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0215-2020-AA-2021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b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01</w:t>
            </w:r>
            <w:bookmarkStart w:id="1" w:name="_GoBack"/>
            <w:bookmarkEnd w:id="1"/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895350" cy="461010"/>
            <wp:effectExtent l="0" t="0" r="3810" b="1143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2021.10.29</w:t>
      </w:r>
    </w:p>
    <w:p>
      <w:pPr>
        <w:jc w:val="right"/>
      </w:pP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CD0155"/>
    <w:rsid w:val="530D2870"/>
    <w:rsid w:val="73D60B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2021-10-29T07:54:06Z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AC00BCCEAF2F44B787198D35B10AE9A2</vt:lpwstr>
  </property>
</Properties>
</file>