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  <w:lang w:val="en-US" w:eastAsia="zh-CN"/>
        </w:rPr>
        <w:t>四川福特农业科技开发有限公司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b/>
          <w:szCs w:val="21"/>
        </w:rPr>
        <w:t>1069-2021-Q</w:t>
      </w:r>
      <w:bookmarkEnd w:id="1"/>
      <w:bookmarkStart w:id="2" w:name="_GoBack"/>
      <w:bookmarkEnd w:id="2"/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pict>
        <v:shape id="_x0000_s2049" o:spid="_x0000_s2049" o:spt="202" type="#_x0000_t202" style="position:absolute;left:0pt;margin-left:378.5pt;margin-top:8.45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412E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70</Words>
  <Characters>404</Characters>
  <Lines>3</Lines>
  <Paragraphs>1</Paragraphs>
  <TotalTime>2</TotalTime>
  <ScaleCrop>false</ScaleCrop>
  <LinksUpToDate>false</LinksUpToDate>
  <CharactersWithSpaces>473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way一直都在</cp:lastModifiedBy>
  <cp:lastPrinted>2016-01-28T05:47:00Z</cp:lastPrinted>
  <dcterms:modified xsi:type="dcterms:W3CDTF">2021-10-22T11:12:47Z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2052-11.1.0.11045</vt:lpwstr>
  </property>
</Properties>
</file>