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1069-2021-Q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四川福特农业科技开发有限公司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2021年10月22日 下午至2021年10月22日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曹吉祥</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ISC-JSZJ-400</w:t>
            </w:r>
          </w:p>
          <w:p>
            <w:pPr>
              <w:spacing w:line="240" w:lineRule="exact"/>
              <w:jc w:val="center"/>
              <w:rPr>
                <w:b/>
                <w:color w:val="000000"/>
                <w:szCs w:val="21"/>
              </w:rPr>
            </w:pPr>
            <w:r>
              <w:rPr>
                <w:b/>
                <w:color w:val="000000"/>
                <w:szCs w:val="21"/>
              </w:rPr>
              <w:t>凉山州农业农村局</w:t>
            </w:r>
          </w:p>
        </w:tc>
        <w:tc>
          <w:tcPr>
            <w:tcW w:w="1140" w:type="dxa"/>
            <w:vAlign w:val="center"/>
          </w:tcPr>
          <w:p>
            <w:pPr>
              <w:spacing w:line="240" w:lineRule="exact"/>
              <w:jc w:val="center"/>
              <w:rPr>
                <w:b/>
                <w:color w:val="000000"/>
                <w:szCs w:val="21"/>
              </w:rPr>
            </w:pPr>
            <w:r>
              <w:rPr>
                <w:b/>
                <w:color w:val="000000"/>
                <w:szCs w:val="21"/>
              </w:rPr>
              <w:t>01.01.03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四川福特农业科技开发有限公司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普格县螺髻山镇黄草坪村一组</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615000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西昌市北碧府路外滩16区一号门商铺13-105</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615000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舒亚莉</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13438829942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张明</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舒亚莉</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马铃薯的种植及销售</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cs="Times New Roman"/>
                <w:szCs w:val="21"/>
                <w:lang w:val="en-US" w:eastAsia="zh-CN"/>
              </w:rPr>
              <w:t>选种→切块→催芽→播种→密植→施肥、除草和栽培、病虫防治→收获甄选→交付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tabs>
                <w:tab w:val="left" w:pos="360"/>
              </w:tabs>
              <w:ind w:left="360" w:hanging="360"/>
              <w:rPr>
                <w:rFonts w:ascii="宋体" w:hAnsi="宋体"/>
                <w:b/>
                <w:color w:val="000000"/>
                <w:szCs w:val="21"/>
              </w:rPr>
            </w:pPr>
            <w:r>
              <w:t>马铃薯的种植及销售</w:t>
            </w:r>
          </w:p>
        </w:tc>
        <w:tc>
          <w:tcPr>
            <w:tcW w:w="2006" w:type="dxa"/>
            <w:gridSpan w:val="3"/>
            <w:vAlign w:val="center"/>
          </w:tcPr>
          <w:p>
            <w:pPr>
              <w:spacing w:line="400" w:lineRule="exact"/>
              <w:rPr>
                <w:rFonts w:ascii="宋体" w:hAnsi="宋体"/>
                <w:b/>
                <w:color w:val="000000"/>
                <w:szCs w:val="21"/>
              </w:rPr>
            </w:pPr>
            <w:r>
              <w:rPr>
                <w:b/>
                <w:color w:val="000000"/>
                <w:szCs w:val="21"/>
              </w:rPr>
              <w:t>01.01.03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四川福特农业科技开发有限公司</w:t>
            </w:r>
            <w:r>
              <w:rPr>
                <w:rFonts w:hint="eastAsia"/>
                <w:sz w:val="21"/>
                <w:szCs w:val="21"/>
                <w:lang w:val="en-US" w:eastAsia="zh-CN"/>
              </w:rPr>
              <w:t>/</w:t>
            </w:r>
            <w:r>
              <w:rPr>
                <w:sz w:val="21"/>
                <w:szCs w:val="21"/>
              </w:rPr>
              <w:t>普格县螺髻山镇黄草坪村一组</w:t>
            </w:r>
          </w:p>
        </w:tc>
        <w:tc>
          <w:tcPr>
            <w:tcW w:w="2267" w:type="dxa"/>
          </w:tcPr>
          <w:p>
            <w:pPr>
              <w:spacing w:before="40" w:after="40"/>
              <w:rPr>
                <w:rFonts w:eastAsia="黑体"/>
                <w:szCs w:val="21"/>
                <w:lang w:val="de-DE" w:eastAsia="ja-JP"/>
              </w:rPr>
            </w:pPr>
            <w:r>
              <w:rPr>
                <w:sz w:val="21"/>
                <w:szCs w:val="21"/>
              </w:rPr>
              <w:t>西昌市北碧府路外滩16区一号门商铺13-105</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21</w:t>
            </w:r>
          </w:p>
        </w:tc>
        <w:tc>
          <w:tcPr>
            <w:tcW w:w="2803" w:type="dxa"/>
            <w:vAlign w:val="center"/>
          </w:tcPr>
          <w:p>
            <w:pPr>
              <w:pStyle w:val="19"/>
              <w:rPr>
                <w:rFonts w:eastAsia="黑体" w:cs="Arial"/>
                <w:sz w:val="21"/>
                <w:szCs w:val="21"/>
                <w:lang w:val="en-US" w:eastAsia="ja-JP"/>
              </w:rPr>
            </w:pPr>
            <w:r>
              <w:t>马铃薯的种植及销售</w:t>
            </w:r>
          </w:p>
        </w:tc>
        <w:tc>
          <w:tcPr>
            <w:tcW w:w="669" w:type="dxa"/>
            <w:vAlign w:val="center"/>
          </w:tcPr>
          <w:p>
            <w:pPr>
              <w:spacing w:before="40" w:after="40"/>
              <w:rPr>
                <w:rFonts w:eastAsia="黑体"/>
                <w:szCs w:val="21"/>
                <w:lang w:eastAsia="ja-JP"/>
              </w:rPr>
            </w:pPr>
            <w:r>
              <w:rPr>
                <w:rFonts w:hint="eastAsia" w:ascii="宋体" w:hAnsi="宋体"/>
                <w:b/>
                <w:sz w:val="21"/>
                <w:szCs w:val="21"/>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lang w:eastAsia="zh-CN"/>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lang w:eastAsia="zh-CN"/>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lang w:eastAsia="zh-CN"/>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lang w:eastAsia="zh-CN"/>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lang w:eastAsia="zh-CN"/>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lang w:eastAsia="zh-CN"/>
              </w:rPr>
              <w:sym w:font="Wingdings 2" w:char="0052"/>
            </w:r>
            <w:r>
              <w:rPr>
                <w:rFonts w:hint="eastAsia" w:ascii="宋体" w:hAnsi="宋体"/>
                <w:color w:val="auto"/>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2021年9月27日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种植过程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2021-10-2</w:t>
            </w:r>
            <w:bookmarkEnd w:id="36"/>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马铃薯的种植及销售</w:t>
            </w:r>
          </w:p>
        </w:tc>
        <w:tc>
          <w:tcPr>
            <w:tcW w:w="1541" w:type="dxa"/>
            <w:vAlign w:val="center"/>
          </w:tcPr>
          <w:p>
            <w:pPr>
              <w:rPr>
                <w:rFonts w:ascii="Times New Roman" w:hAnsi="Times New Roman" w:eastAsia="宋体" w:cs="Times New Roman"/>
                <w:kern w:val="2"/>
                <w:sz w:val="21"/>
                <w:szCs w:val="24"/>
                <w:lang w:val="en-US" w:eastAsia="zh-CN" w:bidi="ar-SA"/>
              </w:rPr>
            </w:pPr>
            <w:r>
              <w:t>01.01.03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rPr>
        <w:drawing>
          <wp:anchor distT="0" distB="0" distL="114300" distR="114300" simplePos="0" relativeHeight="251661312" behindDoc="0" locked="0" layoutInCell="1" allowOverlap="1">
            <wp:simplePos x="0" y="0"/>
            <wp:positionH relativeFrom="column">
              <wp:posOffset>1847850</wp:posOffset>
            </wp:positionH>
            <wp:positionV relativeFrom="paragraph">
              <wp:posOffset>51435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cstate="print"/>
                    <a:stretch>
                      <a:fillRect/>
                    </a:stretch>
                  </pic:blipFill>
                  <pic:spPr>
                    <a:xfrm>
                      <a:off x="0" y="0"/>
                      <a:ext cx="544830" cy="24892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hAnsi="宋体" w:eastAsia="宋体"/>
          <w:b/>
          <w:bCs/>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bCs/>
          <w:color w:val="000000"/>
          <w:szCs w:val="21"/>
          <w:lang w:val="en-US" w:eastAsia="zh-CN"/>
        </w:rPr>
        <w:t>2021.10.22</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r>
              <w:rPr>
                <w:rFonts w:hint="eastAsia"/>
              </w:rPr>
              <w:drawing>
                <wp:anchor distT="0" distB="0" distL="114300" distR="114300" simplePos="0" relativeHeight="251662336" behindDoc="0" locked="0" layoutInCell="1" allowOverlap="1">
                  <wp:simplePos x="0" y="0"/>
                  <wp:positionH relativeFrom="column">
                    <wp:posOffset>627380</wp:posOffset>
                  </wp:positionH>
                  <wp:positionV relativeFrom="paragraph">
                    <wp:posOffset>29845</wp:posOffset>
                  </wp:positionV>
                  <wp:extent cx="544830" cy="248920"/>
                  <wp:effectExtent l="0" t="0" r="3810" b="10160"/>
                  <wp:wrapNone/>
                  <wp:docPr id="1" name="图片 1"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ac17c702f787ebcb7b5ad453f94b0"/>
                          <pic:cNvPicPr>
                            <a:picLocks noChangeAspect="1"/>
                          </pic:cNvPicPr>
                        </pic:nvPicPr>
                        <pic:blipFill>
                          <a:blip r:embed="rId6" cstate="print"/>
                          <a:stretch>
                            <a:fillRect/>
                          </a:stretch>
                        </pic:blipFill>
                        <pic:spPr>
                          <a:xfrm>
                            <a:off x="0" y="0"/>
                            <a:ext cx="544830" cy="248920"/>
                          </a:xfrm>
                          <a:prstGeom prst="rect">
                            <a:avLst/>
                          </a:prstGeom>
                        </pic:spPr>
                      </pic:pic>
                    </a:graphicData>
                  </a:graphic>
                </wp:anchor>
              </w:drawing>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2021年10月22日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2021年10月22日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rPr>
              <w:drawing>
                <wp:anchor distT="0" distB="0" distL="114300" distR="114300" simplePos="0" relativeHeight="251663360" behindDoc="0" locked="0" layoutInCell="1" allowOverlap="1">
                  <wp:simplePos x="0" y="0"/>
                  <wp:positionH relativeFrom="column">
                    <wp:posOffset>560705</wp:posOffset>
                  </wp:positionH>
                  <wp:positionV relativeFrom="paragraph">
                    <wp:posOffset>86995</wp:posOffset>
                  </wp:positionV>
                  <wp:extent cx="544830" cy="248920"/>
                  <wp:effectExtent l="0" t="0" r="3810" b="10160"/>
                  <wp:wrapNone/>
                  <wp:docPr id="4" name="图片 4"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7ac17c702f787ebcb7b5ad453f94b0"/>
                          <pic:cNvPicPr>
                            <a:picLocks noChangeAspect="1"/>
                          </pic:cNvPicPr>
                        </pic:nvPicPr>
                        <pic:blipFill>
                          <a:blip r:embed="rId6" cstate="print"/>
                          <a:stretch>
                            <a:fillRect/>
                          </a:stretch>
                        </pic:blipFill>
                        <pic:spPr>
                          <a:xfrm>
                            <a:off x="0" y="0"/>
                            <a:ext cx="544830" cy="248920"/>
                          </a:xfrm>
                          <a:prstGeom prst="rect">
                            <a:avLst/>
                          </a:prstGeom>
                        </pic:spPr>
                      </pic:pic>
                    </a:graphicData>
                  </a:graphic>
                </wp:anchor>
              </w:drawing>
            </w:r>
          </w:p>
          <w:p>
            <w:pPr>
              <w:spacing w:line="280" w:lineRule="exact"/>
              <w:rPr>
                <w:rFonts w:hint="default" w:eastAsia="宋体"/>
                <w:b/>
                <w:color w:val="000000"/>
                <w:szCs w:val="21"/>
                <w:lang w:val="en-US"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2021年10月22日</w:t>
            </w: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B00CC5"/>
    <w:rsid w:val="2CEC0A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2021-10-24T01:59:53Z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