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11B9" w14:textId="77777777" w:rsidR="00A53C41" w:rsidRDefault="006E74A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0319-2019-QEO-2021</w:t>
      </w:r>
      <w:bookmarkEnd w:id="0"/>
    </w:p>
    <w:p w14:paraId="34EFABE4" w14:textId="77777777" w:rsidR="00A53C41" w:rsidRDefault="006E74A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A53C41" w14:paraId="710D4247" w14:textId="77777777">
        <w:tc>
          <w:tcPr>
            <w:tcW w:w="1576" w:type="dxa"/>
          </w:tcPr>
          <w:p w14:paraId="69A220D1" w14:textId="77777777" w:rsidR="00A53C41" w:rsidRDefault="006E74A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040" w:type="dxa"/>
            <w:gridSpan w:val="3"/>
          </w:tcPr>
          <w:p w14:paraId="0BD1EDB6" w14:textId="77777777" w:rsidR="00A53C41" w:rsidRDefault="006E74A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广州市广排检测技术有限公司</w:t>
            </w:r>
            <w:bookmarkEnd w:id="1"/>
          </w:p>
        </w:tc>
        <w:tc>
          <w:tcPr>
            <w:tcW w:w="1370" w:type="dxa"/>
          </w:tcPr>
          <w:p w14:paraId="0F99154B" w14:textId="77777777" w:rsidR="00A53C41" w:rsidRDefault="006E74A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7ED29E3B" w14:textId="77777777" w:rsidR="00A53C41" w:rsidRDefault="006E74A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 w:rsidR="00A53C41" w14:paraId="1A5D14AE" w14:textId="77777777">
        <w:tc>
          <w:tcPr>
            <w:tcW w:w="1576" w:type="dxa"/>
          </w:tcPr>
          <w:p w14:paraId="24B49FF2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4068CE05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44"/>
                <w:u w:val="single"/>
              </w:rPr>
              <w:t xml:space="preserve">0319-2019-QEO-2021 </w:t>
            </w:r>
          </w:p>
        </w:tc>
        <w:tc>
          <w:tcPr>
            <w:tcW w:w="1370" w:type="dxa"/>
          </w:tcPr>
          <w:p w14:paraId="0FB47E1F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1A5718BF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</w:rPr>
              <w:t>Q:,E:,O:</w:t>
            </w:r>
            <w:bookmarkEnd w:id="3"/>
          </w:p>
        </w:tc>
      </w:tr>
      <w:tr w:rsidR="00A53C41" w14:paraId="25038C59" w14:textId="77777777">
        <w:tc>
          <w:tcPr>
            <w:tcW w:w="1576" w:type="dxa"/>
          </w:tcPr>
          <w:p w14:paraId="7FEF2103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13D26D13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91440101MA5AR0E365</w:t>
            </w:r>
            <w:bookmarkEnd w:id="4"/>
          </w:p>
        </w:tc>
        <w:tc>
          <w:tcPr>
            <w:tcW w:w="1370" w:type="dxa"/>
          </w:tcPr>
          <w:p w14:paraId="0AAF247C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7C174D75" w14:textId="77777777" w:rsidR="00A53C41" w:rsidRDefault="006E74A1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A53C41" w14:paraId="0B07A2DE" w14:textId="77777777">
        <w:tc>
          <w:tcPr>
            <w:tcW w:w="1576" w:type="dxa"/>
          </w:tcPr>
          <w:p w14:paraId="142BFC24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7674A154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735E12D1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7B04CD24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23EC99B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DC8E599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F1CF174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7467DBEF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4F6D5623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308E4F5D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E8763AC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</w:rPr>
              <w:t>Q:7,E:7,O:7</w:t>
            </w:r>
            <w:bookmarkEnd w:id="12"/>
          </w:p>
        </w:tc>
      </w:tr>
      <w:tr w:rsidR="00A53C41" w14:paraId="14DD4773" w14:textId="77777777">
        <w:tc>
          <w:tcPr>
            <w:tcW w:w="1576" w:type="dxa"/>
          </w:tcPr>
          <w:p w14:paraId="3EFFC8E9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75CB5733" w14:textId="77777777" w:rsidR="00A53C41" w:rsidRDefault="006E74A1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A53C41" w14:paraId="13ABAAEC" w14:textId="77777777">
        <w:tc>
          <w:tcPr>
            <w:tcW w:w="1576" w:type="dxa"/>
          </w:tcPr>
          <w:p w14:paraId="080ACD70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2178002E" w14:textId="77777777" w:rsidR="00A53C41" w:rsidRDefault="006E74A1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A53C41" w14:paraId="237DE33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BC8DAC7" w14:textId="77777777" w:rsidR="00A53C41" w:rsidRDefault="006E74A1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53C41" w14:paraId="066F8B8D" w14:textId="77777777">
        <w:tc>
          <w:tcPr>
            <w:tcW w:w="1576" w:type="dxa"/>
          </w:tcPr>
          <w:p w14:paraId="2F83073B" w14:textId="77777777" w:rsidR="00A53C41" w:rsidRDefault="00A53C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0B93022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6B78700D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53C41" w14:paraId="6298FC7A" w14:textId="77777777">
        <w:trPr>
          <w:trHeight w:val="453"/>
        </w:trPr>
        <w:tc>
          <w:tcPr>
            <w:tcW w:w="1576" w:type="dxa"/>
            <w:vMerge w:val="restart"/>
          </w:tcPr>
          <w:p w14:paraId="00495833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8C943F1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广州市广排检测技术有限公司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7C403CDB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rFonts w:hint="eastAsia"/>
                <w:sz w:val="22"/>
                <w:szCs w:val="22"/>
              </w:rPr>
              <w:t>Q</w:t>
            </w:r>
            <w:r>
              <w:rPr>
                <w:rFonts w:hint="eastAsia"/>
                <w:sz w:val="22"/>
                <w:szCs w:val="22"/>
              </w:rPr>
              <w:t>：地下管线检测</w:t>
            </w:r>
          </w:p>
          <w:p w14:paraId="476B90A1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rFonts w:hint="eastAsia"/>
                <w:sz w:val="22"/>
                <w:szCs w:val="22"/>
              </w:rPr>
              <w:t>：地下管线检测及相关环境管理活动</w:t>
            </w:r>
          </w:p>
          <w:p w14:paraId="04985246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rFonts w:hint="eastAsia"/>
                <w:sz w:val="22"/>
                <w:szCs w:val="22"/>
              </w:rPr>
              <w:t>：地下管线检测及相关职业健康安全管理活动</w:t>
            </w:r>
            <w:bookmarkEnd w:id="18"/>
          </w:p>
        </w:tc>
      </w:tr>
      <w:tr w:rsidR="00A53C41" w14:paraId="485E28ED" w14:textId="77777777">
        <w:trPr>
          <w:trHeight w:val="376"/>
        </w:trPr>
        <w:tc>
          <w:tcPr>
            <w:tcW w:w="1576" w:type="dxa"/>
          </w:tcPr>
          <w:p w14:paraId="221AC53D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780D84BB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广州市番禺区南村镇万博二路</w:t>
            </w:r>
            <w:r>
              <w:rPr>
                <w:rFonts w:hint="eastAsia"/>
                <w:sz w:val="22"/>
                <w:szCs w:val="22"/>
                <w:lang w:val="en-GB"/>
              </w:rPr>
              <w:t>180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1526</w:t>
            </w:r>
            <w:r>
              <w:rPr>
                <w:rFonts w:hint="eastAsia"/>
                <w:sz w:val="22"/>
                <w:szCs w:val="22"/>
                <w:lang w:val="en-GB"/>
              </w:rPr>
              <w:t>房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39A9F664" w14:textId="77777777" w:rsidR="00A53C41" w:rsidRDefault="00A53C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3C41" w14:paraId="5CDC0174" w14:textId="77777777">
        <w:trPr>
          <w:trHeight w:val="437"/>
        </w:trPr>
        <w:tc>
          <w:tcPr>
            <w:tcW w:w="1576" w:type="dxa"/>
          </w:tcPr>
          <w:p w14:paraId="5F54FAB1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5A223609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广州市番禺区南村镇万博二路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1526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</w:t>
            </w:r>
          </w:p>
        </w:tc>
        <w:tc>
          <w:tcPr>
            <w:tcW w:w="5013" w:type="dxa"/>
            <w:gridSpan w:val="4"/>
            <w:vMerge/>
          </w:tcPr>
          <w:p w14:paraId="6D7FDA06" w14:textId="77777777" w:rsidR="00A53C41" w:rsidRDefault="00A53C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3C41" w14:paraId="079A5927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F30A0EB" w14:textId="77777777" w:rsidR="00A53C41" w:rsidRDefault="006E7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53C41" w14:paraId="08DC9023" w14:textId="77777777">
        <w:tc>
          <w:tcPr>
            <w:tcW w:w="1576" w:type="dxa"/>
          </w:tcPr>
          <w:p w14:paraId="475AD15C" w14:textId="77777777" w:rsidR="00A53C41" w:rsidRDefault="00A53C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21E8600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>English company name &amp; address</w:t>
            </w:r>
          </w:p>
        </w:tc>
        <w:tc>
          <w:tcPr>
            <w:tcW w:w="5013" w:type="dxa"/>
            <w:gridSpan w:val="4"/>
          </w:tcPr>
          <w:p w14:paraId="68075DBA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DA39D75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53C41" w14:paraId="2773F747" w14:textId="77777777">
        <w:trPr>
          <w:trHeight w:val="387"/>
        </w:trPr>
        <w:tc>
          <w:tcPr>
            <w:tcW w:w="1576" w:type="dxa"/>
            <w:vMerge w:val="restart"/>
          </w:tcPr>
          <w:p w14:paraId="1092414B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Company </w:t>
            </w: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5DFA506" w14:textId="77965B31" w:rsidR="0077522C" w:rsidRPr="0077522C" w:rsidRDefault="007752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7522C">
              <w:rPr>
                <w:rFonts w:ascii="微软雅黑" w:eastAsia="微软雅黑" w:hAnsi="微软雅黑" w:cs="微软雅黑"/>
                <w:szCs w:val="24"/>
                <w:shd w:val="clear" w:color="auto" w:fill="F5F5F5"/>
              </w:rPr>
              <w:lastRenderedPageBreak/>
              <w:t xml:space="preserve">Guangzhou GDD </w:t>
            </w:r>
            <w:r w:rsidRPr="0077522C">
              <w:rPr>
                <w:rFonts w:ascii="微软雅黑" w:eastAsia="微软雅黑" w:hAnsi="微软雅黑" w:cs="微软雅黑"/>
                <w:szCs w:val="24"/>
                <w:shd w:val="clear" w:color="auto" w:fill="F5F5F5"/>
              </w:rPr>
              <w:lastRenderedPageBreak/>
              <w:t>Inspection Technology Co., Ltd.</w:t>
            </w:r>
          </w:p>
        </w:tc>
        <w:tc>
          <w:tcPr>
            <w:tcW w:w="1337" w:type="dxa"/>
          </w:tcPr>
          <w:p w14:paraId="7FCABBA8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QMS/EcMS</w:t>
            </w:r>
          </w:p>
        </w:tc>
        <w:tc>
          <w:tcPr>
            <w:tcW w:w="3676" w:type="dxa"/>
            <w:gridSpan w:val="3"/>
          </w:tcPr>
          <w:p w14:paraId="1F8E0C20" w14:textId="77777777" w:rsidR="00A53C41" w:rsidRDefault="006E74A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Underground pipeline 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lastRenderedPageBreak/>
              <w:t>inspection</w:t>
            </w:r>
          </w:p>
        </w:tc>
      </w:tr>
      <w:tr w:rsidR="00A53C41" w14:paraId="546328E5" w14:textId="77777777">
        <w:trPr>
          <w:trHeight w:val="446"/>
        </w:trPr>
        <w:tc>
          <w:tcPr>
            <w:tcW w:w="1576" w:type="dxa"/>
            <w:vMerge/>
          </w:tcPr>
          <w:p w14:paraId="26E2157E" w14:textId="77777777" w:rsidR="00A53C41" w:rsidRDefault="00A53C4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A5F4D2D" w14:textId="77777777" w:rsidR="00A53C41" w:rsidRDefault="00A53C4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5209F59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0F8DF7AC" w14:textId="77777777" w:rsidR="00A53C41" w:rsidRDefault="006E74A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Underground pipeline inspection and related environmental 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management activities</w:t>
            </w:r>
          </w:p>
        </w:tc>
      </w:tr>
      <w:tr w:rsidR="00A53C41" w14:paraId="44FC90CF" w14:textId="77777777">
        <w:trPr>
          <w:trHeight w:val="412"/>
        </w:trPr>
        <w:tc>
          <w:tcPr>
            <w:tcW w:w="1576" w:type="dxa"/>
            <w:vMerge w:val="restart"/>
          </w:tcPr>
          <w:p w14:paraId="7B24C7DB" w14:textId="23F1C2AB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 w:rsidR="0077522C">
              <w:rPr>
                <w:rFonts w:hint="eastAsia"/>
                <w:b/>
                <w:bCs/>
                <w:noProof/>
                <w:sz w:val="22"/>
                <w:szCs w:val="16"/>
              </w:rPr>
              <w:t>错误</w:t>
            </w:r>
            <w:r w:rsidR="0077522C">
              <w:rPr>
                <w:rFonts w:hint="eastAsia"/>
                <w:b/>
                <w:bCs/>
                <w:noProof/>
                <w:sz w:val="22"/>
                <w:szCs w:val="16"/>
              </w:rPr>
              <w:t>!</w:t>
            </w:r>
            <w:r w:rsidR="0077522C">
              <w:rPr>
                <w:rFonts w:hint="eastAsia"/>
                <w:b/>
                <w:bCs/>
                <w:noProof/>
                <w:sz w:val="22"/>
                <w:szCs w:val="16"/>
              </w:rPr>
              <w:t>使用“开始”选项卡将</w:t>
            </w:r>
            <w:r w:rsidR="0077522C">
              <w:rPr>
                <w:rFonts w:hint="eastAsia"/>
                <w:b/>
                <w:bCs/>
                <w:noProof/>
                <w:sz w:val="22"/>
                <w:szCs w:val="16"/>
              </w:rPr>
              <w:t xml:space="preserve"> TM_street </w:t>
            </w:r>
            <w:r w:rsidR="0077522C">
              <w:rPr>
                <w:rFonts w:hint="eastAsia"/>
                <w:b/>
                <w:bCs/>
                <w:noProof/>
                <w:sz w:val="22"/>
                <w:szCs w:val="16"/>
              </w:rPr>
              <w:t>应用于要在此处显示的文字。</w: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D1427A0" w14:textId="05685BFA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Room 1526, </w:t>
            </w:r>
            <w:r w:rsidR="0077522C"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N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o. 180, Wanbo second road, Nancun town, Panyu District, Guangzhou City</w:t>
            </w:r>
          </w:p>
        </w:tc>
        <w:tc>
          <w:tcPr>
            <w:tcW w:w="1337" w:type="dxa"/>
          </w:tcPr>
          <w:p w14:paraId="194103C3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E3A131F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Underground pipeline inspection and related occupational health and safety manage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ment activities</w:t>
            </w:r>
          </w:p>
        </w:tc>
      </w:tr>
      <w:tr w:rsidR="00A53C41" w14:paraId="4FFF631D" w14:textId="77777777">
        <w:trPr>
          <w:trHeight w:val="421"/>
        </w:trPr>
        <w:tc>
          <w:tcPr>
            <w:tcW w:w="1576" w:type="dxa"/>
            <w:vMerge/>
          </w:tcPr>
          <w:p w14:paraId="284C3B7A" w14:textId="77777777" w:rsidR="00A53C41" w:rsidRDefault="00A53C41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F928ED7" w14:textId="77777777" w:rsidR="00A53C41" w:rsidRDefault="00A53C4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47E8794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0523F875" w14:textId="77777777" w:rsidR="00A53C41" w:rsidRDefault="00A53C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3C41" w14:paraId="5EB3D38D" w14:textId="77777777">
        <w:trPr>
          <w:trHeight w:val="459"/>
        </w:trPr>
        <w:tc>
          <w:tcPr>
            <w:tcW w:w="1576" w:type="dxa"/>
            <w:vMerge w:val="restart"/>
          </w:tcPr>
          <w:p w14:paraId="138A3BBC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392259DD" w14:textId="2142D725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Room 1526, </w:t>
            </w:r>
            <w:r w:rsidR="0077522C"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N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o. 180, Wanbo second road, Nancun town, Panyu District, Guangzhou City</w:t>
            </w:r>
          </w:p>
        </w:tc>
        <w:tc>
          <w:tcPr>
            <w:tcW w:w="1337" w:type="dxa"/>
          </w:tcPr>
          <w:p w14:paraId="75DE4075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6A5BCC27" w14:textId="77777777" w:rsidR="00A53C41" w:rsidRDefault="00A53C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3C41" w14:paraId="0A067BF0" w14:textId="77777777">
        <w:trPr>
          <w:trHeight w:val="374"/>
        </w:trPr>
        <w:tc>
          <w:tcPr>
            <w:tcW w:w="1576" w:type="dxa"/>
            <w:vMerge/>
          </w:tcPr>
          <w:p w14:paraId="33C7AAD4" w14:textId="77777777" w:rsidR="00A53C41" w:rsidRDefault="00A53C4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DF1625B" w14:textId="77777777" w:rsidR="00A53C41" w:rsidRDefault="00A53C4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05700A6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24C08DA3" w14:textId="77777777" w:rsidR="00A53C41" w:rsidRDefault="00A53C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3C41" w14:paraId="22F2950D" w14:textId="77777777">
        <w:trPr>
          <w:trHeight w:val="90"/>
        </w:trPr>
        <w:tc>
          <w:tcPr>
            <w:tcW w:w="9962" w:type="dxa"/>
            <w:gridSpan w:val="6"/>
          </w:tcPr>
          <w:p w14:paraId="35CD6042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53C41" w14:paraId="52965DC3" w14:textId="77777777">
        <w:tc>
          <w:tcPr>
            <w:tcW w:w="9962" w:type="dxa"/>
            <w:gridSpan w:val="6"/>
          </w:tcPr>
          <w:p w14:paraId="4F4CDBBA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53C41" w14:paraId="228DEBCE" w14:textId="77777777">
        <w:trPr>
          <w:trHeight w:val="862"/>
        </w:trPr>
        <w:tc>
          <w:tcPr>
            <w:tcW w:w="1576" w:type="dxa"/>
          </w:tcPr>
          <w:p w14:paraId="6D97F0F5" w14:textId="77777777" w:rsidR="00A53C41" w:rsidRDefault="006E74A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7903CF27" w14:textId="77777777" w:rsidR="00A53C41" w:rsidRDefault="00A53C4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22EF797" w14:textId="77777777" w:rsidR="00A53C41" w:rsidRDefault="00A53C4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EDD2F66" w14:textId="77777777" w:rsidR="00A53C41" w:rsidRDefault="00A53C4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6704A34" w14:textId="77777777" w:rsidR="00A53C41" w:rsidRDefault="00A53C4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1CDB60F8" w14:textId="77777777" w:rsidR="00A53C41" w:rsidRDefault="006E7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2723C6CA" w14:textId="77777777" w:rsidR="00A53C41" w:rsidRDefault="00A53C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399C0F0F" w14:textId="77777777" w:rsidR="00A53C41" w:rsidRDefault="00A53C41">
      <w:pPr>
        <w:snapToGrid w:val="0"/>
        <w:spacing w:line="0" w:lineRule="atLeast"/>
        <w:jc w:val="center"/>
        <w:rPr>
          <w:szCs w:val="24"/>
        </w:rPr>
      </w:pPr>
    </w:p>
    <w:p w14:paraId="32FA8865" w14:textId="77777777" w:rsidR="00A53C41" w:rsidRDefault="00A53C41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A53C41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D50D" w14:textId="77777777" w:rsidR="006E74A1" w:rsidRDefault="006E74A1">
      <w:pPr>
        <w:spacing w:line="240" w:lineRule="auto"/>
      </w:pPr>
      <w:r>
        <w:separator/>
      </w:r>
    </w:p>
  </w:endnote>
  <w:endnote w:type="continuationSeparator" w:id="0">
    <w:p w14:paraId="019D7D95" w14:textId="77777777" w:rsidR="006E74A1" w:rsidRDefault="006E7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C150" w14:textId="77777777" w:rsidR="006E74A1" w:rsidRDefault="006E74A1">
      <w:pPr>
        <w:spacing w:after="0"/>
      </w:pPr>
      <w:r>
        <w:separator/>
      </w:r>
    </w:p>
  </w:footnote>
  <w:footnote w:type="continuationSeparator" w:id="0">
    <w:p w14:paraId="6052CC51" w14:textId="77777777" w:rsidR="006E74A1" w:rsidRDefault="006E74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CCE9" w14:textId="77777777" w:rsidR="00A53C41" w:rsidRDefault="006E74A1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1ABE51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width-relative:page;mso-height-relative:page" stroked="f">
          <v:textbox>
            <w:txbxContent>
              <w:p w14:paraId="46924878" w14:textId="77777777" w:rsidR="00A53C41" w:rsidRDefault="006E74A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1246D8FB" wp14:editId="42FEDDD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000D5EB" w14:textId="77777777" w:rsidR="00A53C41" w:rsidRDefault="006E74A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420"/>
  <w:drawingGridHorizontalSpacing w:val="108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C41"/>
    <w:rsid w:val="006E74A1"/>
    <w:rsid w:val="0077522C"/>
    <w:rsid w:val="00A53C41"/>
    <w:rsid w:val="616B5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4ABDB"/>
  <w15:docId w15:val="{87D9C1EB-CA1C-4DD6-ACB1-F4DB7A20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vip</cp:lastModifiedBy>
  <cp:revision>30</cp:revision>
  <cp:lastPrinted>2021-10-25T02:08:00Z</cp:lastPrinted>
  <dcterms:created xsi:type="dcterms:W3CDTF">2016-02-16T02:49:00Z</dcterms:created>
  <dcterms:modified xsi:type="dcterms:W3CDTF">2021-10-25T02:09:00Z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