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四川宸宇川琦钢结构工程有限公司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</w:t>
      </w:r>
      <w:bookmarkStart w:id="8" w:name="_GoBack"/>
      <w:bookmarkEnd w:id="8"/>
      <w:r>
        <w:rPr>
          <w:rFonts w:hint="eastAsia"/>
          <w:b/>
          <w:sz w:val="36"/>
          <w:szCs w:val="36"/>
        </w:rPr>
        <w:t>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7" w:name="组织名称Add1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四川宸宇川琦钢结构工程有限公司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7170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5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2021-10-14T08:03:31Z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