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四川宸宇川琦钢结构工程有限公司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1051-2021-Q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9" w:name="_GoBack" w:colFirst="1" w:colLast="3"/>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14</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下午13：30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14</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14</w:t>
            </w:r>
            <w:r>
              <w:rPr>
                <w:rFonts w:hint="eastAsia"/>
                <w:b/>
                <w:sz w:val="22"/>
                <w:szCs w:val="22"/>
                <w:lang w:eastAsia="zh-CN"/>
              </w:rPr>
              <w:t>日</w:t>
            </w:r>
          </w:p>
        </w:tc>
      </w:tr>
      <w:bookmarkEnd w:id="9"/>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AD6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2021-10-14T08:01:32Z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