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成都坤恒顺维科技股份有限公司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线电测试设备、无线电仿真设备及无线信号处理设备的设计、销售所涉及场所的相关环境管理活动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eastAsia="zh-CN"/>
        </w:rPr>
        <w:t>成都坤恒顺维科技股份有限公司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5847EE1"/>
    <w:rsid w:val="06A91C86"/>
    <w:rsid w:val="07667D6F"/>
    <w:rsid w:val="16680BAB"/>
    <w:rsid w:val="17A806EB"/>
    <w:rsid w:val="1F667307"/>
    <w:rsid w:val="218A2D9C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  <w:rsid w:val="74905C72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4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2021-10-13T06:22:44Z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49EF3FC87CEB4F2E8F1A475367600BC8</vt:lpwstr>
  </property>
</Properties>
</file>