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A53" w:rsidRPr="005C0A53" w:rsidRDefault="00756D84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756D8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0125-2019-2021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9B4F80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756D84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756D8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江西金德铅业股份有限公司</w:t>
            </w:r>
            <w:bookmarkEnd w:id="1"/>
          </w:p>
        </w:tc>
      </w:tr>
      <w:tr w:rsidR="009B4F80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756D8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756D84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756D8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756D84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756D8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C07E9" w:rsidTr="008D0A78">
        <w:trPr>
          <w:trHeight w:val="546"/>
          <w:jc w:val="center"/>
        </w:trPr>
        <w:tc>
          <w:tcPr>
            <w:tcW w:w="1092" w:type="dxa"/>
            <w:vAlign w:val="center"/>
          </w:tcPr>
          <w:p w:rsidR="006C07E9" w:rsidRPr="008D0A78" w:rsidRDefault="00072521" w:rsidP="006C07E9">
            <w:pPr>
              <w:jc w:val="center"/>
              <w:rPr>
                <w:color w:val="0000FF"/>
                <w:sz w:val="18"/>
                <w:szCs w:val="18"/>
              </w:rPr>
            </w:pPr>
            <w:r w:rsidRPr="00072521">
              <w:rPr>
                <w:rFonts w:hint="eastAsia"/>
                <w:sz w:val="18"/>
                <w:szCs w:val="18"/>
              </w:rPr>
              <w:t>质量检测中心</w:t>
            </w:r>
          </w:p>
        </w:tc>
        <w:tc>
          <w:tcPr>
            <w:tcW w:w="1176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228490848</w:t>
            </w:r>
          </w:p>
        </w:tc>
        <w:tc>
          <w:tcPr>
            <w:tcW w:w="1032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R2140</w:t>
            </w:r>
          </w:p>
        </w:tc>
        <w:tc>
          <w:tcPr>
            <w:tcW w:w="1275" w:type="dxa"/>
            <w:vAlign w:val="center"/>
          </w:tcPr>
          <w:p w:rsidR="006C07E9" w:rsidRPr="00072521" w:rsidRDefault="00072521" w:rsidP="00072521">
            <w:pPr>
              <w:pStyle w:val="aa"/>
              <w:numPr>
                <w:ilvl w:val="0"/>
                <w:numId w:val="1"/>
              </w:numPr>
              <w:ind w:left="245" w:firstLineChars="0" w:hanging="245"/>
              <w:jc w:val="center"/>
              <w:rPr>
                <w:sz w:val="18"/>
                <w:szCs w:val="18"/>
              </w:rPr>
            </w:pPr>
            <w:r w:rsidRPr="0007252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6C07E9" w:rsidRPr="00072521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砝码，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021.7.7</w:t>
            </w:r>
          </w:p>
        </w:tc>
        <w:tc>
          <w:tcPr>
            <w:tcW w:w="1310" w:type="dxa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07E9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6C07E9" w:rsidRPr="008D0A78" w:rsidRDefault="00072521" w:rsidP="006C07E9">
            <w:pPr>
              <w:jc w:val="center"/>
              <w:rPr>
                <w:color w:val="0000FF"/>
                <w:sz w:val="18"/>
                <w:szCs w:val="18"/>
              </w:rPr>
            </w:pPr>
            <w:r w:rsidRPr="00072521">
              <w:rPr>
                <w:rFonts w:hint="eastAsia"/>
                <w:sz w:val="18"/>
                <w:szCs w:val="18"/>
              </w:rPr>
              <w:t>质量检测中心</w:t>
            </w:r>
          </w:p>
        </w:tc>
        <w:tc>
          <w:tcPr>
            <w:tcW w:w="1176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滴定管</w:t>
            </w:r>
          </w:p>
        </w:tc>
        <w:tc>
          <w:tcPr>
            <w:tcW w:w="1234" w:type="dxa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32" w:type="dxa"/>
            <w:vAlign w:val="center"/>
          </w:tcPr>
          <w:p w:rsidR="00072521" w:rsidRPr="008D0A78" w:rsidRDefault="00072521" w:rsidP="000725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5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6C07E9" w:rsidRPr="008D0A78" w:rsidRDefault="00F1132D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电子天平，①级；温度计，±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℃；电子秒表，±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562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6C07E9" w:rsidRPr="008D0A78" w:rsidRDefault="00072521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020.3.17</w:t>
            </w:r>
          </w:p>
        </w:tc>
        <w:tc>
          <w:tcPr>
            <w:tcW w:w="1310" w:type="dxa"/>
          </w:tcPr>
          <w:p w:rsidR="006C07E9" w:rsidRPr="008D0A78" w:rsidRDefault="00F1132D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07E9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6C07E9" w:rsidRPr="006257CB" w:rsidRDefault="003E5E6C" w:rsidP="006C07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257CB">
              <w:rPr>
                <w:rFonts w:hint="eastAsia"/>
                <w:color w:val="000000" w:themeColor="text1"/>
                <w:sz w:val="18"/>
                <w:szCs w:val="18"/>
              </w:rPr>
              <w:t>生产运行部</w:t>
            </w:r>
          </w:p>
        </w:tc>
        <w:tc>
          <w:tcPr>
            <w:tcW w:w="1176" w:type="dxa"/>
            <w:vAlign w:val="center"/>
          </w:tcPr>
          <w:p w:rsidR="006C07E9" w:rsidRPr="008D0A78" w:rsidRDefault="00A3219B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电子地秤</w:t>
            </w:r>
          </w:p>
        </w:tc>
        <w:tc>
          <w:tcPr>
            <w:tcW w:w="1234" w:type="dxa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02657-6EU</w:t>
            </w:r>
          </w:p>
        </w:tc>
        <w:tc>
          <w:tcPr>
            <w:tcW w:w="1032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CS/ZCS-1200</w:t>
            </w:r>
          </w:p>
        </w:tc>
        <w:tc>
          <w:tcPr>
            <w:tcW w:w="1275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:rsidR="006C07E9" w:rsidRPr="005061A2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021.5.31</w:t>
            </w:r>
          </w:p>
        </w:tc>
        <w:tc>
          <w:tcPr>
            <w:tcW w:w="1310" w:type="dxa"/>
          </w:tcPr>
          <w:p w:rsidR="006C07E9" w:rsidRPr="008D0A78" w:rsidRDefault="003E5E6C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07E9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6C07E9" w:rsidRPr="00142902" w:rsidRDefault="003E5E6C" w:rsidP="006C07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生产运行部</w:t>
            </w:r>
          </w:p>
        </w:tc>
        <w:tc>
          <w:tcPr>
            <w:tcW w:w="1176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气体超声波流量计</w:t>
            </w:r>
          </w:p>
        </w:tc>
        <w:tc>
          <w:tcPr>
            <w:tcW w:w="1234" w:type="dxa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010-M402174</w:t>
            </w:r>
          </w:p>
        </w:tc>
        <w:tc>
          <w:tcPr>
            <w:tcW w:w="1032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S-80-500BA/4</w:t>
            </w:r>
          </w:p>
        </w:tc>
        <w:tc>
          <w:tcPr>
            <w:tcW w:w="1275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音速喷嘴法气体流量标准装置，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.3%</w:t>
            </w:r>
          </w:p>
        </w:tc>
        <w:tc>
          <w:tcPr>
            <w:tcW w:w="1562" w:type="dxa"/>
            <w:vAlign w:val="center"/>
          </w:tcPr>
          <w:p w:rsidR="006C07E9" w:rsidRPr="008D0A78" w:rsidRDefault="005061A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:rsidR="006C07E9" w:rsidRPr="008D0A78" w:rsidRDefault="006C7BC8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021.5.13</w:t>
            </w:r>
          </w:p>
        </w:tc>
        <w:tc>
          <w:tcPr>
            <w:tcW w:w="1310" w:type="dxa"/>
          </w:tcPr>
          <w:p w:rsidR="006C07E9" w:rsidRPr="008D0A78" w:rsidRDefault="003E5E6C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07E9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6C07E9" w:rsidRPr="00142902" w:rsidRDefault="00A67282" w:rsidP="006C07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动力维修车间</w:t>
            </w:r>
          </w:p>
        </w:tc>
        <w:tc>
          <w:tcPr>
            <w:tcW w:w="1176" w:type="dxa"/>
            <w:vAlign w:val="center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安全阀</w:t>
            </w:r>
          </w:p>
        </w:tc>
        <w:tc>
          <w:tcPr>
            <w:tcW w:w="1234" w:type="dxa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48Y-64G01</w:t>
            </w:r>
          </w:p>
        </w:tc>
        <w:tc>
          <w:tcPr>
            <w:tcW w:w="1032" w:type="dxa"/>
            <w:vAlign w:val="center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48Y-64G</w:t>
            </w:r>
          </w:p>
        </w:tc>
        <w:tc>
          <w:tcPr>
            <w:tcW w:w="1275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</w:t>
            </w:r>
            <w:r w:rsidR="00A67282">
              <w:rPr>
                <w:rFonts w:hint="eastAsia"/>
                <w:sz w:val="18"/>
                <w:szCs w:val="18"/>
              </w:rPr>
              <w:t>4</w:t>
            </w:r>
            <w:r w:rsidR="00A67282">
              <w:rPr>
                <w:sz w:val="18"/>
                <w:szCs w:val="18"/>
              </w:rPr>
              <w:t>MP</w:t>
            </w:r>
            <w:r w:rsidR="00A67282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标准压力氮气，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62" w:type="dxa"/>
            <w:vAlign w:val="center"/>
          </w:tcPr>
          <w:p w:rsidR="006C07E9" w:rsidRPr="00A67282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上饶市特种设备监督检查中心</w:t>
            </w:r>
          </w:p>
        </w:tc>
        <w:tc>
          <w:tcPr>
            <w:tcW w:w="1276" w:type="dxa"/>
            <w:vAlign w:val="center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020.12.2</w:t>
            </w:r>
          </w:p>
        </w:tc>
        <w:tc>
          <w:tcPr>
            <w:tcW w:w="1310" w:type="dxa"/>
          </w:tcPr>
          <w:p w:rsidR="006C07E9" w:rsidRPr="008D0A78" w:rsidRDefault="00A67282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07E9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6C07E9" w:rsidRPr="00142902" w:rsidRDefault="009157C6" w:rsidP="006C07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动力维修车间</w:t>
            </w:r>
          </w:p>
        </w:tc>
        <w:tc>
          <w:tcPr>
            <w:tcW w:w="1176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C70561035799</w:t>
            </w:r>
          </w:p>
        </w:tc>
        <w:tc>
          <w:tcPr>
            <w:tcW w:w="1032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-6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275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精密压力表，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德兴市市场监督检验检测中心</w:t>
            </w:r>
          </w:p>
        </w:tc>
        <w:tc>
          <w:tcPr>
            <w:tcW w:w="1276" w:type="dxa"/>
            <w:vAlign w:val="center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021.7.6</w:t>
            </w:r>
          </w:p>
        </w:tc>
        <w:tc>
          <w:tcPr>
            <w:tcW w:w="1310" w:type="dxa"/>
          </w:tcPr>
          <w:p w:rsidR="006C07E9" w:rsidRPr="008D0A78" w:rsidRDefault="009157C6" w:rsidP="006C07E9">
            <w:pPr>
              <w:jc w:val="center"/>
              <w:rPr>
                <w:sz w:val="18"/>
                <w:szCs w:val="18"/>
              </w:rPr>
            </w:pPr>
            <w:r w:rsidRPr="00962DF9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3F70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F3F70" w:rsidRPr="00142902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技术管理部</w:t>
            </w:r>
          </w:p>
        </w:tc>
        <w:tc>
          <w:tcPr>
            <w:tcW w:w="1176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242019120194</w:t>
            </w:r>
          </w:p>
        </w:tc>
        <w:tc>
          <w:tcPr>
            <w:tcW w:w="103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JJ2000B</w:t>
            </w:r>
          </w:p>
        </w:tc>
        <w:tc>
          <w:tcPr>
            <w:tcW w:w="1275" w:type="dxa"/>
            <w:vAlign w:val="center"/>
          </w:tcPr>
          <w:p w:rsidR="004F3F70" w:rsidRPr="00AE4D98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4D98">
              <w:rPr>
                <w:rFonts w:hint="eastAsia"/>
                <w:color w:val="000000" w:themeColor="text1"/>
                <w:sz w:val="18"/>
                <w:szCs w:val="18"/>
              </w:rPr>
              <w:t>Ⅱ级</w:t>
            </w:r>
          </w:p>
        </w:tc>
        <w:tc>
          <w:tcPr>
            <w:tcW w:w="1275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997C99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等级克组砝码标准装置</w:t>
            </w:r>
          </w:p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8D0A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4F3F70" w:rsidRPr="00CF1515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021.5.24</w:t>
            </w:r>
          </w:p>
        </w:tc>
        <w:tc>
          <w:tcPr>
            <w:tcW w:w="1310" w:type="dxa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3F70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F3F70" w:rsidRPr="00142902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技术管理部</w:t>
            </w:r>
          </w:p>
        </w:tc>
        <w:tc>
          <w:tcPr>
            <w:tcW w:w="1176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电子地秤</w:t>
            </w:r>
          </w:p>
        </w:tc>
        <w:tc>
          <w:tcPr>
            <w:tcW w:w="1234" w:type="dxa"/>
          </w:tcPr>
          <w:p w:rsidR="004F3F70" w:rsidRDefault="004F3F70" w:rsidP="004F3F70">
            <w:pPr>
              <w:rPr>
                <w:sz w:val="18"/>
                <w:szCs w:val="18"/>
              </w:rPr>
            </w:pPr>
          </w:p>
          <w:p w:rsidR="004F3F70" w:rsidRPr="008D0A78" w:rsidRDefault="004F3F70" w:rsidP="004F3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2021128001</w:t>
            </w:r>
          </w:p>
        </w:tc>
        <w:tc>
          <w:tcPr>
            <w:tcW w:w="103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SCS-3-</w:t>
            </w:r>
            <w:proofErr w:type="gramStart"/>
            <w:r>
              <w:rPr>
                <w:sz w:val="18"/>
                <w:szCs w:val="18"/>
              </w:rPr>
              <w:t>PVC(</w:t>
            </w:r>
            <w:proofErr w:type="gramEnd"/>
            <w:r>
              <w:rPr>
                <w:sz w:val="18"/>
                <w:szCs w:val="18"/>
              </w:rPr>
              <w:t>1212)</w:t>
            </w:r>
          </w:p>
        </w:tc>
        <w:tc>
          <w:tcPr>
            <w:tcW w:w="1275" w:type="dxa"/>
            <w:vAlign w:val="center"/>
          </w:tcPr>
          <w:p w:rsidR="004F3F70" w:rsidRPr="00AE4D98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4D98">
              <w:rPr>
                <w:rFonts w:hint="eastAsia"/>
                <w:color w:val="000000" w:themeColor="text1"/>
                <w:sz w:val="18"/>
                <w:szCs w:val="18"/>
              </w:rPr>
              <w:t>Ⅱ级</w:t>
            </w:r>
          </w:p>
        </w:tc>
        <w:tc>
          <w:tcPr>
            <w:tcW w:w="1275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</w:t>
            </w:r>
          </w:p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bscript"/>
              </w:rPr>
              <w:t>1</w:t>
            </w:r>
            <w:r w:rsidRPr="008D0A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4F3F70" w:rsidRPr="007F120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2021.5.31</w:t>
            </w:r>
          </w:p>
        </w:tc>
        <w:tc>
          <w:tcPr>
            <w:tcW w:w="1310" w:type="dxa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3F70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F3F70" w:rsidRPr="00142902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制氧车间</w:t>
            </w:r>
          </w:p>
        </w:tc>
        <w:tc>
          <w:tcPr>
            <w:tcW w:w="1176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C71520318071</w:t>
            </w:r>
          </w:p>
        </w:tc>
        <w:tc>
          <w:tcPr>
            <w:tcW w:w="1032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0-1.</w:t>
            </w:r>
            <w:proofErr w:type="gramStart"/>
            <w:r>
              <w:rPr>
                <w:sz w:val="18"/>
                <w:szCs w:val="18"/>
              </w:rPr>
              <w:t>6)</w:t>
            </w:r>
            <w:proofErr w:type="spellStart"/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F3F70" w:rsidRPr="00AE4D98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4D98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AE4D98">
              <w:rPr>
                <w:color w:val="000000" w:themeColor="text1"/>
                <w:sz w:val="18"/>
                <w:szCs w:val="18"/>
              </w:rPr>
              <w:t>.6</w:t>
            </w:r>
            <w:r w:rsidRPr="00AE4D98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F3F70" w:rsidRDefault="004F3F70" w:rsidP="004F3F7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精密压力表检定装置</w:t>
            </w:r>
          </w:p>
          <w:p w:rsidR="004F3F70" w:rsidRDefault="004F3F70" w:rsidP="004F3F7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F3F70" w:rsidRDefault="004F3F70" w:rsidP="009500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德兴市市场监督检验检测中心</w:t>
            </w:r>
          </w:p>
        </w:tc>
        <w:tc>
          <w:tcPr>
            <w:tcW w:w="1276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021.5.12</w:t>
            </w:r>
          </w:p>
        </w:tc>
        <w:tc>
          <w:tcPr>
            <w:tcW w:w="1310" w:type="dxa"/>
          </w:tcPr>
          <w:p w:rsidR="004F3F70" w:rsidRPr="008D0A78" w:rsidRDefault="004F3F70" w:rsidP="004F3F7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3F70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F3F70" w:rsidRPr="00142902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2" w:name="_GoBack"/>
            <w:bookmarkEnd w:id="2"/>
            <w:r w:rsidRPr="00142902">
              <w:rPr>
                <w:rFonts w:hint="eastAsia"/>
                <w:color w:val="000000" w:themeColor="text1"/>
                <w:sz w:val="18"/>
                <w:szCs w:val="18"/>
              </w:rPr>
              <w:t>熔炼三车间</w:t>
            </w:r>
          </w:p>
        </w:tc>
        <w:tc>
          <w:tcPr>
            <w:tcW w:w="1176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</w:p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7006097</w:t>
            </w:r>
          </w:p>
        </w:tc>
        <w:tc>
          <w:tcPr>
            <w:tcW w:w="103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MSE36201S-0CE</w:t>
            </w:r>
          </w:p>
        </w:tc>
        <w:tc>
          <w:tcPr>
            <w:tcW w:w="1275" w:type="dxa"/>
            <w:vAlign w:val="center"/>
          </w:tcPr>
          <w:p w:rsidR="004F3F70" w:rsidRPr="00AE4D98" w:rsidRDefault="004F3F70" w:rsidP="004F3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E4D98">
              <w:rPr>
                <w:rFonts w:hint="eastAsia"/>
                <w:color w:val="000000" w:themeColor="text1"/>
                <w:sz w:val="18"/>
                <w:szCs w:val="18"/>
              </w:rPr>
              <w:t>Ⅱ级</w:t>
            </w:r>
          </w:p>
        </w:tc>
        <w:tc>
          <w:tcPr>
            <w:tcW w:w="1275" w:type="dxa"/>
            <w:vAlign w:val="center"/>
          </w:tcPr>
          <w:p w:rsidR="004F3F70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997C99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等级克组砝码标准装置</w:t>
            </w:r>
          </w:p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bscript"/>
              </w:rPr>
              <w:t>2</w:t>
            </w:r>
            <w:r w:rsidRPr="008D0A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江西省上饶市计量所</w:t>
            </w:r>
          </w:p>
        </w:tc>
        <w:tc>
          <w:tcPr>
            <w:tcW w:w="1276" w:type="dxa"/>
            <w:vAlign w:val="center"/>
          </w:tcPr>
          <w:p w:rsidR="004F3F70" w:rsidRPr="008E1EFD" w:rsidRDefault="004F3F70" w:rsidP="004F3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2021.5.24</w:t>
            </w:r>
          </w:p>
        </w:tc>
        <w:tc>
          <w:tcPr>
            <w:tcW w:w="1310" w:type="dxa"/>
          </w:tcPr>
          <w:p w:rsidR="004F3F70" w:rsidRPr="008D0A78" w:rsidRDefault="004F3F70" w:rsidP="004F3F7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F3F70" w:rsidRPr="00884288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F3F70" w:rsidRPr="00B67F05" w:rsidRDefault="004F3F70" w:rsidP="004F3F70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审核综合意見：</w:t>
            </w:r>
          </w:p>
          <w:p w:rsidR="004F3F70" w:rsidRPr="00B67F05" w:rsidRDefault="004F3F70" w:rsidP="004F3F70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（抽查有效文件、溯源原始记录、证书报告，进行评价，说明理由 ）</w:t>
            </w:r>
          </w:p>
          <w:p w:rsidR="004F3F70" w:rsidRPr="00B67F05" w:rsidRDefault="004F3F70" w:rsidP="004F3F70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4F3F70" w:rsidRPr="00B67F05" w:rsidRDefault="004F3F70" w:rsidP="004F3F7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Pr="0088428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计量确认管理流程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》、《</w:t>
            </w:r>
            <w:r w:rsidRPr="0088428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测量设备管理流程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》，公司未建最高计量标准，动力能源测量设备、安全环保测量设备、其他测量设备分别由生产运行部、安全环保部、质量检测中心负责溯源。公司测量</w:t>
            </w:r>
            <w:r w:rsidR="00B246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设备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全部委托江西省计量测试研究院、江西省上饶市计量所、上饶市特种设备监督检查中心</w:t>
            </w:r>
            <w:r w:rsidR="00B246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B2463E" w:rsidRPr="00B246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德兴市市场监督检验检测中心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B67F05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/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检定证书由相关职能部门分别保存。根据抽查情况，该公司的校准情况</w:t>
            </w:r>
            <w:r w:rsidR="00B246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基本</w:t>
            </w:r>
            <w:r w:rsidRPr="00B67F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符合溯源性要求。</w:t>
            </w:r>
          </w:p>
          <w:p w:rsidR="004F3F70" w:rsidRPr="00884288" w:rsidRDefault="004F3F70" w:rsidP="004F3F70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F3F70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F3F70" w:rsidRDefault="00244556" w:rsidP="004F3F7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F8A1D4" wp14:editId="246533E9">
                      <wp:simplePos x="0" y="0"/>
                      <wp:positionH relativeFrom="column">
                        <wp:posOffset>3580727</wp:posOffset>
                      </wp:positionH>
                      <wp:positionV relativeFrom="paragraph">
                        <wp:posOffset>123096</wp:posOffset>
                      </wp:positionV>
                      <wp:extent cx="1366539" cy="650076"/>
                      <wp:effectExtent l="0" t="0" r="0" b="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6539" cy="6500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4556" w:rsidRDefault="00244556" w:rsidP="0024455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3B564" wp14:editId="1B02955F">
                                        <wp:extent cx="1078000" cy="513803"/>
                                        <wp:effectExtent l="0" t="0" r="0" b="0"/>
                                        <wp:docPr id="36" name="图片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未标题-1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5549" cy="5364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A1D4" id="矩形 25" o:spid="_x0000_s1026" style="position:absolute;left:0;text-align:left;margin-left:281.95pt;margin-top:9.7pt;width:107.6pt;height:5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" filled="f" stroked="f" strokeweight="2pt">
                      <v:textbox>
                        <w:txbxContent>
                          <w:p w:rsidR="00244556" w:rsidRDefault="00244556" w:rsidP="00244556"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anchorId="3D73B564" wp14:editId="1B02955F">
                                  <wp:extent cx="1078000" cy="513803"/>
                                  <wp:effectExtent l="0" t="0" r="0" b="0"/>
                                  <wp:docPr id="36" name="图片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未标题-1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549" cy="536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3F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06C700" wp14:editId="6B0D3253">
                      <wp:simplePos x="0" y="0"/>
                      <wp:positionH relativeFrom="column">
                        <wp:posOffset>1679851</wp:posOffset>
                      </wp:positionH>
                      <wp:positionV relativeFrom="paragraph">
                        <wp:posOffset>142875</wp:posOffset>
                      </wp:positionV>
                      <wp:extent cx="1151467" cy="643043"/>
                      <wp:effectExtent l="0" t="0" r="0" b="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467" cy="6430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3F70" w:rsidRDefault="004F3F70" w:rsidP="0066629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99C9C4" wp14:editId="43DE344D">
                                        <wp:extent cx="722528" cy="372533"/>
                                        <wp:effectExtent l="0" t="0" r="1905" b="0"/>
                                        <wp:docPr id="6" name="图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IMG_1432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8154" cy="3960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6C700" id="矩形 10" o:spid="_x0000_s1027" style="position:absolute;left:0;text-align:left;margin-left:132.25pt;margin-top:11.25pt;width:90.65pt;height:5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" filled="f" stroked="f" strokeweight="2pt">
                      <v:textbox>
                        <w:txbxContent>
                          <w:p w:rsidR="004F3F70" w:rsidRDefault="004F3F70" w:rsidP="006662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9C9C4" wp14:editId="43DE344D">
                                  <wp:extent cx="722528" cy="372533"/>
                                  <wp:effectExtent l="0" t="0" r="1905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G_143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154" cy="3960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3F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50867F" wp14:editId="5044A927">
                      <wp:simplePos x="0" y="0"/>
                      <wp:positionH relativeFrom="column">
                        <wp:posOffset>637650</wp:posOffset>
                      </wp:positionH>
                      <wp:positionV relativeFrom="paragraph">
                        <wp:posOffset>126531</wp:posOffset>
                      </wp:positionV>
                      <wp:extent cx="1236688" cy="659568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688" cy="659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3F70" w:rsidRDefault="004F3F70" w:rsidP="006662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444D4F75" wp14:editId="64EE04B5">
                                        <wp:extent cx="955857" cy="378736"/>
                                        <wp:effectExtent l="0" t="0" r="0" b="0"/>
                                        <wp:docPr id="7" name="图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3209" cy="3816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0867F" id="矩形 4" o:spid="_x0000_s1027" style="position:absolute;left:0;text-align:left;margin-left:50.2pt;margin-top:9.95pt;width:97.4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" filled="f" stroked="f" strokeweight="2pt">
                      <v:textbox>
                        <w:txbxContent>
                          <w:p w:rsidR="004F3F70" w:rsidRDefault="004F3F70" w:rsidP="0066629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444D4F75" wp14:editId="64EE04B5">
                                  <wp:extent cx="955857" cy="378736"/>
                                  <wp:effectExtent l="0" t="0" r="0" b="0"/>
                                  <wp:docPr id="7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209" cy="381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3F7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13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F3F70">
              <w:rPr>
                <w:rFonts w:ascii="Times New Roman" w:eastAsia="宋体" w:hAnsi="Times New Roman" w:cs="Times New Roman"/>
                <w:szCs w:val="21"/>
              </w:rPr>
              <w:t>15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F3F7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F3F70" w:rsidRDefault="004F3F70" w:rsidP="004F3F7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4F3F70" w:rsidRDefault="004F3F70" w:rsidP="004F3F7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C13F08" w:rsidP="005C0A53"/>
    <w:p w:rsidR="008F6BDE" w:rsidRPr="0044252F" w:rsidRDefault="00756D84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F08" w:rsidRDefault="00C13F08">
      <w:r>
        <w:separator/>
      </w:r>
    </w:p>
  </w:endnote>
  <w:endnote w:type="continuationSeparator" w:id="0">
    <w:p w:rsidR="00C13F08" w:rsidRDefault="00C1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DE" w:rsidRDefault="00C13F08" w:rsidP="005C0A53">
    <w:pPr>
      <w:pStyle w:val="a5"/>
    </w:pPr>
  </w:p>
  <w:p w:rsidR="008F6BDE" w:rsidRDefault="00C13F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F08" w:rsidRDefault="00C13F08">
      <w:r>
        <w:separator/>
      </w:r>
    </w:p>
  </w:footnote>
  <w:footnote w:type="continuationSeparator" w:id="0">
    <w:p w:rsidR="00C13F08" w:rsidRDefault="00C1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DE" w:rsidRDefault="00756D84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C13F0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309.75pt;margin-top:6pt;width:215.85pt;height:20.6pt;z-index:251658240;mso-wrap-style:square;mso-wrap-edited:f;mso-width-percent:0;mso-height-percent:0;mso-width-percent:0;mso-height-percent:0;v-text-anchor:top" stroked="f">
          <v:textbox>
            <w:txbxContent>
              <w:p w:rsidR="008F6BDE" w:rsidRDefault="00756D8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6D8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756D84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F6BDE" w:rsidRDefault="00C13F0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526.05pt;height:0;z-index:251659264;mso-wrap-edited:f;mso-width-percent:0;mso-height-percent:0;mso-width-percent:0;mso-height-percent:0" adj="-1460,-1,-146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5072B"/>
    <w:multiLevelType w:val="hybridMultilevel"/>
    <w:tmpl w:val="2FF8C9A6"/>
    <w:lvl w:ilvl="0" w:tplc="6E5089B8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80"/>
    <w:rsid w:val="000107D0"/>
    <w:rsid w:val="00072521"/>
    <w:rsid w:val="00142902"/>
    <w:rsid w:val="00244556"/>
    <w:rsid w:val="002B73AB"/>
    <w:rsid w:val="003E5E6C"/>
    <w:rsid w:val="004754AF"/>
    <w:rsid w:val="004F3F70"/>
    <w:rsid w:val="005061A2"/>
    <w:rsid w:val="005714DF"/>
    <w:rsid w:val="006257CB"/>
    <w:rsid w:val="00666299"/>
    <w:rsid w:val="006C07E9"/>
    <w:rsid w:val="006C7BC8"/>
    <w:rsid w:val="00756D84"/>
    <w:rsid w:val="00884288"/>
    <w:rsid w:val="009157C6"/>
    <w:rsid w:val="00950078"/>
    <w:rsid w:val="009B4F80"/>
    <w:rsid w:val="00A1081B"/>
    <w:rsid w:val="00A3219B"/>
    <w:rsid w:val="00A67282"/>
    <w:rsid w:val="00AE4D98"/>
    <w:rsid w:val="00B2463E"/>
    <w:rsid w:val="00B67F05"/>
    <w:rsid w:val="00BF3679"/>
    <w:rsid w:val="00C0297B"/>
    <w:rsid w:val="00C13F08"/>
    <w:rsid w:val="00C833A8"/>
    <w:rsid w:val="00CB3EE7"/>
    <w:rsid w:val="00ED6DE0"/>
    <w:rsid w:val="00F1132D"/>
    <w:rsid w:val="00FC7D35"/>
    <w:rsid w:val="00FD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250909A"/>
  <w15:docId w15:val="{859BDD81-55C1-8C4A-812A-E863296A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72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57</cp:revision>
  <dcterms:created xsi:type="dcterms:W3CDTF">2015-11-02T14:51:00Z</dcterms:created>
  <dcterms:modified xsi:type="dcterms:W3CDTF">2021-11-04T12:41:00Z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