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石家庄翔舜药用包装有限公司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2021年10月20日 上午至2021年10月20日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2021-10-20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50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2021-10-21T09:07:29Z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