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国际招标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0C31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0-19T06:56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