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河北汇友家具有限公司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spacing w:line="240" w:lineRule="exact"/>
              <w:rPr>
                <w:sz w:val="22"/>
                <w:szCs w:val="22"/>
              </w:rPr>
            </w:pPr>
            <w:r>
              <w:rPr>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1033-2021-QE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 xml:space="preserve"> </w:t>
            </w:r>
            <w:bookmarkStart w:id="7" w:name="监督次数"/>
            <w:bookmarkEnd w:id="7"/>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cs="Times New Roman"/>
                <w:sz w:val="22"/>
                <w:szCs w:val="22"/>
              </w:rPr>
            </w:pPr>
            <w:r>
              <w:rPr>
                <w:rFonts w:hint="eastAsia" w:ascii="Times New Roman" w:hAnsi="Times New Roman" w:cs="Times New Roman"/>
                <w:sz w:val="22"/>
                <w:szCs w:val="22"/>
                <w:lang w:val="de-DE"/>
              </w:rPr>
              <w:t>张星</w:t>
            </w:r>
          </w:p>
        </w:tc>
        <w:tc>
          <w:tcPr>
            <w:tcW w:w="1184" w:type="dxa"/>
            <w:vAlign w:val="center"/>
          </w:tcPr>
          <w:p>
            <w:pPr>
              <w:ind w:left="70" w:leftChars="2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组长</w:t>
            </w:r>
          </w:p>
        </w:tc>
        <w:tc>
          <w:tcPr>
            <w:tcW w:w="5595" w:type="dxa"/>
            <w:gridSpan w:val="3"/>
            <w:vAlign w:val="center"/>
          </w:tcPr>
          <w:p>
            <w:pPr>
              <w:ind w:left="70" w:leftChars="29"/>
              <w:rPr>
                <w:rFonts w:hint="eastAsia" w:ascii="Times New Roman" w:hAnsi="Times New Roman" w:cs="Times New Roman"/>
                <w:sz w:val="22"/>
                <w:szCs w:val="22"/>
                <w:lang w:val="de-DE"/>
              </w:rPr>
            </w:pPr>
            <w:r>
              <w:rPr>
                <w:rFonts w:hint="eastAsia" w:ascii="Times New Roman" w:hAnsi="Times New Roman" w:cs="Times New Roman"/>
                <w:sz w:val="22"/>
                <w:szCs w:val="22"/>
                <w:lang w:val="de-DE"/>
              </w:rPr>
              <w:t>2020-N1QMS-1263722</w:t>
            </w:r>
          </w:p>
          <w:p>
            <w:pPr>
              <w:ind w:left="70" w:leftChars="29"/>
              <w:rPr>
                <w:rFonts w:hint="eastAsia" w:ascii="Times New Roman" w:hAnsi="Times New Roman" w:cs="Times New Roman"/>
                <w:sz w:val="22"/>
                <w:szCs w:val="22"/>
                <w:lang w:val="de-DE" w:eastAsia="zh-CN"/>
              </w:rPr>
            </w:pPr>
            <w:r>
              <w:rPr>
                <w:rFonts w:hint="eastAsia" w:ascii="Times New Roman" w:hAnsi="Times New Roman" w:cs="Times New Roman"/>
                <w:sz w:val="22"/>
                <w:szCs w:val="22"/>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de-DE"/>
              </w:rPr>
              <w:t>邱玉峰</w:t>
            </w:r>
          </w:p>
        </w:tc>
        <w:tc>
          <w:tcPr>
            <w:tcW w:w="1184" w:type="dxa"/>
            <w:vAlign w:val="center"/>
          </w:tcPr>
          <w:p>
            <w:pPr>
              <w:ind w:left="70" w:leftChars="2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组员</w:t>
            </w:r>
          </w:p>
        </w:tc>
        <w:tc>
          <w:tcPr>
            <w:tcW w:w="5595" w:type="dxa"/>
            <w:gridSpan w:val="3"/>
            <w:vAlign w:val="center"/>
          </w:tcPr>
          <w:p>
            <w:pPr>
              <w:ind w:left="70" w:leftChars="29"/>
              <w:rPr>
                <w:rFonts w:hint="eastAsia" w:ascii="Times New Roman" w:hAnsi="Times New Roman" w:cs="Times New Roman"/>
                <w:sz w:val="22"/>
                <w:szCs w:val="22"/>
                <w:lang w:val="de-DE"/>
              </w:rPr>
            </w:pPr>
            <w:r>
              <w:rPr>
                <w:rFonts w:hint="eastAsia" w:ascii="Times New Roman" w:hAnsi="Times New Roman" w:cs="Times New Roman"/>
                <w:sz w:val="22"/>
                <w:szCs w:val="22"/>
                <w:lang w:val="de-DE"/>
              </w:rPr>
              <w:t>ISC-JSZJ-227</w:t>
            </w:r>
          </w:p>
          <w:p>
            <w:pPr>
              <w:ind w:left="70" w:leftChars="29"/>
              <w:rPr>
                <w:rFonts w:hint="eastAsia" w:ascii="Times New Roman" w:hAnsi="Times New Roman" w:cs="Times New Roman"/>
                <w:sz w:val="22"/>
                <w:szCs w:val="22"/>
                <w:lang w:val="de-DE"/>
              </w:rPr>
            </w:pPr>
            <w:r>
              <w:rPr>
                <w:rFonts w:hint="eastAsia" w:ascii="Times New Roman" w:hAnsi="Times New Roman" w:cs="Times New Roman"/>
                <w:sz w:val="22"/>
                <w:szCs w:val="22"/>
                <w:lang w:val="de-DE"/>
              </w:rPr>
              <w:t>ISC-JSZJ-227</w:t>
            </w:r>
          </w:p>
          <w:p>
            <w:pPr>
              <w:ind w:left="70" w:leftChars="29"/>
              <w:rPr>
                <w:rFonts w:hint="eastAsia" w:ascii="Times New Roman" w:hAnsi="Times New Roman" w:cs="Times New Roman"/>
                <w:sz w:val="22"/>
                <w:szCs w:val="22"/>
                <w:lang w:val="de-DE" w:eastAsia="zh-CN"/>
              </w:rPr>
            </w:pPr>
            <w:r>
              <w:rPr>
                <w:rFonts w:hint="eastAsia" w:ascii="Times New Roman" w:hAnsi="Times New Roman" w:cs="Times New Roman"/>
                <w:sz w:val="22"/>
                <w:szCs w:val="22"/>
                <w:lang w:val="de-DE"/>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cs="Times New Roman"/>
                <w:sz w:val="22"/>
                <w:szCs w:val="22"/>
                <w:lang w:val="en-US" w:eastAsia="zh-CN"/>
              </w:rPr>
            </w:pPr>
            <w:r>
              <w:rPr>
                <w:rFonts w:hint="eastAsia" w:ascii="Times New Roman" w:hAnsi="Times New Roman" w:cs="Times New Roman"/>
                <w:sz w:val="22"/>
                <w:szCs w:val="22"/>
              </w:rPr>
              <w:t>韩俊杰</w:t>
            </w:r>
          </w:p>
        </w:tc>
        <w:tc>
          <w:tcPr>
            <w:tcW w:w="1184" w:type="dxa"/>
            <w:vAlign w:val="center"/>
          </w:tcPr>
          <w:p>
            <w:pPr>
              <w:ind w:left="70" w:leftChars="29"/>
              <w:rPr>
                <w:rFonts w:hint="eastAsia" w:ascii="Times New Roman" w:hAnsi="Times New Roman" w:cs="Times New Roman"/>
                <w:sz w:val="22"/>
                <w:szCs w:val="22"/>
                <w:lang w:val="en-US" w:eastAsia="zh-CN"/>
              </w:rPr>
            </w:pPr>
            <w:r>
              <w:rPr>
                <w:rFonts w:hint="eastAsia" w:ascii="Times New Roman" w:hAnsi="Times New Roman" w:cs="Times New Roman"/>
                <w:sz w:val="22"/>
                <w:szCs w:val="22"/>
              </w:rPr>
              <w:t>组员</w:t>
            </w:r>
          </w:p>
        </w:tc>
        <w:tc>
          <w:tcPr>
            <w:tcW w:w="5595" w:type="dxa"/>
            <w:gridSpan w:val="3"/>
            <w:vAlign w:val="center"/>
          </w:tcPr>
          <w:p>
            <w:pPr>
              <w:ind w:left="70" w:leftChars="29"/>
              <w:rPr>
                <w:rFonts w:hint="eastAsia" w:ascii="Times New Roman" w:hAnsi="Times New Roman" w:cs="Times New Roman"/>
                <w:sz w:val="22"/>
                <w:szCs w:val="22"/>
                <w:lang w:val="en-US" w:eastAsia="zh-CN"/>
              </w:rPr>
            </w:pPr>
            <w:r>
              <w:rPr>
                <w:rFonts w:hint="eastAsia" w:ascii="Times New Roman" w:hAnsi="Times New Roman" w:cs="Times New Roman"/>
                <w:sz w:val="22"/>
                <w:szCs w:val="22"/>
              </w:rPr>
              <w:t>2021-N0QMS-1026038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cs="Times New Roman"/>
                <w:sz w:val="22"/>
                <w:szCs w:val="22"/>
              </w:rPr>
            </w:pPr>
          </w:p>
        </w:tc>
        <w:tc>
          <w:tcPr>
            <w:tcW w:w="1184" w:type="dxa"/>
            <w:vAlign w:val="center"/>
          </w:tcPr>
          <w:p>
            <w:pPr>
              <w:ind w:left="70" w:leftChars="29"/>
              <w:rPr>
                <w:rFonts w:hint="eastAsia" w:ascii="Times New Roman" w:hAnsi="Times New Roman" w:cs="Times New Roman"/>
                <w:sz w:val="22"/>
                <w:szCs w:val="22"/>
              </w:rPr>
            </w:pPr>
          </w:p>
        </w:tc>
        <w:tc>
          <w:tcPr>
            <w:tcW w:w="5595" w:type="dxa"/>
            <w:gridSpan w:val="3"/>
            <w:vAlign w:val="center"/>
          </w:tcPr>
          <w:p>
            <w:pPr>
              <w:ind w:left="70" w:leftChars="29"/>
              <w:rPr>
                <w:rFonts w:hint="eastAsia" w:ascii="Times New Roman" w:hAnsi="Times New Roman" w:cs="Times New Roman"/>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2021.11.29</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2"/>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650B7F"/>
    <w:rsid w:val="79021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rPr>
  </w:style>
  <w:style w:type="paragraph" w:styleId="3">
    <w:name w:val="footer"/>
    <w:basedOn w:val="1"/>
    <w:link w:val="6"/>
    <w:qFormat/>
    <w:uiPriority w:val="99"/>
    <w:pPr>
      <w:tabs>
        <w:tab w:val="center" w:pos="4153"/>
        <w:tab w:val="right" w:pos="8306"/>
      </w:tabs>
      <w:snapToGrid w:val="0"/>
      <w:jc w:val="left"/>
    </w:pPr>
    <w:rPr>
      <w:sz w:val="18"/>
    </w:rPr>
  </w:style>
  <w:style w:type="character" w:customStyle="1" w:styleId="6">
    <w:name w:val="页脚 Char"/>
    <w:link w:val="3"/>
    <w:qFormat/>
    <w:locked/>
    <w:uiPriority w:val="99"/>
    <w:rPr>
      <w:rFonts w:ascii="Times New Roman" w:hAnsi="Times New Roman" w:eastAsia="宋体" w:cs="Times New Roman"/>
      <w:sz w:val="20"/>
      <w:szCs w:val="20"/>
    </w:rPr>
  </w:style>
  <w:style w:type="character" w:customStyle="1" w:styleId="7">
    <w:name w:val="页眉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2021-11-25T13:45:19Z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