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ascii="宋体" w:hAnsi="宋体" w:eastAsia="宋体" w:cs="宋体"/>
                <w:color w:val="auto"/>
                <w:szCs w:val="24"/>
                <w:lang w:val="en-US" w:eastAsia="zh-CN"/>
              </w:rPr>
            </w:pPr>
            <w:r>
              <w:rPr>
                <w:rFonts w:hint="eastAsia" w:ascii="宋体" w:hAnsi="宋体" w:cs="宋体"/>
                <w:color w:val="auto"/>
                <w:szCs w:val="24"/>
                <w:lang w:val="en-US" w:eastAsia="zh-CN"/>
              </w:rPr>
              <w:t xml:space="preserve">受审核部门：管理层         </w:t>
            </w:r>
            <w:r>
              <w:rPr>
                <w:rFonts w:hint="eastAsia" w:ascii="宋体" w:hAnsi="宋体" w:cs="宋体"/>
                <w:color w:val="auto"/>
                <w:szCs w:val="24"/>
              </w:rPr>
              <w:t xml:space="preserve"> 主管领导</w:t>
            </w:r>
            <w:r>
              <w:rPr>
                <w:rFonts w:hint="eastAsia" w:ascii="宋体" w:hAnsi="宋体" w:cs="宋体"/>
                <w:color w:val="auto"/>
                <w:szCs w:val="24"/>
                <w:lang w:val="en-US" w:eastAsia="zh-CN"/>
              </w:rPr>
              <w:t>: 杨艺文</w:t>
            </w:r>
            <w:r>
              <w:rPr>
                <w:rFonts w:hint="eastAsia" w:ascii="宋体" w:hAnsi="宋体" w:cs="宋体"/>
                <w:color w:val="auto"/>
                <w:szCs w:val="24"/>
                <w:highlight w:val="none"/>
              </w:rPr>
              <w:t xml:space="preserve"> </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 xml:space="preserve">  陪同人员：</w:t>
            </w:r>
            <w:r>
              <w:rPr>
                <w:rFonts w:hint="eastAsia" w:ascii="宋体" w:hAnsi="宋体" w:cs="宋体"/>
                <w:color w:val="auto"/>
                <w:szCs w:val="24"/>
                <w:highlight w:val="none"/>
                <w:lang w:eastAsia="zh-CN"/>
              </w:rPr>
              <w:t>刘治宇</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ascii="宋体" w:hAnsi="宋体" w:eastAsia="宋体" w:cs="宋体"/>
                <w:color w:val="auto"/>
                <w:szCs w:val="24"/>
                <w:lang w:val="en-US" w:eastAsia="zh-CN"/>
              </w:rPr>
            </w:pPr>
            <w:r>
              <w:rPr>
                <w:rFonts w:hint="eastAsia" w:ascii="宋体" w:hAnsi="宋体" w:cs="宋体"/>
                <w:color w:val="auto"/>
                <w:szCs w:val="24"/>
              </w:rPr>
              <w:t>审核员：</w:t>
            </w:r>
            <w:r>
              <w:rPr>
                <w:rFonts w:hint="eastAsia" w:ascii="宋体" w:hAnsi="宋体" w:cs="宋体"/>
                <w:color w:val="auto"/>
                <w:szCs w:val="24"/>
                <w:lang w:eastAsia="zh-CN"/>
              </w:rPr>
              <w:t>张心</w:t>
            </w:r>
            <w:r>
              <w:rPr>
                <w:rFonts w:hint="eastAsia" w:ascii="宋体" w:hAnsi="宋体" w:cs="宋体"/>
                <w:color w:val="auto"/>
                <w:szCs w:val="24"/>
                <w:lang w:val="en-US" w:eastAsia="zh-CN"/>
              </w:rPr>
              <w:t xml:space="preserve">     </w:t>
            </w:r>
            <w:r>
              <w:rPr>
                <w:rFonts w:hint="eastAsia" w:ascii="宋体" w:hAnsi="宋体" w:cs="宋体"/>
                <w:color w:val="auto"/>
                <w:szCs w:val="24"/>
              </w:rPr>
              <w:t xml:space="preserve">  审核时间：</w:t>
            </w:r>
            <w:r>
              <w:rPr>
                <w:rFonts w:hint="eastAsia" w:ascii="宋体" w:hAnsi="宋体" w:cs="宋体"/>
                <w:color w:val="auto"/>
                <w:szCs w:val="24"/>
                <w:lang w:eastAsia="zh-CN"/>
              </w:rPr>
              <w:t>2021年11月02日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ascii="宋体" w:hAnsi="宋体" w:cs="宋体"/>
                <w:color w:val="auto"/>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宋体"/>
                <w:color w:val="auto"/>
                <w:szCs w:val="24"/>
              </w:rPr>
            </w:pPr>
            <w:r>
              <w:rPr>
                <w:rFonts w:hint="eastAsia" w:ascii="宋体" w:hAnsi="宋体" w:cs="宋体"/>
                <w:color w:val="auto"/>
                <w:szCs w:val="24"/>
              </w:rPr>
              <w:t>理解组织及其环境</w:t>
            </w:r>
          </w:p>
          <w:p>
            <w:pPr>
              <w:spacing w:line="360" w:lineRule="auto"/>
              <w:rPr>
                <w:rFonts w:ascii="宋体" w:hAnsi="宋体" w:cs="宋体"/>
                <w:color w:val="auto"/>
                <w:spacing w:val="-4"/>
                <w:szCs w:val="24"/>
              </w:rPr>
            </w:pPr>
            <w:r>
              <w:rPr>
                <w:rFonts w:hint="eastAsia" w:ascii="宋体" w:hAnsi="宋体" w:cs="宋体"/>
                <w:color w:val="auto"/>
                <w:spacing w:val="-4"/>
                <w:szCs w:val="24"/>
              </w:rPr>
              <w:t>#有影响的内、外部因素主要有哪些？</w:t>
            </w:r>
          </w:p>
          <w:p>
            <w:pPr>
              <w:rPr>
                <w:color w:val="auto"/>
              </w:rPr>
            </w:pPr>
            <w:r>
              <w:rPr>
                <w:rFonts w:hint="eastAsia" w:ascii="宋体" w:hAnsi="宋体" w:cs="宋体"/>
                <w:color w:val="auto"/>
                <w:spacing w:val="-4"/>
                <w:szCs w:val="24"/>
              </w:rPr>
              <w:t>.对这些内、外部因素的相关信息进行监视和评审的情况如何？</w:t>
            </w:r>
          </w:p>
        </w:tc>
        <w:tc>
          <w:tcPr>
            <w:tcW w:w="960" w:type="dxa"/>
          </w:tcPr>
          <w:p>
            <w:pPr>
              <w:rPr>
                <w:color w:val="auto"/>
              </w:rPr>
            </w:pPr>
            <w:r>
              <w:rPr>
                <w:rFonts w:hint="eastAsia"/>
                <w:b/>
                <w:color w:val="auto"/>
              </w:rPr>
              <w:t>4.1</w:t>
            </w:r>
          </w:p>
        </w:tc>
        <w:tc>
          <w:tcPr>
            <w:tcW w:w="10004" w:type="dxa"/>
          </w:tcPr>
          <w:p>
            <w:pPr>
              <w:spacing w:line="360" w:lineRule="auto"/>
              <w:ind w:firstLine="630" w:firstLineChars="300"/>
              <w:jc w:val="left"/>
              <w:rPr>
                <w:rFonts w:ascii="宋体" w:hAnsi="宋体" w:cs="宋体"/>
                <w:color w:val="auto"/>
                <w:szCs w:val="24"/>
              </w:rPr>
            </w:pPr>
            <w:r>
              <w:rPr>
                <w:rFonts w:hint="eastAsia" w:ascii="宋体" w:hAnsi="宋体" w:cs="宋体"/>
                <w:color w:val="auto"/>
                <w:szCs w:val="24"/>
              </w:rPr>
              <w:t>公司制定有《风险和机遇分析表》，确定对公司有利的内外部环境因素有：公司全体员工的质量意识比较强，产品质量在同行业中比较领先。</w:t>
            </w:r>
          </w:p>
          <w:p>
            <w:pPr>
              <w:spacing w:line="360" w:lineRule="auto"/>
              <w:jc w:val="left"/>
              <w:rPr>
                <w:rFonts w:ascii="宋体" w:hAnsi="宋体" w:cs="宋体"/>
                <w:color w:val="auto"/>
                <w:szCs w:val="24"/>
              </w:rPr>
            </w:pPr>
            <w:r>
              <w:rPr>
                <w:rFonts w:hint="eastAsia" w:ascii="宋体" w:hAnsi="宋体" w:cs="宋体"/>
                <w:color w:val="auto"/>
                <w:szCs w:val="24"/>
              </w:rPr>
              <w:t>对公司不利的内、外部因素有：市场竞争非常激烈，产品销售利润不断降低、员工成本增加。</w:t>
            </w:r>
          </w:p>
          <w:p>
            <w:pPr>
              <w:spacing w:line="360" w:lineRule="auto"/>
              <w:jc w:val="left"/>
              <w:rPr>
                <w:rFonts w:ascii="宋体" w:hAnsi="宋体" w:cs="宋体"/>
                <w:color w:val="auto"/>
                <w:szCs w:val="24"/>
              </w:rPr>
            </w:pPr>
            <w:r>
              <w:rPr>
                <w:rFonts w:hint="eastAsia" w:ascii="宋体" w:hAnsi="宋体" w:cs="宋体"/>
                <w:color w:val="auto"/>
                <w:szCs w:val="24"/>
              </w:rPr>
              <w:t>公司通过同行交流、例会、QQ、微信等进行内外部沟通，并定期进行评审，形成会议记录。</w:t>
            </w:r>
          </w:p>
          <w:p>
            <w:pPr>
              <w:spacing w:line="360" w:lineRule="auto"/>
              <w:ind w:firstLine="420" w:firstLineChars="200"/>
              <w:jc w:val="left"/>
              <w:rPr>
                <w:rFonts w:ascii="宋体" w:hAnsi="宋体" w:cs="宋体"/>
                <w:color w:val="auto"/>
                <w:szCs w:val="24"/>
              </w:rPr>
            </w:pPr>
            <w:r>
              <w:rPr>
                <w:rFonts w:hint="eastAsia" w:ascii="宋体" w:hAnsi="宋体" w:cs="宋体"/>
                <w:color w:val="auto"/>
                <w:szCs w:val="24"/>
              </w:rPr>
              <w:t>查见《风险和机遇分析表》</w:t>
            </w:r>
          </w:p>
          <w:p>
            <w:pPr>
              <w:spacing w:line="360" w:lineRule="auto"/>
              <w:jc w:val="left"/>
              <w:rPr>
                <w:rFonts w:ascii="宋体" w:hAnsi="宋体" w:cs="宋体"/>
                <w:color w:val="auto"/>
                <w:szCs w:val="21"/>
              </w:rPr>
            </w:pPr>
            <w:r>
              <w:rPr>
                <w:rFonts w:hint="eastAsia" w:ascii="宋体" w:hAnsi="宋体" w:cs="宋体"/>
                <w:color w:val="auto"/>
                <w:szCs w:val="24"/>
              </w:rPr>
              <w:t>内部环境，人力因素，目前情况：人力资源充足，不利情况：部分岗位技能弱，整改决策：加强岗位培训；</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160" w:type="dxa"/>
          </w:tcPr>
          <w:p>
            <w:pPr>
              <w:rPr>
                <w:rFonts w:ascii="宋体" w:hAnsi="宋体" w:cs="宋体"/>
                <w:color w:val="auto"/>
                <w:szCs w:val="24"/>
              </w:rPr>
            </w:pPr>
            <w:r>
              <w:rPr>
                <w:rFonts w:hint="eastAsia" w:ascii="宋体" w:hAnsi="宋体" w:cs="宋体"/>
                <w:color w:val="auto"/>
                <w:szCs w:val="24"/>
              </w:rPr>
              <w:t>理解相关方的需求和期望</w:t>
            </w:r>
          </w:p>
          <w:p>
            <w:pPr>
              <w:spacing w:line="360" w:lineRule="auto"/>
              <w:rPr>
                <w:rFonts w:ascii="宋体" w:hAnsi="宋体" w:cs="宋体"/>
                <w:color w:val="auto"/>
                <w:spacing w:val="-4"/>
                <w:szCs w:val="24"/>
              </w:rPr>
            </w:pPr>
            <w:r>
              <w:rPr>
                <w:rFonts w:hint="eastAsia" w:ascii="宋体" w:hAnsi="宋体" w:cs="宋体"/>
                <w:color w:val="auto"/>
                <w:spacing w:val="-4"/>
                <w:szCs w:val="24"/>
              </w:rPr>
              <w:t>#与组织质量管理体系有关的相关方有哪些？</w:t>
            </w:r>
          </w:p>
          <w:p>
            <w:pPr>
              <w:spacing w:line="360" w:lineRule="auto"/>
              <w:rPr>
                <w:rFonts w:ascii="宋体" w:hAnsi="宋体" w:cs="宋体"/>
                <w:color w:val="auto"/>
                <w:spacing w:val="-4"/>
                <w:szCs w:val="24"/>
              </w:rPr>
            </w:pPr>
            <w:r>
              <w:rPr>
                <w:rFonts w:hint="eastAsia" w:ascii="宋体" w:hAnsi="宋体" w:cs="宋体"/>
                <w:color w:val="auto"/>
                <w:spacing w:val="-4"/>
                <w:szCs w:val="24"/>
              </w:rPr>
              <w:t>.相关方有哪些要求？</w:t>
            </w:r>
          </w:p>
          <w:p>
            <w:pPr>
              <w:spacing w:line="360" w:lineRule="auto"/>
              <w:rPr>
                <w:rFonts w:ascii="宋体" w:hAnsi="宋体" w:cs="宋体"/>
                <w:color w:val="auto"/>
                <w:spacing w:val="-4"/>
                <w:szCs w:val="24"/>
              </w:rPr>
            </w:pPr>
            <w:r>
              <w:rPr>
                <w:rFonts w:hint="eastAsia" w:ascii="宋体" w:hAnsi="宋体" w:cs="宋体"/>
                <w:color w:val="auto"/>
                <w:spacing w:val="-4"/>
                <w:szCs w:val="24"/>
              </w:rPr>
              <w:t>.对相关方及其要求的监视和</w:t>
            </w:r>
          </w:p>
          <w:p>
            <w:pPr>
              <w:rPr>
                <w:color w:val="auto"/>
              </w:rPr>
            </w:pPr>
            <w:r>
              <w:rPr>
                <w:rFonts w:hint="eastAsia" w:ascii="宋体" w:hAnsi="宋体" w:cs="宋体"/>
                <w:color w:val="auto"/>
                <w:spacing w:val="-4"/>
                <w:szCs w:val="24"/>
              </w:rPr>
              <w:t xml:space="preserve">  评审如何？</w:t>
            </w:r>
          </w:p>
        </w:tc>
        <w:tc>
          <w:tcPr>
            <w:tcW w:w="960" w:type="dxa"/>
            <w:vAlign w:val="center"/>
          </w:tcPr>
          <w:p>
            <w:pPr>
              <w:rPr>
                <w:b/>
                <w:color w:val="auto"/>
                <w:szCs w:val="21"/>
              </w:rPr>
            </w:pPr>
            <w:r>
              <w:rPr>
                <w:rFonts w:hint="eastAsia"/>
                <w:b/>
                <w:color w:val="auto"/>
              </w:rPr>
              <w:t>4.2</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公司确定的相关方有客户</w:t>
            </w:r>
            <w:r>
              <w:rPr>
                <w:rFonts w:hint="eastAsia" w:ascii="宋体" w:hAnsi="宋体" w:cs="宋体"/>
                <w:color w:val="auto"/>
                <w:szCs w:val="24"/>
                <w:lang w:eastAsia="zh-CN"/>
              </w:rPr>
              <w:t>、</w:t>
            </w:r>
            <w:r>
              <w:rPr>
                <w:rFonts w:hint="eastAsia" w:ascii="宋体" w:hAnsi="宋体" w:cs="宋体"/>
                <w:color w:val="auto"/>
                <w:szCs w:val="24"/>
                <w:lang w:val="en-US" w:eastAsia="zh-CN"/>
              </w:rPr>
              <w:t>外部供方、周边企业和居民、政府机构公司经营者、</w:t>
            </w:r>
            <w:r>
              <w:rPr>
                <w:rFonts w:hint="eastAsia" w:ascii="宋体" w:hAnsi="宋体" w:cs="宋体"/>
                <w:color w:val="auto"/>
                <w:szCs w:val="24"/>
              </w:rPr>
              <w:t>员工等。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理解员工诉求的形式为谈心、</w:t>
            </w:r>
            <w:r>
              <w:rPr>
                <w:rFonts w:hint="eastAsia" w:ascii="宋体" w:hAnsi="宋体" w:cs="宋体"/>
                <w:color w:val="auto"/>
                <w:szCs w:val="24"/>
                <w:lang w:eastAsia="zh-CN"/>
              </w:rPr>
              <w:t>会议</w:t>
            </w:r>
            <w:r>
              <w:rPr>
                <w:rFonts w:hint="eastAsia" w:ascii="宋体" w:hAnsi="宋体" w:cs="宋体"/>
                <w:color w:val="auto"/>
                <w:szCs w:val="24"/>
              </w:rPr>
              <w:t>等；理解银行等相关方的形式主要为电话沟通、上门拜访等；</w:t>
            </w:r>
          </w:p>
          <w:p>
            <w:pPr>
              <w:spacing w:line="360" w:lineRule="auto"/>
              <w:rPr>
                <w:rFonts w:ascii="宋体" w:hAnsi="宋体" w:cs="宋体"/>
                <w:color w:val="auto"/>
                <w:szCs w:val="24"/>
              </w:rPr>
            </w:pPr>
            <w:r>
              <w:rPr>
                <w:rFonts w:hint="eastAsia" w:ascii="宋体" w:hAnsi="宋体" w:cs="宋体"/>
                <w:color w:val="auto"/>
                <w:szCs w:val="24"/>
              </w:rPr>
              <w:t>员工关注的主要问题有工资、待遇、晋升机制、福利等，供应商关注的主要问题是回款时间等。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auto"/>
                <w:szCs w:val="24"/>
              </w:rPr>
            </w:pPr>
            <w:r>
              <w:rPr>
                <w:rFonts w:hint="eastAsia" w:ascii="宋体" w:hAnsi="宋体" w:cs="宋体"/>
                <w:color w:val="auto"/>
                <w:szCs w:val="24"/>
              </w:rPr>
              <w:t>查见《相关方的需求和期望清单》</w:t>
            </w:r>
            <w:r>
              <w:rPr>
                <w:rFonts w:hint="eastAsia" w:ascii="宋体" w:hAnsi="宋体" w:cs="宋体"/>
                <w:color w:val="auto"/>
                <w:szCs w:val="24"/>
                <w:lang w:eastAsia="zh-CN"/>
              </w:rPr>
              <w:t>其中</w:t>
            </w:r>
            <w:r>
              <w:rPr>
                <w:rFonts w:hint="eastAsia" w:ascii="宋体" w:hAnsi="宋体" w:cs="宋体"/>
                <w:color w:val="auto"/>
                <w:szCs w:val="24"/>
              </w:rPr>
              <w:t>相关方</w:t>
            </w:r>
            <w:r>
              <w:rPr>
                <w:rFonts w:hint="eastAsia" w:ascii="宋体" w:hAnsi="宋体" w:cs="宋体"/>
                <w:color w:val="auto"/>
                <w:szCs w:val="24"/>
                <w:lang w:eastAsia="zh-CN"/>
              </w:rPr>
              <w:t>顾客的</w:t>
            </w:r>
            <w:r>
              <w:rPr>
                <w:rFonts w:hint="eastAsia" w:ascii="宋体" w:hAnsi="宋体" w:cs="宋体"/>
                <w:color w:val="auto"/>
                <w:szCs w:val="24"/>
              </w:rPr>
              <w:t>需求和期望</w:t>
            </w:r>
            <w:r>
              <w:rPr>
                <w:rFonts w:hint="eastAsia" w:ascii="宋体" w:hAnsi="宋体" w:cs="宋体"/>
                <w:color w:val="auto"/>
                <w:szCs w:val="24"/>
                <w:lang w:eastAsia="zh-CN"/>
              </w:rPr>
              <w:t>是</w:t>
            </w:r>
            <w:r>
              <w:rPr>
                <w:rFonts w:hint="eastAsia" w:ascii="宋体" w:hAnsi="宋体" w:cs="宋体"/>
                <w:color w:val="auto"/>
                <w:szCs w:val="24"/>
              </w:rPr>
              <w:t>产品质量符合顾客要求、及时交货、价格合理。</w:t>
            </w:r>
          </w:p>
          <w:p>
            <w:pPr>
              <w:rPr>
                <w:rFonts w:ascii="宋体" w:hAnsi="宋体" w:cs="宋体"/>
                <w:color w:val="auto"/>
                <w:szCs w:val="21"/>
              </w:rPr>
            </w:pPr>
            <w:r>
              <w:rPr>
                <w:rFonts w:hint="eastAsia" w:ascii="宋体" w:hAnsi="宋体" w:cs="宋体"/>
                <w:color w:val="auto"/>
                <w:szCs w:val="24"/>
              </w:rPr>
              <w:t>监测指标：顾客满意度</w:t>
            </w:r>
            <w:r>
              <w:rPr>
                <w:rFonts w:hint="eastAsia" w:ascii="宋体" w:hAnsi="宋体" w:cs="宋体"/>
                <w:color w:val="auto"/>
                <w:szCs w:val="24"/>
                <w:lang w:eastAsia="zh-CN"/>
              </w:rPr>
              <w:t>、</w:t>
            </w:r>
            <w:r>
              <w:rPr>
                <w:rFonts w:hint="eastAsia" w:ascii="宋体" w:hAnsi="宋体" w:cs="宋体"/>
                <w:color w:val="auto"/>
                <w:szCs w:val="24"/>
              </w:rPr>
              <w:t>成品检验合格率等。</w:t>
            </w:r>
          </w:p>
        </w:tc>
        <w:tc>
          <w:tcPr>
            <w:tcW w:w="1585" w:type="dxa"/>
          </w:tcPr>
          <w:p>
            <w:pPr>
              <w:rPr>
                <w:rFonts w:hint="eastAsia" w:eastAsia="宋体"/>
                <w:color w:val="auto"/>
                <w:lang w:eastAsia="zh-CN"/>
              </w:rPr>
            </w:pPr>
            <w:r>
              <w:rPr>
                <w:rFonts w:hint="eastAsia"/>
                <w:color w:val="auto"/>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5" w:hRule="atLeast"/>
        </w:trPr>
        <w:tc>
          <w:tcPr>
            <w:tcW w:w="2160" w:type="dxa"/>
            <w:vAlign w:val="center"/>
          </w:tcPr>
          <w:p>
            <w:pPr>
              <w:rPr>
                <w:rFonts w:ascii="宋体" w:hAnsi="宋体" w:cs="宋体"/>
                <w:color w:val="auto"/>
                <w:szCs w:val="24"/>
              </w:rPr>
            </w:pPr>
            <w:r>
              <w:rPr>
                <w:rFonts w:hint="eastAsia" w:ascii="宋体" w:hAnsi="宋体" w:cs="宋体"/>
                <w:color w:val="auto"/>
                <w:szCs w:val="24"/>
              </w:rPr>
              <w:t>确定QMS范围</w:t>
            </w:r>
          </w:p>
          <w:p>
            <w:pPr>
              <w:spacing w:line="360" w:lineRule="auto"/>
              <w:rPr>
                <w:b/>
                <w:color w:val="auto"/>
                <w:szCs w:val="21"/>
              </w:rPr>
            </w:pPr>
            <w:r>
              <w:rPr>
                <w:rFonts w:hint="eastAsia" w:ascii="宋体" w:hAnsi="宋体" w:cs="宋体"/>
                <w:color w:val="auto"/>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960" w:type="dxa"/>
            <w:vAlign w:val="center"/>
          </w:tcPr>
          <w:p>
            <w:pPr>
              <w:rPr>
                <w:b/>
                <w:color w:val="auto"/>
                <w:szCs w:val="21"/>
              </w:rPr>
            </w:pPr>
            <w:r>
              <w:rPr>
                <w:rFonts w:hint="eastAsia"/>
                <w:b/>
                <w:color w:val="auto"/>
              </w:rPr>
              <w:t>4.3</w:t>
            </w:r>
          </w:p>
        </w:tc>
        <w:tc>
          <w:tcPr>
            <w:tcW w:w="10004" w:type="dxa"/>
          </w:tcPr>
          <w:p>
            <w:pPr>
              <w:spacing w:line="360" w:lineRule="auto"/>
              <w:ind w:firstLine="420" w:firstLineChars="200"/>
              <w:rPr>
                <w:rFonts w:hint="eastAsia" w:ascii="宋体" w:hAnsi="宋体"/>
                <w:color w:val="auto"/>
                <w:szCs w:val="21"/>
                <w:highlight w:val="none"/>
              </w:rPr>
            </w:pPr>
            <w:r>
              <w:rPr>
                <w:rFonts w:hint="eastAsia" w:ascii="宋体" w:hAnsi="宋体" w:cs="宋体"/>
                <w:color w:val="auto"/>
                <w:szCs w:val="24"/>
                <w:lang w:eastAsia="zh-CN"/>
              </w:rPr>
              <w:t>公司申请的质量管理体系的范围为</w:t>
            </w:r>
            <w:r>
              <w:rPr>
                <w:rFonts w:hint="eastAsia" w:ascii="宋体" w:hAnsi="宋体" w:cs="宋体"/>
                <w:color w:val="auto"/>
                <w:szCs w:val="24"/>
                <w:lang w:val="en-US" w:eastAsia="zh-CN"/>
              </w:rPr>
              <w:t>:</w:t>
            </w:r>
            <w:r>
              <w:rPr>
                <w:rFonts w:hint="eastAsia" w:ascii="宋体" w:hAnsi="宋体" w:cs="宋体"/>
                <w:color w:val="auto"/>
                <w:szCs w:val="24"/>
                <w:lang w:eastAsia="zh-CN"/>
              </w:rPr>
              <w:t xml:space="preserve">智能家庭服务机器人的生产（特殊资质要求除外）。 </w:t>
            </w:r>
          </w:p>
          <w:p>
            <w:pPr>
              <w:spacing w:line="360" w:lineRule="auto"/>
              <w:ind w:firstLine="420" w:firstLineChars="200"/>
              <w:rPr>
                <w:rFonts w:hint="eastAsia" w:ascii="宋体" w:hAnsi="宋体"/>
                <w:color w:val="auto"/>
                <w:szCs w:val="22"/>
                <w:lang w:eastAsia="zh-CN"/>
              </w:rPr>
            </w:pPr>
            <w:r>
              <w:rPr>
                <w:rFonts w:hint="eastAsia" w:ascii="宋体" w:hAnsi="宋体"/>
                <w:color w:val="auto"/>
                <w:szCs w:val="22"/>
                <w:lang w:eastAsia="zh-CN"/>
              </w:rPr>
              <w:t>---不适用条款：8.3</w:t>
            </w:r>
          </w:p>
          <w:p>
            <w:pPr>
              <w:spacing w:line="360" w:lineRule="auto"/>
              <w:ind w:firstLine="420" w:firstLineChars="200"/>
              <w:rPr>
                <w:rFonts w:hint="eastAsia" w:ascii="宋体" w:hAnsi="宋体"/>
                <w:color w:val="auto"/>
                <w:szCs w:val="22"/>
                <w:lang w:eastAsia="zh-CN"/>
              </w:rPr>
            </w:pPr>
            <w:r>
              <w:rPr>
                <w:rFonts w:hint="eastAsia" w:ascii="宋体" w:hAnsi="宋体"/>
                <w:color w:val="auto"/>
                <w:szCs w:val="22"/>
                <w:lang w:eastAsia="zh-CN"/>
              </w:rPr>
              <w:t xml:space="preserve">自体系建立以来，公司所生产的产品均按客户（福玛特机器人科技股份有限公司，目前公司只为这一家客户提供产品）提供的图纸、软件、客户要求进行生产，不需要进一步细化顾客的要求，也无权修改要求，对产品的缺陷也不负责，整个生产过程不涉及设计新产品的内容。该条款的不适用，不影响组织提供满足客户要求及法律法规要求的责任。  </w:t>
            </w:r>
          </w:p>
          <w:p>
            <w:pPr>
              <w:spacing w:line="360" w:lineRule="auto"/>
              <w:ind w:firstLine="420" w:firstLineChars="200"/>
              <w:rPr>
                <w:rFonts w:hint="eastAsia" w:ascii="宋体" w:hAnsi="宋体" w:eastAsia="宋体"/>
                <w:color w:val="auto"/>
                <w:szCs w:val="22"/>
                <w:lang w:eastAsia="zh-CN"/>
              </w:rPr>
            </w:pPr>
            <w:r>
              <w:rPr>
                <w:rFonts w:hint="eastAsia" w:ascii="宋体" w:hAnsi="宋体"/>
                <w:color w:val="auto"/>
                <w:sz w:val="21"/>
                <w:szCs w:val="21"/>
                <w:highlight w:val="none"/>
                <w:lang w:eastAsia="zh-CN"/>
              </w:rPr>
              <w:t xml:space="preserve"> </w:t>
            </w:r>
            <w:r>
              <w:rPr>
                <w:rFonts w:hint="eastAsia" w:ascii="宋体" w:hAnsi="宋体" w:eastAsia="宋体"/>
                <w:color w:val="auto"/>
                <w:szCs w:val="22"/>
                <w:lang w:eastAsia="zh-CN"/>
              </w:rPr>
              <w:t>注册地址：</w:t>
            </w:r>
            <w:r>
              <w:rPr>
                <w:rFonts w:hint="eastAsia" w:ascii="宋体" w:hAnsi="宋体"/>
                <w:color w:val="auto"/>
                <w:szCs w:val="22"/>
                <w:lang w:eastAsia="zh-CN"/>
              </w:rPr>
              <w:t>重庆市渝北区回兴街道银锦路99号</w:t>
            </w:r>
          </w:p>
          <w:p>
            <w:pPr>
              <w:spacing w:line="360" w:lineRule="auto"/>
              <w:ind w:firstLine="420" w:firstLineChars="200"/>
              <w:rPr>
                <w:rFonts w:hint="eastAsia" w:ascii="宋体" w:hAnsi="宋体" w:eastAsia="宋体"/>
                <w:color w:val="auto"/>
                <w:szCs w:val="22"/>
                <w:lang w:eastAsia="zh-CN"/>
              </w:rPr>
            </w:pPr>
            <w:r>
              <w:rPr>
                <w:rFonts w:hint="eastAsia" w:ascii="宋体" w:hAnsi="宋体" w:eastAsia="宋体"/>
                <w:color w:val="auto"/>
                <w:szCs w:val="22"/>
                <w:lang w:eastAsia="zh-CN"/>
              </w:rPr>
              <w:t>生产/经营地址：</w:t>
            </w:r>
            <w:r>
              <w:rPr>
                <w:rFonts w:hint="eastAsia" w:ascii="宋体" w:hAnsi="宋体"/>
                <w:color w:val="auto"/>
                <w:szCs w:val="22"/>
                <w:lang w:eastAsia="zh-CN"/>
              </w:rPr>
              <w:t>重庆市渝北区回兴街道银锦路99号</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经识别，组织依据ISO9001：2015版标准的要求建立、实施、维护质量管理体系，符合标准要求。</w:t>
            </w:r>
          </w:p>
          <w:p>
            <w:pPr>
              <w:spacing w:line="360" w:lineRule="auto"/>
              <w:ind w:firstLine="420" w:firstLineChars="200"/>
              <w:rPr>
                <w:rFonts w:hint="eastAsia" w:ascii="宋体" w:hAnsi="宋体" w:cs="宋体"/>
                <w:color w:val="auto"/>
                <w:szCs w:val="24"/>
              </w:rPr>
            </w:pPr>
          </w:p>
          <w:p>
            <w:pPr>
              <w:spacing w:line="360" w:lineRule="auto"/>
              <w:rPr>
                <w:rFonts w:hint="eastAsia" w:ascii="宋体" w:hAnsi="宋体" w:cs="宋体"/>
                <w:color w:val="auto"/>
                <w:szCs w:val="24"/>
              </w:rPr>
            </w:pPr>
          </w:p>
        </w:tc>
        <w:tc>
          <w:tcPr>
            <w:tcW w:w="1585" w:type="dxa"/>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2160" w:type="dxa"/>
            <w:vAlign w:val="center"/>
          </w:tcPr>
          <w:p>
            <w:pPr>
              <w:spacing w:line="400" w:lineRule="exact"/>
              <w:rPr>
                <w:rFonts w:ascii="宋体" w:hAnsi="宋体" w:cs="宋体"/>
                <w:color w:val="auto"/>
                <w:szCs w:val="24"/>
              </w:rPr>
            </w:pPr>
            <w:r>
              <w:rPr>
                <w:rFonts w:hint="eastAsia" w:ascii="宋体" w:hAnsi="宋体" w:cs="宋体"/>
                <w:color w:val="auto"/>
                <w:szCs w:val="24"/>
              </w:rPr>
              <w:t>QMS及其过程</w:t>
            </w:r>
          </w:p>
          <w:p>
            <w:pPr>
              <w:spacing w:line="400" w:lineRule="exact"/>
              <w:rPr>
                <w:b/>
                <w:color w:val="auto"/>
                <w:szCs w:val="21"/>
              </w:rPr>
            </w:pPr>
            <w:r>
              <w:rPr>
                <w:rFonts w:hint="eastAsia" w:ascii="宋体" w:hAnsi="宋体" w:cs="宋体"/>
                <w:color w:val="auto"/>
                <w:spacing w:val="-4"/>
                <w:szCs w:val="24"/>
              </w:rPr>
              <w:t>#是否按照标准的要求，建立、实施、保持和持续改进质量管理体系？所需的过程包括哪些？是否形成必要的文件化信息以支持过程运行？是否必要的文件化信息作为运行证据？</w:t>
            </w:r>
          </w:p>
        </w:tc>
        <w:tc>
          <w:tcPr>
            <w:tcW w:w="960" w:type="dxa"/>
            <w:vAlign w:val="center"/>
          </w:tcPr>
          <w:p>
            <w:pPr>
              <w:rPr>
                <w:b/>
                <w:color w:val="auto"/>
                <w:szCs w:val="21"/>
              </w:rPr>
            </w:pPr>
            <w:r>
              <w:rPr>
                <w:rFonts w:hint="eastAsia"/>
                <w:b/>
                <w:color w:val="auto"/>
              </w:rPr>
              <w:t>4.4</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按照ISO9001:2015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pPr>
              <w:spacing w:line="360" w:lineRule="auto"/>
              <w:rPr>
                <w:rFonts w:hint="eastAsia" w:ascii="宋体" w:hAnsi="宋体" w:cs="宋体"/>
                <w:color w:val="auto"/>
                <w:szCs w:val="24"/>
              </w:rPr>
            </w:pPr>
            <w:r>
              <w:rPr>
                <w:rFonts w:hint="eastAsia" w:ascii="宋体" w:hAnsi="宋体" w:cs="宋体"/>
                <w:color w:val="auto"/>
                <w:szCs w:val="24"/>
              </w:rPr>
              <w:t>组织制定有管理评审控制程序，定期进行体系评审，必要时变更过程，以确保过程持续产生公司期望的结果。</w:t>
            </w:r>
          </w:p>
          <w:p>
            <w:pPr>
              <w:spacing w:line="360" w:lineRule="auto"/>
              <w:ind w:firstLine="420" w:firstLineChars="200"/>
              <w:rPr>
                <w:rFonts w:hint="eastAsia" w:ascii="宋体" w:hAnsi="宋体" w:cs="宋体"/>
                <w:color w:val="auto"/>
                <w:szCs w:val="24"/>
                <w:lang w:eastAsia="zh-CN"/>
              </w:rPr>
            </w:pPr>
            <w:r>
              <w:rPr>
                <w:rFonts w:hint="eastAsia" w:ascii="宋体" w:hAnsi="宋体" w:cs="宋体"/>
                <w:color w:val="auto"/>
                <w:szCs w:val="24"/>
              </w:rPr>
              <w:t>经现场确认</w:t>
            </w:r>
            <w:r>
              <w:rPr>
                <w:rFonts w:hint="eastAsia" w:ascii="宋体" w:hAnsi="宋体" w:cs="宋体"/>
                <w:color w:val="auto"/>
                <w:szCs w:val="24"/>
                <w:lang w:eastAsia="zh-CN"/>
              </w:rPr>
              <w:t>：</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外包过程：无</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lang w:val="en-US" w:eastAsia="zh-CN"/>
              </w:rPr>
              <w:t>关键过程：组装、测试</w:t>
            </w:r>
          </w:p>
          <w:p>
            <w:pPr>
              <w:spacing w:line="360" w:lineRule="auto"/>
              <w:ind w:firstLine="420" w:firstLineChars="200"/>
              <w:rPr>
                <w:rFonts w:ascii="宋体" w:hAnsi="宋体" w:cs="宋体"/>
                <w:color w:val="auto"/>
                <w:szCs w:val="24"/>
              </w:rPr>
            </w:pPr>
            <w:r>
              <w:rPr>
                <w:rFonts w:hint="eastAsia" w:ascii="宋体" w:hAnsi="宋体" w:cs="宋体"/>
                <w:color w:val="auto"/>
                <w:szCs w:val="24"/>
                <w:lang w:val="en-US" w:eastAsia="zh-CN"/>
              </w:rPr>
              <w:t>特殊过程：无</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领导作用和承诺/5.1.1总则</w:t>
            </w:r>
          </w:p>
          <w:p>
            <w:pPr>
              <w:spacing w:line="360" w:lineRule="auto"/>
              <w:rPr>
                <w:rFonts w:ascii="宋体" w:hAnsi="宋体" w:cs="宋体"/>
                <w:color w:val="auto"/>
                <w:spacing w:val="-4"/>
                <w:szCs w:val="24"/>
              </w:rPr>
            </w:pPr>
            <w:r>
              <w:rPr>
                <w:rFonts w:hint="eastAsia" w:ascii="宋体" w:hAnsi="宋体" w:cs="宋体"/>
                <w:color w:val="auto"/>
                <w:spacing w:val="-4"/>
                <w:szCs w:val="24"/>
              </w:rPr>
              <w:t>#最高管理者通过哪些活动证实其对质量管理体系的领导作用和承诺？</w:t>
            </w:r>
          </w:p>
          <w:p>
            <w:pPr>
              <w:adjustRightInd w:val="0"/>
              <w:snapToGrid w:val="0"/>
              <w:jc w:val="center"/>
              <w:rPr>
                <w:rFonts w:ascii="宋体" w:hAnsi="宋体" w:cs="宋体"/>
                <w:color w:val="auto"/>
                <w:szCs w:val="21"/>
              </w:rPr>
            </w:pPr>
          </w:p>
        </w:tc>
        <w:tc>
          <w:tcPr>
            <w:tcW w:w="960" w:type="dxa"/>
            <w:vAlign w:val="center"/>
          </w:tcPr>
          <w:p>
            <w:pPr>
              <w:rPr>
                <w:b/>
                <w:color w:val="auto"/>
                <w:szCs w:val="21"/>
              </w:rPr>
            </w:pPr>
            <w:r>
              <w:rPr>
                <w:rFonts w:hint="eastAsia"/>
                <w:b/>
                <w:color w:val="auto"/>
              </w:rPr>
              <w:t>5.1</w:t>
            </w:r>
          </w:p>
        </w:tc>
        <w:tc>
          <w:tcPr>
            <w:tcW w:w="10004" w:type="dxa"/>
          </w:tcPr>
          <w:p>
            <w:pPr>
              <w:spacing w:line="360" w:lineRule="auto"/>
              <w:ind w:firstLine="420" w:firstLineChars="200"/>
              <w:jc w:val="left"/>
              <w:rPr>
                <w:rFonts w:hint="default" w:ascii="宋体" w:hAnsi="宋体" w:eastAsia="宋体" w:cs="宋体"/>
                <w:color w:val="auto"/>
                <w:szCs w:val="24"/>
                <w:highlight w:val="yellow"/>
                <w:u w:val="none"/>
                <w:lang w:val="en-US" w:eastAsia="zh-CN"/>
              </w:rPr>
            </w:pPr>
            <w:r>
              <w:rPr>
                <w:rFonts w:hint="eastAsia" w:ascii="宋体" w:hAnsi="宋体" w:cs="宋体"/>
                <w:color w:val="auto"/>
                <w:szCs w:val="24"/>
              </w:rPr>
              <w:t>总经</w:t>
            </w:r>
            <w:r>
              <w:rPr>
                <w:rFonts w:hint="eastAsia" w:ascii="宋体" w:hAnsi="宋体" w:cs="宋体"/>
                <w:color w:val="auto"/>
                <w:szCs w:val="24"/>
                <w:highlight w:val="none"/>
              </w:rPr>
              <w:t>理：</w:t>
            </w:r>
            <w:r>
              <w:rPr>
                <w:rFonts w:hint="eastAsia"/>
                <w:color w:val="auto"/>
                <w:highlight w:val="none"/>
                <w:lang w:val="en-US" w:eastAsia="zh-CN"/>
              </w:rPr>
              <w:t>杨艺文</w:t>
            </w:r>
            <w:r>
              <w:rPr>
                <w:rFonts w:hint="eastAsia" w:ascii="宋体" w:hAnsi="宋体" w:cs="宋体"/>
                <w:color w:val="auto"/>
                <w:szCs w:val="24"/>
                <w:highlight w:val="none"/>
              </w:rPr>
              <w:t xml:space="preserve">  </w:t>
            </w:r>
            <w:r>
              <w:rPr>
                <w:rFonts w:hint="eastAsia" w:ascii="宋体" w:hAnsi="宋体" w:cs="宋体"/>
                <w:color w:val="auto"/>
                <w:szCs w:val="24"/>
                <w:highlight w:val="none"/>
                <w:lang w:val="en-US" w:eastAsia="zh-CN"/>
              </w:rPr>
              <w:t xml:space="preserve">      </w:t>
            </w:r>
            <w:r>
              <w:rPr>
                <w:rFonts w:hint="eastAsia" w:ascii="宋体" w:hAnsi="宋体" w:cs="宋体"/>
                <w:color w:val="auto"/>
                <w:szCs w:val="24"/>
                <w:highlight w:val="none"/>
              </w:rPr>
              <w:t xml:space="preserve"> 组织代表：</w:t>
            </w:r>
            <w:r>
              <w:rPr>
                <w:rFonts w:hint="eastAsia" w:ascii="宋体" w:hAnsi="宋体" w:cs="宋体"/>
                <w:color w:val="auto"/>
                <w:szCs w:val="24"/>
                <w:highlight w:val="none"/>
                <w:lang w:val="en-US" w:eastAsia="zh-CN"/>
              </w:rPr>
              <w:t>刘庸</w:t>
            </w:r>
          </w:p>
          <w:p>
            <w:pPr>
              <w:spacing w:line="360" w:lineRule="auto"/>
              <w:ind w:firstLine="480"/>
              <w:jc w:val="left"/>
              <w:rPr>
                <w:rFonts w:ascii="宋体" w:hAnsi="宋体" w:cs="宋体"/>
                <w:color w:val="auto"/>
                <w:szCs w:val="24"/>
              </w:rPr>
            </w:pPr>
            <w:r>
              <w:rPr>
                <w:rFonts w:hint="eastAsia" w:ascii="宋体" w:hAnsi="宋体" w:cs="宋体"/>
                <w:color w:val="auto"/>
                <w:szCs w:val="24"/>
              </w:rPr>
              <w:t>公司总经理承诺建立、实施、保持和改进QMS，并对QMS的有效性负责。并组织落实其管理职责内的各项工作。</w:t>
            </w:r>
          </w:p>
          <w:p>
            <w:pPr>
              <w:spacing w:line="360" w:lineRule="auto"/>
              <w:ind w:firstLine="480"/>
              <w:jc w:val="left"/>
              <w:rPr>
                <w:rFonts w:ascii="宋体" w:hAnsi="宋体" w:cs="宋体"/>
                <w:color w:val="auto"/>
                <w:szCs w:val="24"/>
              </w:rPr>
            </w:pPr>
            <w:r>
              <w:rPr>
                <w:rFonts w:hint="eastAsia" w:ascii="宋体" w:hAnsi="宋体" w:cs="宋体"/>
                <w:color w:val="auto"/>
                <w:szCs w:val="24"/>
              </w:rPr>
              <w:t>最高管理者组织公司相关人员并制定了质量方针和质量目标，并与组织环境相一致，与组织的战略方向一致。</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根据总经理的谈话沟通，组织的质量管理体系要求已渐渐融入组织的业务过程中。</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组织已使用过程方法和基于风险的思维进行体系的运行。</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最高管理者针对体系的运行，提供了所需的资源。</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向全公司强调遵守法律法规、质量管理、符合质量管理体系的要求及达到顾客满意的重要性。</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形成制度化，把质量目标进行层层分解落实到各部门，规定了定期检查落实的情况。</w:t>
            </w:r>
          </w:p>
          <w:p>
            <w:pPr>
              <w:spacing w:line="360" w:lineRule="auto"/>
              <w:ind w:firstLine="480"/>
              <w:jc w:val="left"/>
              <w:rPr>
                <w:rFonts w:hint="eastAsia" w:ascii="宋体" w:hAnsi="宋体" w:cs="宋体"/>
                <w:color w:val="auto"/>
                <w:szCs w:val="24"/>
              </w:rPr>
            </w:pPr>
            <w:r>
              <w:rPr>
                <w:rFonts w:hint="eastAsia" w:ascii="宋体" w:hAnsi="宋体" w:cs="宋体"/>
                <w:color w:val="auto"/>
                <w:szCs w:val="24"/>
              </w:rPr>
              <w:t>不断强调负责人制度，并制定了各部门负责人的职责、权限，并在全公司宣贯。</w:t>
            </w:r>
          </w:p>
          <w:p>
            <w:pPr>
              <w:spacing w:line="360" w:lineRule="auto"/>
              <w:ind w:firstLine="480"/>
              <w:jc w:val="left"/>
              <w:rPr>
                <w:rFonts w:ascii="宋体" w:hAnsi="宋体" w:cs="宋体"/>
                <w:color w:val="auto"/>
                <w:szCs w:val="21"/>
              </w:rPr>
            </w:pPr>
            <w:r>
              <w:rPr>
                <w:rFonts w:hint="eastAsia" w:ascii="宋体" w:hAnsi="宋体" w:cs="宋体"/>
                <w:color w:val="auto"/>
                <w:szCs w:val="24"/>
              </w:rPr>
              <w:t xml:space="preserve">    基本符合要求。</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2160" w:type="dxa"/>
            <w:vAlign w:val="center"/>
          </w:tcPr>
          <w:p>
            <w:pPr>
              <w:spacing w:line="360" w:lineRule="auto"/>
              <w:rPr>
                <w:rFonts w:ascii="宋体" w:hAnsi="宋体" w:cs="宋体"/>
                <w:color w:val="auto"/>
                <w:szCs w:val="24"/>
              </w:rPr>
            </w:pPr>
            <w:r>
              <w:rPr>
                <w:rFonts w:hint="eastAsia" w:ascii="宋体" w:hAnsi="宋体" w:cs="宋体"/>
                <w:color w:val="auto"/>
                <w:szCs w:val="24"/>
              </w:rPr>
              <w:t>以顾客为关注焦点</w:t>
            </w:r>
          </w:p>
          <w:p>
            <w:pPr>
              <w:rPr>
                <w:b/>
                <w:color w:val="auto"/>
                <w:szCs w:val="21"/>
              </w:rPr>
            </w:pPr>
            <w:r>
              <w:rPr>
                <w:rFonts w:hint="eastAsia" w:ascii="宋体" w:hAnsi="宋体" w:cs="宋体"/>
                <w:color w:val="auto"/>
                <w:spacing w:val="-4"/>
                <w:szCs w:val="24"/>
              </w:rPr>
              <w:t>#最高管理者通过哪些活动证实其以顾客为关注焦点的领导作用和承诺？</w:t>
            </w:r>
          </w:p>
        </w:tc>
        <w:tc>
          <w:tcPr>
            <w:tcW w:w="960" w:type="dxa"/>
            <w:vAlign w:val="center"/>
          </w:tcPr>
          <w:p>
            <w:pPr>
              <w:rPr>
                <w:b/>
                <w:color w:val="auto"/>
                <w:szCs w:val="22"/>
              </w:rPr>
            </w:pPr>
            <w:r>
              <w:rPr>
                <w:rFonts w:hint="eastAsia"/>
                <w:b/>
                <w:color w:val="auto"/>
                <w:szCs w:val="22"/>
              </w:rPr>
              <w:t>5.1.2</w:t>
            </w:r>
          </w:p>
          <w:p>
            <w:pPr>
              <w:rPr>
                <w:b/>
                <w:color w:val="auto"/>
                <w:szCs w:val="21"/>
              </w:rPr>
            </w:pP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color w:val="auto"/>
                <w:szCs w:val="21"/>
              </w:rPr>
            </w:pPr>
            <w:r>
              <w:rPr>
                <w:rFonts w:hint="eastAsia" w:ascii="宋体" w:hAnsi="宋体" w:cs="宋体"/>
                <w:color w:val="auto"/>
                <w:szCs w:val="24"/>
              </w:rPr>
              <w:t>公司在各个方面努力提高顾客满意率</w:t>
            </w:r>
            <w:r>
              <w:rPr>
                <w:rFonts w:hint="eastAsia" w:ascii="宋体" w:hAnsi="宋体" w:cs="宋体"/>
                <w:color w:val="auto"/>
                <w:szCs w:val="24"/>
                <w:lang w:val="en-US" w:eastAsia="zh-CN"/>
              </w:rPr>
              <w:t>,</w:t>
            </w:r>
            <w:r>
              <w:rPr>
                <w:rFonts w:hint="eastAsia" w:ascii="宋体" w:hAnsi="宋体" w:cs="宋体"/>
                <w:color w:val="auto"/>
                <w:szCs w:val="24"/>
              </w:rPr>
              <w:t>注重服务和企业形象。努力寻求顾客满意。</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方针（含制定/沟通）</w:t>
            </w: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b/>
                <w:color w:val="auto"/>
              </w:rPr>
              <w:t>5.2</w:t>
            </w:r>
          </w:p>
        </w:tc>
        <w:tc>
          <w:tcPr>
            <w:tcW w:w="10004" w:type="dxa"/>
          </w:tcPr>
          <w:p>
            <w:pPr>
              <w:spacing w:line="360" w:lineRule="auto"/>
              <w:rPr>
                <w:rFonts w:ascii="宋体" w:hAnsi="宋体" w:cs="宋体"/>
                <w:color w:val="auto"/>
                <w:szCs w:val="24"/>
              </w:rPr>
            </w:pPr>
            <w:r>
              <w:rPr>
                <w:rFonts w:hint="eastAsia" w:ascii="宋体" w:hAnsi="宋体" w:cs="宋体"/>
                <w:color w:val="auto"/>
                <w:szCs w:val="24"/>
              </w:rPr>
              <w:t>公司的质量方针是：</w:t>
            </w:r>
          </w:p>
          <w:p>
            <w:pPr>
              <w:spacing w:line="360" w:lineRule="auto"/>
              <w:rPr>
                <w:rFonts w:hint="eastAsia" w:ascii="宋体" w:hAnsi="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eastAsia="zh-CN"/>
              </w:rPr>
              <w:t>用户至上、品质第一 、精益管理、持续改进”</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公司建立的质量方针基本满足标准各项承诺的要求，基本能为质量目标的制定提供框架，基本符合要求。</w:t>
            </w:r>
          </w:p>
          <w:p>
            <w:pPr>
              <w:widowControl/>
              <w:jc w:val="left"/>
              <w:rPr>
                <w:rFonts w:ascii="宋体" w:hAnsi="宋体"/>
                <w:color w:val="auto"/>
                <w:szCs w:val="21"/>
              </w:rPr>
            </w:pPr>
            <w:r>
              <w:rPr>
                <w:rFonts w:hint="eastAsia" w:ascii="宋体" w:hAnsi="宋体" w:cs="宋体"/>
                <w:color w:val="auto"/>
                <w:szCs w:val="24"/>
              </w:rPr>
              <w:t>主要通过日常工作会议、口头交流等将质量方针的要求向全员传达和灌输，确保员工增强顾客满意和守法意识。</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岗位/职责/权限</w:t>
            </w:r>
          </w:p>
          <w:p>
            <w:pPr>
              <w:spacing w:line="360" w:lineRule="auto"/>
              <w:rPr>
                <w:rFonts w:ascii="宋体" w:hAnsi="宋体" w:cs="宋体"/>
                <w:color w:val="auto"/>
                <w:spacing w:val="-4"/>
                <w:szCs w:val="24"/>
              </w:rPr>
            </w:pPr>
            <w:r>
              <w:rPr>
                <w:rFonts w:hint="eastAsia" w:ascii="宋体" w:hAnsi="宋体" w:cs="宋体"/>
                <w:color w:val="auto"/>
                <w:spacing w:val="-4"/>
                <w:szCs w:val="24"/>
              </w:rPr>
              <w:t>#组织内的岗位设置如何？</w:t>
            </w:r>
          </w:p>
          <w:p>
            <w:pPr>
              <w:spacing w:line="360" w:lineRule="auto"/>
              <w:rPr>
                <w:rFonts w:ascii="宋体" w:hAnsi="宋体" w:cs="宋体"/>
                <w:color w:val="auto"/>
                <w:spacing w:val="-4"/>
                <w:szCs w:val="24"/>
              </w:rPr>
            </w:pPr>
            <w:r>
              <w:rPr>
                <w:rFonts w:hint="eastAsia" w:ascii="宋体" w:hAnsi="宋体" w:cs="宋体"/>
                <w:color w:val="auto"/>
                <w:spacing w:val="-4"/>
                <w:szCs w:val="24"/>
              </w:rPr>
              <w:t>职责和权限如何得到分派、沟通和理解？</w:t>
            </w:r>
          </w:p>
          <w:p>
            <w:pPr>
              <w:spacing w:line="360" w:lineRule="auto"/>
              <w:rPr>
                <w:rFonts w:ascii="宋体" w:hAnsi="宋体" w:cs="宋体"/>
                <w:color w:val="auto"/>
                <w:szCs w:val="24"/>
              </w:rPr>
            </w:pPr>
          </w:p>
          <w:p>
            <w:pPr>
              <w:adjustRightInd w:val="0"/>
              <w:snapToGrid w:val="0"/>
              <w:jc w:val="center"/>
              <w:rPr>
                <w:rFonts w:ascii="宋体" w:hAnsi="宋体"/>
                <w:color w:val="auto"/>
                <w:szCs w:val="21"/>
              </w:rPr>
            </w:pPr>
          </w:p>
        </w:tc>
        <w:tc>
          <w:tcPr>
            <w:tcW w:w="960" w:type="dxa"/>
          </w:tcPr>
          <w:p>
            <w:pPr>
              <w:rPr>
                <w:rFonts w:ascii="宋体" w:hAnsi="宋体"/>
                <w:color w:val="auto"/>
                <w:szCs w:val="21"/>
              </w:rPr>
            </w:pPr>
            <w:r>
              <w:rPr>
                <w:rFonts w:hint="eastAsia"/>
                <w:b/>
                <w:color w:val="auto"/>
              </w:rPr>
              <w:t>5.3</w:t>
            </w:r>
          </w:p>
        </w:tc>
        <w:tc>
          <w:tcPr>
            <w:tcW w:w="10004" w:type="dxa"/>
          </w:tcPr>
          <w:p>
            <w:pPr>
              <w:spacing w:line="400" w:lineRule="exact"/>
              <w:ind w:firstLine="420" w:firstLineChars="200"/>
              <w:jc w:val="left"/>
              <w:rPr>
                <w:rFonts w:hint="eastAsia" w:ascii="宋体" w:hAnsi="宋体" w:cs="宋体"/>
                <w:color w:val="auto"/>
                <w:szCs w:val="24"/>
              </w:rPr>
            </w:pPr>
            <w:r>
              <w:rPr>
                <w:rFonts w:hint="eastAsia" w:ascii="宋体" w:hAnsi="宋体" w:cs="宋体"/>
                <w:color w:val="auto"/>
                <w:szCs w:val="24"/>
              </w:rPr>
              <w:t>公司在建立管理体系之初，对各部门的职责权限进行了划分，在质量手册中确定了公司组织机构图，策划：</w:t>
            </w:r>
            <w:r>
              <w:rPr>
                <w:rFonts w:hint="eastAsia" w:ascii="宋体" w:hAnsi="宋体" w:cs="宋体"/>
                <w:color w:val="auto"/>
                <w:szCs w:val="24"/>
                <w:lang w:eastAsia="zh-CN"/>
              </w:rPr>
              <w:t>行政部、工程部、生产部、 采购部 、储运部 、财务部 、品保部</w:t>
            </w:r>
            <w:r>
              <w:rPr>
                <w:rFonts w:hint="eastAsia" w:ascii="宋体" w:hAnsi="宋体" w:cs="宋体"/>
                <w:color w:val="auto"/>
                <w:szCs w:val="24"/>
                <w:lang w:val="en-US" w:eastAsia="zh-CN"/>
              </w:rPr>
              <w:t>等</w:t>
            </w:r>
            <w:r>
              <w:rPr>
                <w:rFonts w:hint="eastAsia" w:ascii="宋体" w:hAnsi="宋体" w:cs="宋体"/>
                <w:color w:val="auto"/>
                <w:szCs w:val="24"/>
                <w:lang w:eastAsia="zh-CN"/>
              </w:rPr>
              <w:t>部门，</w:t>
            </w:r>
            <w:r>
              <w:rPr>
                <w:rFonts w:hint="eastAsia" w:ascii="宋体" w:hAnsi="宋体" w:cs="宋体"/>
                <w:color w:val="auto"/>
                <w:szCs w:val="24"/>
              </w:rPr>
              <w:t>对应每个部门有职能分配表，在5.3职责和权限中对各部门职责权限进行了规定</w:t>
            </w:r>
            <w:r>
              <w:rPr>
                <w:rFonts w:hint="eastAsia" w:ascii="宋体" w:hAnsi="宋体" w:cs="宋体"/>
                <w:color w:val="auto"/>
                <w:szCs w:val="24"/>
                <w:highlight w:val="none"/>
              </w:rPr>
              <w:t>，</w:t>
            </w:r>
            <w:r>
              <w:rPr>
                <w:rFonts w:hint="eastAsia" w:ascii="宋体" w:hAnsi="宋体" w:cs="宋体"/>
                <w:color w:val="auto"/>
                <w:szCs w:val="24"/>
              </w:rPr>
              <w:t>各部门基本清楚其职责，文件描述职责与实际基本符合。</w:t>
            </w:r>
          </w:p>
          <w:p>
            <w:pPr>
              <w:spacing w:line="360" w:lineRule="auto"/>
              <w:rPr>
                <w:rFonts w:hint="eastAsia" w:ascii="宋体" w:hAnsi="宋体" w:cs="宋体"/>
                <w:color w:val="auto"/>
                <w:szCs w:val="24"/>
              </w:rPr>
            </w:pPr>
            <w:r>
              <w:rPr>
                <w:rFonts w:hint="eastAsia" w:ascii="宋体" w:hAnsi="宋体" w:cs="宋体"/>
                <w:color w:val="auto"/>
                <w:szCs w:val="24"/>
              </w:rPr>
              <w:t xml:space="preserve">  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color w:val="auto"/>
                <w:szCs w:val="21"/>
              </w:rPr>
            </w:pPr>
            <w:r>
              <w:rPr>
                <w:rFonts w:hint="eastAsia" w:ascii="宋体" w:hAnsi="宋体" w:cs="宋体"/>
                <w:color w:val="auto"/>
                <w:szCs w:val="24"/>
              </w:rPr>
              <w:t>组织发生变更时能保持体系的正常运行和完整性；</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应对风险和机遇的措施</w:t>
            </w:r>
          </w:p>
          <w:p>
            <w:pPr>
              <w:spacing w:line="360" w:lineRule="auto"/>
              <w:rPr>
                <w:rFonts w:ascii="宋体" w:hAnsi="宋体" w:cs="宋体"/>
                <w:color w:val="auto"/>
                <w:szCs w:val="24"/>
              </w:rPr>
            </w:pPr>
            <w:r>
              <w:rPr>
                <w:rFonts w:hint="eastAsia" w:ascii="宋体" w:hAnsi="宋体" w:cs="宋体"/>
                <w:color w:val="auto"/>
                <w:szCs w:val="24"/>
              </w:rPr>
              <w:t>（含6.1.1和6.1.2）</w:t>
            </w:r>
          </w:p>
          <w:p>
            <w:pPr>
              <w:spacing w:line="360" w:lineRule="auto"/>
              <w:rPr>
                <w:rFonts w:ascii="宋体" w:hAnsi="宋体" w:cs="宋体"/>
                <w:color w:val="auto"/>
                <w:spacing w:val="-4"/>
                <w:szCs w:val="24"/>
              </w:rPr>
            </w:pPr>
            <w:r>
              <w:rPr>
                <w:rFonts w:hint="eastAsia" w:ascii="宋体" w:hAnsi="宋体" w:cs="宋体"/>
                <w:color w:val="auto"/>
                <w:spacing w:val="-4"/>
                <w:szCs w:val="24"/>
              </w:rPr>
              <w:t>#确定的需应对的风险和机遇有哪些？</w:t>
            </w:r>
          </w:p>
          <w:p>
            <w:pPr>
              <w:spacing w:line="360" w:lineRule="auto"/>
              <w:rPr>
                <w:rFonts w:ascii="宋体" w:hAnsi="宋体" w:cs="宋体"/>
                <w:color w:val="auto"/>
                <w:spacing w:val="-4"/>
                <w:szCs w:val="24"/>
              </w:rPr>
            </w:pPr>
            <w:r>
              <w:rPr>
                <w:rFonts w:hint="eastAsia" w:ascii="宋体" w:hAnsi="宋体" w:cs="宋体"/>
                <w:color w:val="auto"/>
                <w:spacing w:val="-4"/>
                <w:szCs w:val="24"/>
              </w:rPr>
              <w:t>.策划应对风险和机遇的措施有哪些？</w:t>
            </w:r>
          </w:p>
          <w:p>
            <w:pPr>
              <w:spacing w:line="360" w:lineRule="auto"/>
              <w:rPr>
                <w:rFonts w:ascii="宋体" w:hAnsi="宋体" w:cs="宋体"/>
                <w:color w:val="auto"/>
                <w:spacing w:val="-4"/>
                <w:szCs w:val="24"/>
              </w:rPr>
            </w:pPr>
            <w:r>
              <w:rPr>
                <w:rFonts w:hint="eastAsia" w:ascii="宋体" w:hAnsi="宋体" w:cs="宋体"/>
                <w:color w:val="auto"/>
                <w:spacing w:val="-4"/>
                <w:szCs w:val="24"/>
              </w:rPr>
              <w:t>.如何整合并实施这些措施？</w:t>
            </w:r>
          </w:p>
          <w:p>
            <w:pPr>
              <w:spacing w:line="360" w:lineRule="auto"/>
              <w:rPr>
                <w:rFonts w:ascii="宋体" w:hAnsi="宋体" w:cs="宋体"/>
                <w:color w:val="auto"/>
                <w:spacing w:val="-4"/>
                <w:szCs w:val="24"/>
              </w:rPr>
            </w:pPr>
            <w:r>
              <w:rPr>
                <w:rFonts w:hint="eastAsia" w:ascii="宋体" w:hAnsi="宋体" w:cs="宋体"/>
                <w:color w:val="auto"/>
                <w:spacing w:val="-4"/>
                <w:szCs w:val="24"/>
              </w:rPr>
              <w:t>.如何评价这些措施的有效性？</w:t>
            </w:r>
          </w:p>
          <w:p>
            <w:pPr>
              <w:spacing w:line="360" w:lineRule="auto"/>
              <w:rPr>
                <w:rFonts w:ascii="宋体" w:hAnsi="宋体" w:cs="宋体"/>
                <w:color w:val="auto"/>
                <w:spacing w:val="-4"/>
                <w:szCs w:val="24"/>
              </w:rPr>
            </w:pPr>
            <w:r>
              <w:rPr>
                <w:rFonts w:hint="eastAsia" w:ascii="宋体" w:hAnsi="宋体" w:cs="宋体"/>
                <w:color w:val="auto"/>
                <w:spacing w:val="-4"/>
                <w:szCs w:val="24"/>
              </w:rPr>
              <w:t>.措施是否与风险和机遇的影响程度相适应？</w:t>
            </w:r>
          </w:p>
          <w:p>
            <w:pPr>
              <w:spacing w:line="360" w:lineRule="auto"/>
              <w:rPr>
                <w:rFonts w:ascii="宋体" w:hAnsi="宋体"/>
                <w:color w:val="auto"/>
                <w:szCs w:val="21"/>
              </w:rPr>
            </w:pPr>
          </w:p>
        </w:tc>
        <w:tc>
          <w:tcPr>
            <w:tcW w:w="960" w:type="dxa"/>
            <w:vAlign w:val="center"/>
          </w:tcPr>
          <w:p>
            <w:pPr>
              <w:rPr>
                <w:b/>
                <w:color w:val="auto"/>
                <w:szCs w:val="21"/>
              </w:rPr>
            </w:pPr>
            <w:r>
              <w:rPr>
                <w:rFonts w:hint="eastAsia"/>
                <w:b/>
                <w:color w:val="auto"/>
              </w:rPr>
              <w:t>6.1</w:t>
            </w:r>
            <w:r>
              <w:rPr>
                <w:color w:val="auto"/>
                <w:szCs w:val="21"/>
              </w:rPr>
              <w:t xml:space="preserve"> </w:t>
            </w:r>
          </w:p>
        </w:tc>
        <w:tc>
          <w:tcPr>
            <w:tcW w:w="10004" w:type="dxa"/>
          </w:tcPr>
          <w:p>
            <w:pPr>
              <w:spacing w:line="360" w:lineRule="auto"/>
              <w:ind w:firstLine="420" w:firstLineChars="200"/>
              <w:rPr>
                <w:rFonts w:ascii="宋体" w:hAnsi="宋体" w:cs="宋体"/>
                <w:color w:val="auto"/>
                <w:szCs w:val="24"/>
              </w:rPr>
            </w:pPr>
            <w:r>
              <w:rPr>
                <w:rFonts w:hint="eastAsia" w:ascii="宋体" w:hAnsi="宋体" w:cs="宋体"/>
                <w:color w:val="auto"/>
                <w:szCs w:val="24"/>
              </w:rPr>
              <w:t>公司策划并批准实施《风险和机遇评估分析表》，内容包括风险类型、风险因素、</w:t>
            </w:r>
            <w:r>
              <w:rPr>
                <w:rFonts w:hint="eastAsia" w:ascii="宋体" w:hAnsi="宋体" w:cs="宋体"/>
                <w:color w:val="auto"/>
                <w:szCs w:val="24"/>
                <w:lang w:val="en-US" w:eastAsia="zh-CN"/>
              </w:rPr>
              <w:t>风险分析、管理</w:t>
            </w:r>
            <w:r>
              <w:rPr>
                <w:rFonts w:hint="eastAsia" w:ascii="宋体" w:hAnsi="宋体" w:cs="宋体"/>
                <w:color w:val="auto"/>
                <w:szCs w:val="24"/>
              </w:rPr>
              <w:t>措施、涉及的部门</w:t>
            </w:r>
            <w:r>
              <w:rPr>
                <w:rFonts w:hint="eastAsia" w:ascii="宋体" w:hAnsi="宋体" w:cs="宋体"/>
                <w:color w:val="auto"/>
                <w:szCs w:val="24"/>
                <w:lang w:eastAsia="zh-CN"/>
              </w:rPr>
              <w:t>、</w:t>
            </w:r>
            <w:r>
              <w:rPr>
                <w:rFonts w:hint="eastAsia" w:ascii="宋体" w:hAnsi="宋体" w:cs="宋体"/>
                <w:color w:val="auto"/>
                <w:szCs w:val="24"/>
                <w:lang w:val="en-US" w:eastAsia="zh-CN"/>
              </w:rPr>
              <w:t>实施时间及有效性</w:t>
            </w:r>
            <w:r>
              <w:rPr>
                <w:rFonts w:hint="eastAsia" w:ascii="宋体" w:hAnsi="宋体" w:cs="宋体"/>
                <w:color w:val="auto"/>
                <w:szCs w:val="24"/>
              </w:rPr>
              <w:t>等；</w:t>
            </w:r>
          </w:p>
          <w:p>
            <w:pPr>
              <w:spacing w:line="360" w:lineRule="auto"/>
              <w:rPr>
                <w:rFonts w:ascii="宋体" w:hAnsi="宋体" w:cs="宋体"/>
                <w:color w:val="auto"/>
                <w:szCs w:val="24"/>
              </w:rPr>
            </w:pPr>
            <w:r>
              <w:rPr>
                <w:rFonts w:hint="eastAsia" w:ascii="宋体" w:hAnsi="宋体" w:cs="宋体"/>
                <w:color w:val="auto"/>
                <w:szCs w:val="24"/>
              </w:rPr>
              <w:t>查见《风险和机遇评估分析表》</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类型：外部因素；</w:t>
            </w:r>
          </w:p>
          <w:p>
            <w:pPr>
              <w:spacing w:line="360" w:lineRule="auto"/>
              <w:rPr>
                <w:rFonts w:ascii="宋体" w:hAnsi="宋体" w:cs="宋体"/>
                <w:color w:val="auto"/>
                <w:szCs w:val="24"/>
              </w:rPr>
            </w:pPr>
            <w:r>
              <w:rPr>
                <w:rFonts w:hint="eastAsia" w:ascii="宋体" w:hAnsi="宋体" w:cs="宋体"/>
                <w:color w:val="auto"/>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auto"/>
                <w:szCs w:val="24"/>
              </w:rPr>
            </w:pPr>
            <w:r>
              <w:rPr>
                <w:rFonts w:hint="eastAsia" w:ascii="宋体" w:hAnsi="宋体" w:cs="宋体"/>
                <w:color w:val="auto"/>
                <w:szCs w:val="24"/>
              </w:rPr>
              <w:t>应对机遇及措施：及时关注公司产品市场的情况，引入技术人才，并开发市场潜力</w:t>
            </w:r>
            <w:r>
              <w:rPr>
                <w:rFonts w:hint="eastAsia" w:ascii="宋体" w:hAnsi="宋体" w:cs="宋体"/>
                <w:color w:val="auto"/>
                <w:szCs w:val="24"/>
                <w:lang w:eastAsia="zh-CN"/>
              </w:rPr>
              <w:t>。</w:t>
            </w:r>
            <w:r>
              <w:rPr>
                <w:rFonts w:hint="eastAsia" w:ascii="宋体" w:hAnsi="宋体" w:cs="宋体"/>
                <w:color w:val="auto"/>
                <w:szCs w:val="24"/>
              </w:rPr>
              <w:t>收集信息及时调整，保持公司产品的竞争力。</w:t>
            </w:r>
          </w:p>
          <w:p>
            <w:pPr>
              <w:spacing w:line="360" w:lineRule="auto"/>
              <w:ind w:firstLine="630" w:firstLineChars="300"/>
              <w:rPr>
                <w:rFonts w:ascii="宋体" w:hAnsi="宋体" w:cs="宋体"/>
                <w:color w:val="auto"/>
                <w:szCs w:val="24"/>
              </w:rPr>
            </w:pPr>
            <w:r>
              <w:rPr>
                <w:rFonts w:hint="eastAsia" w:ascii="宋体" w:hAnsi="宋体" w:cs="宋体"/>
                <w:color w:val="auto"/>
                <w:szCs w:val="24"/>
              </w:rPr>
              <w:t>针对外部因素，还分析了市场、原材料</w:t>
            </w:r>
            <w:r>
              <w:rPr>
                <w:rFonts w:hint="eastAsia" w:ascii="宋体" w:hAnsi="宋体" w:cs="宋体"/>
                <w:color w:val="auto"/>
                <w:szCs w:val="24"/>
                <w:lang w:val="en-US" w:eastAsia="zh-CN"/>
              </w:rPr>
              <w:t>供应</w:t>
            </w:r>
            <w:r>
              <w:rPr>
                <w:rFonts w:hint="eastAsia" w:ascii="宋体" w:hAnsi="宋体" w:cs="宋体"/>
                <w:color w:val="auto"/>
                <w:szCs w:val="24"/>
              </w:rPr>
              <w:t>、文化、社会</w:t>
            </w:r>
            <w:r>
              <w:rPr>
                <w:rFonts w:hint="eastAsia" w:ascii="宋体" w:hAnsi="宋体" w:cs="宋体"/>
                <w:color w:val="auto"/>
                <w:szCs w:val="24"/>
                <w:lang w:eastAsia="zh-CN"/>
              </w:rPr>
              <w:t>、</w:t>
            </w:r>
            <w:r>
              <w:rPr>
                <w:rFonts w:hint="eastAsia" w:ascii="宋体" w:hAnsi="宋体" w:cs="宋体"/>
                <w:color w:val="auto"/>
                <w:szCs w:val="24"/>
              </w:rPr>
              <w:t>经济、法律法规的变化等。</w:t>
            </w:r>
          </w:p>
          <w:p>
            <w:pPr>
              <w:numPr>
                <w:ilvl w:val="0"/>
                <w:numId w:val="1"/>
              </w:numPr>
              <w:spacing w:line="360" w:lineRule="auto"/>
              <w:rPr>
                <w:rFonts w:ascii="宋体" w:hAnsi="宋体" w:cs="宋体"/>
                <w:color w:val="auto"/>
                <w:szCs w:val="24"/>
              </w:rPr>
            </w:pPr>
            <w:r>
              <w:rPr>
                <w:rFonts w:hint="eastAsia" w:ascii="宋体" w:hAnsi="宋体" w:cs="宋体"/>
                <w:color w:val="auto"/>
                <w:szCs w:val="24"/>
              </w:rPr>
              <w:t>类型：内部因素；</w:t>
            </w:r>
          </w:p>
          <w:p>
            <w:pPr>
              <w:spacing w:line="360" w:lineRule="auto"/>
              <w:rPr>
                <w:rFonts w:ascii="宋体" w:hAnsi="宋体" w:cs="宋体"/>
                <w:color w:val="auto"/>
                <w:szCs w:val="24"/>
              </w:rPr>
            </w:pPr>
            <w:r>
              <w:rPr>
                <w:rFonts w:hint="eastAsia" w:ascii="宋体" w:hAnsi="宋体" w:cs="宋体"/>
                <w:color w:val="auto"/>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auto"/>
                <w:szCs w:val="24"/>
              </w:rPr>
            </w:pPr>
            <w:r>
              <w:rPr>
                <w:rFonts w:hint="eastAsia" w:ascii="宋体" w:hAnsi="宋体" w:cs="宋体"/>
                <w:color w:val="auto"/>
                <w:szCs w:val="24"/>
              </w:rPr>
              <w:t>应对机遇及措施：各部门应及时关注员工的心态变化，注意工作方式，创造良好的工作环境，提高员工的归属感。</w:t>
            </w:r>
          </w:p>
          <w:p>
            <w:pPr>
              <w:spacing w:line="360" w:lineRule="auto"/>
              <w:rPr>
                <w:rFonts w:ascii="宋体" w:hAnsi="宋体" w:cs="宋体"/>
                <w:color w:val="auto"/>
                <w:szCs w:val="24"/>
              </w:rPr>
            </w:pPr>
            <w:r>
              <w:rPr>
                <w:rFonts w:hint="eastAsia" w:ascii="宋体" w:hAnsi="宋体" w:cs="宋体"/>
                <w:color w:val="auto"/>
                <w:szCs w:val="24"/>
              </w:rPr>
              <w:t>针对内部因素，还分析了财务状况、资源、基础设施等。</w:t>
            </w:r>
          </w:p>
          <w:p>
            <w:pPr>
              <w:spacing w:line="360" w:lineRule="auto"/>
              <w:rPr>
                <w:rFonts w:ascii="宋体" w:hAnsi="宋体"/>
                <w:color w:val="auto"/>
                <w:szCs w:val="21"/>
              </w:rPr>
            </w:pPr>
            <w:r>
              <w:rPr>
                <w:rFonts w:hint="eastAsia" w:ascii="宋体" w:hAnsi="宋体" w:cs="宋体"/>
                <w:color w:val="auto"/>
                <w:szCs w:val="24"/>
              </w:rPr>
              <w:t>应对风险和机遇的措施与其对于产品和服务符合性的潜在影响相适应。</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质量目标及其实现的策划（含6.2.1/6.2.2）</w:t>
            </w:r>
          </w:p>
          <w:p>
            <w:pPr>
              <w:adjustRightInd w:val="0"/>
              <w:snapToGrid w:val="0"/>
              <w:rPr>
                <w:rFonts w:ascii="宋体" w:hAnsi="宋体"/>
                <w:color w:val="auto"/>
                <w:szCs w:val="21"/>
              </w:rPr>
            </w:pPr>
          </w:p>
        </w:tc>
        <w:tc>
          <w:tcPr>
            <w:tcW w:w="960" w:type="dxa"/>
          </w:tcPr>
          <w:p>
            <w:pPr>
              <w:rPr>
                <w:rFonts w:ascii="宋体" w:hAnsi="宋体"/>
                <w:color w:val="auto"/>
                <w:szCs w:val="21"/>
              </w:rPr>
            </w:pPr>
            <w:r>
              <w:rPr>
                <w:rFonts w:hint="eastAsia"/>
                <w:b/>
                <w:color w:val="auto"/>
              </w:rPr>
              <w:t>6.2</w:t>
            </w:r>
            <w:r>
              <w:rPr>
                <w:rFonts w:hint="eastAsia" w:ascii="宋体" w:hAnsi="宋体"/>
                <w:color w:val="auto"/>
                <w:szCs w:val="21"/>
              </w:rPr>
              <w:t xml:space="preserve"> </w:t>
            </w:r>
          </w:p>
          <w:p>
            <w:pPr>
              <w:rPr>
                <w:rFonts w:ascii="宋体" w:hAnsi="宋体"/>
                <w:color w:val="auto"/>
                <w:szCs w:val="21"/>
              </w:rPr>
            </w:pPr>
          </w:p>
        </w:tc>
        <w:tc>
          <w:tcPr>
            <w:tcW w:w="10004" w:type="dxa"/>
          </w:tcPr>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 xml:space="preserve">公司的质量目标为： </w:t>
            </w:r>
          </w:p>
          <w:p>
            <w:pPr>
              <w:spacing w:line="360" w:lineRule="auto"/>
              <w:ind w:firstLine="420" w:firstLineChars="200"/>
              <w:rPr>
                <w:rFonts w:hint="eastAsia" w:ascii="宋体" w:hAnsi="宋体" w:eastAsia="宋体"/>
                <w:color w:val="auto"/>
                <w:szCs w:val="22"/>
                <w:lang w:val="en-US" w:eastAsia="zh-CN"/>
              </w:rPr>
            </w:pPr>
            <w:r>
              <w:rPr>
                <w:rFonts w:hint="eastAsia" w:ascii="宋体" w:hAnsi="宋体" w:eastAsia="宋体"/>
                <w:color w:val="auto"/>
                <w:szCs w:val="22"/>
                <w:lang w:val="en-US" w:eastAsia="zh-CN"/>
              </w:rPr>
              <w:t>顾客满意度 97%；</w:t>
            </w:r>
          </w:p>
          <w:p>
            <w:pPr>
              <w:spacing w:line="360" w:lineRule="auto"/>
              <w:ind w:firstLine="420" w:firstLineChars="200"/>
              <w:rPr>
                <w:rFonts w:hint="eastAsia" w:ascii="宋体" w:hAnsi="宋体" w:eastAsia="宋体"/>
                <w:color w:val="auto"/>
                <w:szCs w:val="22"/>
                <w:lang w:val="en-US" w:eastAsia="zh-CN"/>
              </w:rPr>
            </w:pPr>
            <w:r>
              <w:rPr>
                <w:rFonts w:hint="eastAsia" w:ascii="宋体" w:hAnsi="宋体" w:eastAsia="宋体"/>
                <w:color w:val="auto"/>
                <w:szCs w:val="22"/>
                <w:lang w:val="en-US" w:eastAsia="zh-CN"/>
              </w:rPr>
              <w:t>产品制程合格率 97% ；</w:t>
            </w:r>
          </w:p>
          <w:p>
            <w:pPr>
              <w:spacing w:line="360" w:lineRule="auto"/>
              <w:ind w:firstLine="420" w:firstLineChars="200"/>
              <w:rPr>
                <w:rFonts w:hint="eastAsia"/>
              </w:rPr>
            </w:pPr>
            <w:r>
              <w:rPr>
                <w:rFonts w:hint="eastAsia" w:ascii="宋体" w:hAnsi="宋体" w:eastAsia="宋体"/>
                <w:color w:val="auto"/>
                <w:szCs w:val="22"/>
                <w:lang w:val="en-US" w:eastAsia="zh-CN"/>
              </w:rPr>
              <w:t>成品检验合格率 99%</w:t>
            </w:r>
            <w:r>
              <w:rPr>
                <w:rFonts w:hint="eastAsia" w:ascii="宋体" w:hAnsi="宋体"/>
                <w:color w:val="auto"/>
                <w:szCs w:val="22"/>
                <w:lang w:val="en-US" w:eastAsia="zh-CN"/>
              </w:rPr>
              <w:t>。</w:t>
            </w:r>
          </w:p>
          <w:p>
            <w:pPr>
              <w:numPr>
                <w:ilvl w:val="0"/>
                <w:numId w:val="0"/>
              </w:numPr>
              <w:spacing w:line="360" w:lineRule="auto"/>
              <w:jc w:val="left"/>
              <w:rPr>
                <w:rFonts w:hint="eastAsia" w:ascii="宋体" w:hAnsi="宋体" w:cs="宋体"/>
                <w:color w:val="auto"/>
                <w:szCs w:val="24"/>
              </w:rPr>
            </w:pPr>
            <w:r>
              <w:rPr>
                <w:rFonts w:hint="eastAsia" w:ascii="宋体" w:hAnsi="宋体" w:cs="宋体"/>
                <w:color w:val="auto"/>
                <w:szCs w:val="24"/>
              </w:rPr>
              <w:t>公司的上述质量目标与公司的质量方针保持了一致，包括了满足产品要求所需要的内容，可以测量。</w:t>
            </w:r>
          </w:p>
          <w:p>
            <w:pPr>
              <w:spacing w:line="400" w:lineRule="exact"/>
              <w:rPr>
                <w:rFonts w:hint="eastAsia" w:ascii="宋体" w:hAnsi="宋体" w:cs="宋体"/>
                <w:color w:val="auto"/>
                <w:kern w:val="2"/>
                <w:sz w:val="21"/>
                <w:szCs w:val="21"/>
              </w:rPr>
            </w:pPr>
            <w:r>
              <w:rPr>
                <w:rFonts w:hint="eastAsia" w:ascii="宋体" w:hAnsi="宋体" w:cs="宋体"/>
                <w:color w:val="auto"/>
                <w:szCs w:val="24"/>
              </w:rPr>
              <w:t>查《</w:t>
            </w:r>
            <w:r>
              <w:rPr>
                <w:rFonts w:hint="eastAsia" w:ascii="宋体" w:hAnsi="宋体" w:cs="宋体"/>
                <w:color w:val="auto"/>
                <w:kern w:val="2"/>
                <w:sz w:val="21"/>
                <w:szCs w:val="21"/>
              </w:rPr>
              <w:t>质量目标分解考核统计表》</w:t>
            </w:r>
            <w:r>
              <w:rPr>
                <w:rFonts w:hint="eastAsia" w:ascii="宋体" w:hAnsi="宋体" w:cs="宋体"/>
                <w:color w:val="auto"/>
                <w:kern w:val="2"/>
                <w:sz w:val="21"/>
                <w:szCs w:val="21"/>
                <w:lang w:val="en-US" w:eastAsia="zh-CN"/>
              </w:rPr>
              <w:t xml:space="preserve"> </w:t>
            </w:r>
            <w:r>
              <w:rPr>
                <w:rFonts w:hint="eastAsia" w:ascii="宋体" w:hAnsi="宋体" w:cs="宋体"/>
                <w:color w:val="auto"/>
                <w:kern w:val="2"/>
                <w:sz w:val="21"/>
                <w:szCs w:val="21"/>
              </w:rPr>
              <w:t>标进行考核，</w:t>
            </w:r>
            <w:r>
              <w:rPr>
                <w:rFonts w:hint="eastAsia" w:ascii="宋体" w:hAnsi="宋体" w:cs="宋体"/>
                <w:color w:val="auto"/>
                <w:kern w:val="2"/>
                <w:sz w:val="21"/>
                <w:szCs w:val="21"/>
                <w:lang w:val="en-US" w:eastAsia="zh-CN"/>
              </w:rPr>
              <w:t>2021年1-10月</w:t>
            </w:r>
            <w:r>
              <w:rPr>
                <w:rFonts w:hint="eastAsia" w:ascii="宋体" w:hAnsi="宋体" w:cs="宋体"/>
                <w:color w:val="auto"/>
                <w:kern w:val="2"/>
                <w:sz w:val="21"/>
                <w:szCs w:val="21"/>
              </w:rPr>
              <w:t>考核情况为：</w:t>
            </w:r>
          </w:p>
          <w:p>
            <w:pPr>
              <w:spacing w:line="400" w:lineRule="exact"/>
              <w:ind w:firstLine="630" w:firstLineChars="300"/>
              <w:rPr>
                <w:rFonts w:hint="eastAsia" w:ascii="宋体" w:hAnsi="宋体" w:cs="宋体"/>
                <w:color w:val="auto"/>
                <w:kern w:val="2"/>
                <w:sz w:val="21"/>
                <w:szCs w:val="21"/>
                <w:lang w:val="en-US" w:eastAsia="zh-CN"/>
              </w:rPr>
            </w:pPr>
            <w:r>
              <w:rPr>
                <w:rFonts w:hint="eastAsia" w:ascii="宋体" w:hAnsi="宋体" w:cs="宋体"/>
                <w:color w:val="auto"/>
                <w:kern w:val="2"/>
                <w:sz w:val="21"/>
                <w:szCs w:val="21"/>
                <w:lang w:val="en-US" w:eastAsia="zh-CN"/>
              </w:rPr>
              <w:t>顾客满意度 98%；</w:t>
            </w:r>
          </w:p>
          <w:p>
            <w:pPr>
              <w:spacing w:line="400" w:lineRule="exact"/>
              <w:ind w:firstLine="630" w:firstLineChars="300"/>
              <w:rPr>
                <w:rFonts w:hint="eastAsia" w:ascii="宋体" w:hAnsi="宋体" w:cs="宋体"/>
                <w:color w:val="auto"/>
                <w:kern w:val="2"/>
                <w:sz w:val="21"/>
                <w:szCs w:val="21"/>
                <w:lang w:val="en-US" w:eastAsia="zh-CN"/>
              </w:rPr>
            </w:pPr>
            <w:r>
              <w:rPr>
                <w:rFonts w:hint="eastAsia" w:ascii="宋体" w:hAnsi="宋体" w:cs="宋体"/>
                <w:color w:val="auto"/>
                <w:kern w:val="2"/>
                <w:sz w:val="21"/>
                <w:szCs w:val="21"/>
                <w:lang w:val="en-US" w:eastAsia="zh-CN"/>
              </w:rPr>
              <w:t>产品制程合格率 97% ；</w:t>
            </w:r>
          </w:p>
          <w:p>
            <w:pPr>
              <w:spacing w:line="400" w:lineRule="exact"/>
              <w:ind w:firstLine="630" w:firstLineChars="300"/>
              <w:rPr>
                <w:rFonts w:hint="eastAsia" w:ascii="宋体" w:hAnsi="宋体" w:cs="宋体"/>
                <w:color w:val="auto"/>
                <w:kern w:val="2"/>
                <w:sz w:val="21"/>
                <w:szCs w:val="21"/>
              </w:rPr>
            </w:pPr>
            <w:r>
              <w:rPr>
                <w:rFonts w:hint="eastAsia" w:ascii="宋体" w:hAnsi="宋体" w:cs="宋体"/>
                <w:color w:val="auto"/>
                <w:kern w:val="2"/>
                <w:sz w:val="21"/>
                <w:szCs w:val="21"/>
                <w:lang w:val="en-US" w:eastAsia="zh-CN"/>
              </w:rPr>
              <w:t>成品检验合格率 100%。</w:t>
            </w:r>
          </w:p>
          <w:p>
            <w:pPr>
              <w:pStyle w:val="2"/>
              <w:ind w:firstLine="230" w:firstLineChars="100"/>
              <w:rPr>
                <w:rFonts w:hint="default"/>
                <w:color w:val="auto"/>
                <w:lang w:val="en-US" w:eastAsia="zh-CN"/>
              </w:rPr>
            </w:pPr>
            <w:r>
              <w:rPr>
                <w:rFonts w:hint="eastAsia"/>
                <w:color w:val="auto"/>
                <w:lang w:val="en-US" w:eastAsia="zh-CN"/>
              </w:rPr>
              <w:t>........</w:t>
            </w:r>
          </w:p>
          <w:p>
            <w:pPr>
              <w:spacing w:line="360" w:lineRule="auto"/>
              <w:ind w:firstLine="420" w:firstLineChars="200"/>
              <w:jc w:val="left"/>
              <w:rPr>
                <w:rFonts w:hint="eastAsia" w:ascii="宋体" w:hAnsi="宋体" w:cs="宋体"/>
                <w:color w:val="auto"/>
                <w:szCs w:val="24"/>
              </w:rPr>
            </w:pPr>
            <w:r>
              <w:rPr>
                <w:rFonts w:hint="eastAsia" w:ascii="宋体" w:hAnsi="宋体" w:cs="宋体"/>
                <w:color w:val="auto"/>
                <w:szCs w:val="24"/>
              </w:rPr>
              <w:t>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color w:val="auto"/>
                <w:szCs w:val="21"/>
              </w:rPr>
            </w:pPr>
            <w:r>
              <w:rPr>
                <w:rFonts w:hint="eastAsia" w:ascii="宋体" w:hAnsi="宋体" w:cs="宋体"/>
                <w:color w:val="auto"/>
                <w:szCs w:val="24"/>
              </w:rPr>
              <w:t>公司建立的文件化的质量管理体系基本保持未变，保持了质量管理体系的完整性、一致性，持续满足了质量管理体系的要求。</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pPr>
              <w:adjustRightInd w:val="0"/>
              <w:snapToGrid w:val="0"/>
              <w:jc w:val="center"/>
              <w:rPr>
                <w:rFonts w:ascii="宋体" w:hAnsi="宋体"/>
                <w:color w:val="auto"/>
                <w:szCs w:val="21"/>
              </w:rPr>
            </w:pPr>
            <w:r>
              <w:rPr>
                <w:rFonts w:hint="eastAsia" w:ascii="宋体" w:hAnsi="宋体" w:cs="宋体"/>
                <w:color w:val="auto"/>
                <w:szCs w:val="24"/>
              </w:rPr>
              <w:t>变更的策划</w:t>
            </w:r>
          </w:p>
        </w:tc>
        <w:tc>
          <w:tcPr>
            <w:tcW w:w="960" w:type="dxa"/>
          </w:tcPr>
          <w:p>
            <w:pPr>
              <w:rPr>
                <w:rFonts w:ascii="宋体" w:hAnsi="宋体"/>
                <w:color w:val="auto"/>
                <w:szCs w:val="21"/>
              </w:rPr>
            </w:pPr>
            <w:r>
              <w:rPr>
                <w:rFonts w:hint="eastAsia"/>
                <w:b/>
                <w:color w:val="auto"/>
              </w:rPr>
              <w:t>6.3</w:t>
            </w:r>
          </w:p>
        </w:tc>
        <w:tc>
          <w:tcPr>
            <w:tcW w:w="10004" w:type="dxa"/>
          </w:tcPr>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查，公司的质量管理体系要求：当公司质量管理体系变更时，应考虑：</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1.变更的目的及潜在后果；</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2.体系的完整性；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3.资源的可获得性；</w:t>
            </w:r>
          </w:p>
          <w:p>
            <w:pPr>
              <w:snapToGrid w:val="0"/>
              <w:spacing w:line="360" w:lineRule="auto"/>
              <w:ind w:firstLine="420" w:firstLineChars="200"/>
              <w:rPr>
                <w:rFonts w:ascii="宋体" w:hAnsi="宋体" w:cs="宋体"/>
                <w:color w:val="auto"/>
                <w:szCs w:val="24"/>
              </w:rPr>
            </w:pPr>
            <w:r>
              <w:rPr>
                <w:rFonts w:hint="eastAsia" w:ascii="宋体" w:hAnsi="宋体" w:cs="宋体"/>
                <w:color w:val="auto"/>
                <w:szCs w:val="24"/>
              </w:rPr>
              <w:t>4.责权的分配和再分配等因素。</w:t>
            </w:r>
          </w:p>
          <w:p>
            <w:pPr>
              <w:spacing w:line="360" w:lineRule="atLeast"/>
              <w:rPr>
                <w:rFonts w:ascii="宋体" w:hAnsi="宋体"/>
                <w:color w:val="auto"/>
                <w:szCs w:val="21"/>
              </w:rPr>
            </w:pPr>
            <w:r>
              <w:rPr>
                <w:rFonts w:hint="eastAsia" w:ascii="宋体" w:hAnsi="宋体" w:cs="宋体"/>
                <w:color w:val="auto"/>
                <w:szCs w:val="24"/>
              </w:rPr>
              <w:t>经查：公司管理体系暂无变更。</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内部审核</w:t>
            </w:r>
          </w:p>
          <w:p>
            <w:pPr>
              <w:spacing w:line="360" w:lineRule="auto"/>
              <w:rPr>
                <w:rFonts w:ascii="宋体" w:hAnsi="宋体" w:cs="宋体"/>
                <w:color w:val="auto"/>
                <w:szCs w:val="24"/>
              </w:rPr>
            </w:pPr>
            <w:r>
              <w:rPr>
                <w:rFonts w:hint="eastAsia" w:ascii="宋体" w:hAnsi="宋体" w:cs="宋体"/>
                <w:color w:val="auto"/>
                <w:szCs w:val="24"/>
              </w:rPr>
              <w:t>(含9.2.1和9.2.2)</w:t>
            </w:r>
          </w:p>
          <w:p>
            <w:pPr>
              <w:adjustRightInd w:val="0"/>
              <w:snapToGrid w:val="0"/>
              <w:rPr>
                <w:rFonts w:hint="eastAsia" w:ascii="宋体" w:hAnsi="宋体" w:eastAsia="宋体" w:cs="宋体"/>
                <w:color w:val="auto"/>
                <w:kern w:val="2"/>
                <w:sz w:val="21"/>
                <w:szCs w:val="24"/>
                <w:lang w:val="en-US" w:eastAsia="zh-CN" w:bidi="ar-SA"/>
              </w:rPr>
            </w:pPr>
          </w:p>
        </w:tc>
        <w:tc>
          <w:tcPr>
            <w:tcW w:w="960" w:type="dxa"/>
            <w:vAlign w:val="top"/>
          </w:tcPr>
          <w:p>
            <w:pPr>
              <w:rPr>
                <w:rFonts w:hint="eastAsia" w:ascii="Times New Roman" w:hAnsi="Times New Roman" w:eastAsia="宋体" w:cs="Times New Roman"/>
                <w:b/>
                <w:color w:val="auto"/>
                <w:kern w:val="2"/>
                <w:sz w:val="21"/>
                <w:lang w:val="en-US" w:eastAsia="zh-CN" w:bidi="ar-SA"/>
              </w:rPr>
            </w:pPr>
            <w:r>
              <w:rPr>
                <w:rFonts w:hint="eastAsia"/>
                <w:b/>
                <w:color w:val="auto"/>
              </w:rPr>
              <w:t>9.2</w:t>
            </w:r>
          </w:p>
        </w:tc>
        <w:tc>
          <w:tcPr>
            <w:tcW w:w="10004" w:type="dxa"/>
            <w:vAlign w:val="top"/>
          </w:tcPr>
          <w:p>
            <w:pPr>
              <w:spacing w:line="360" w:lineRule="auto"/>
              <w:ind w:firstLine="420" w:firstLineChars="200"/>
              <w:rPr>
                <w:rFonts w:ascii="宋体" w:hAnsi="宋体" w:cs="宋体"/>
                <w:color w:val="auto"/>
                <w:szCs w:val="24"/>
              </w:rPr>
            </w:pPr>
            <w:r>
              <w:rPr>
                <w:rFonts w:hint="eastAsia" w:ascii="宋体" w:hAnsi="宋体" w:cs="宋体"/>
                <w:color w:val="auto"/>
                <w:szCs w:val="24"/>
              </w:rPr>
              <w:t>编制有《内部审核控制程序》，程序中规定公司确定质量管理体系覆盖的每年（12个月）至少接受一次涉及所有条款活动的内部审核。</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提供有年度内部审核计划包括审核目的、范围、依据、频次、审核方式、审核日程安排。</w:t>
            </w:r>
          </w:p>
          <w:p>
            <w:pPr>
              <w:spacing w:line="360" w:lineRule="auto"/>
              <w:ind w:firstLine="420" w:firstLineChars="200"/>
              <w:rPr>
                <w:rFonts w:hint="eastAsia"/>
                <w:color w:val="auto"/>
                <w:sz w:val="21"/>
                <w:szCs w:val="21"/>
                <w:lang w:eastAsia="zh-CN"/>
              </w:rPr>
            </w:pPr>
            <w:r>
              <w:rPr>
                <w:rFonts w:hint="eastAsia" w:ascii="宋体" w:hAnsi="宋体" w:cs="宋体"/>
                <w:color w:val="auto"/>
                <w:szCs w:val="24"/>
              </w:rPr>
              <w:t>本次审核时间：</w:t>
            </w:r>
            <w:r>
              <w:rPr>
                <w:rFonts w:hint="eastAsia" w:ascii="宋体" w:hAnsi="宋体" w:cs="宋体"/>
                <w:color w:val="auto"/>
                <w:szCs w:val="24"/>
                <w:lang w:val="en-US" w:eastAsia="zh-CN"/>
              </w:rPr>
              <w:t>2021年8月23-24日；</w:t>
            </w:r>
            <w:r>
              <w:rPr>
                <w:rFonts w:hint="eastAsia" w:ascii="宋体" w:hAnsi="宋体" w:cs="宋体"/>
                <w:color w:val="auto"/>
                <w:szCs w:val="24"/>
                <w:lang w:eastAsia="zh-CN"/>
              </w:rPr>
              <w:t>上次内审时间</w:t>
            </w:r>
            <w:r>
              <w:rPr>
                <w:rFonts w:hint="eastAsia"/>
                <w:color w:val="auto"/>
                <w:sz w:val="21"/>
                <w:szCs w:val="21"/>
                <w:lang w:eastAsia="zh-CN"/>
              </w:rPr>
              <w:t>2020年</w:t>
            </w:r>
            <w:r>
              <w:rPr>
                <w:rFonts w:hint="eastAsia"/>
                <w:color w:val="auto"/>
                <w:sz w:val="21"/>
                <w:szCs w:val="21"/>
                <w:lang w:val="en-US" w:eastAsia="zh-CN"/>
              </w:rPr>
              <w:t>08</w:t>
            </w:r>
            <w:r>
              <w:rPr>
                <w:rFonts w:hint="eastAsia"/>
                <w:color w:val="auto"/>
                <w:sz w:val="21"/>
                <w:szCs w:val="21"/>
                <w:lang w:eastAsia="zh-CN"/>
              </w:rPr>
              <w:t>月</w:t>
            </w:r>
            <w:r>
              <w:rPr>
                <w:rFonts w:hint="eastAsia"/>
                <w:color w:val="auto"/>
                <w:sz w:val="21"/>
                <w:szCs w:val="21"/>
                <w:lang w:val="en-US" w:eastAsia="zh-CN"/>
              </w:rPr>
              <w:t>30</w:t>
            </w:r>
            <w:r>
              <w:rPr>
                <w:rFonts w:hint="eastAsia"/>
                <w:color w:val="auto"/>
                <w:sz w:val="21"/>
                <w:szCs w:val="21"/>
                <w:lang w:eastAsia="zh-CN"/>
              </w:rPr>
              <w:t>日，符合策划要求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范围：</w:t>
            </w:r>
            <w:r>
              <w:rPr>
                <w:rFonts w:hint="eastAsia" w:ascii="宋体" w:hAnsi="宋体" w:cs="宋体"/>
                <w:color w:val="auto"/>
              </w:rPr>
              <w:t>质量手册覆盖的所有部门和要求。重点是 ISO9001：2015所要求的各要素及涉及的各职能部门</w:t>
            </w:r>
            <w:r>
              <w:rPr>
                <w:rFonts w:hint="eastAsia" w:ascii="宋体" w:hAnsi="宋体" w:cs="宋体"/>
                <w:color w:val="auto"/>
                <w:szCs w:val="24"/>
              </w:rPr>
              <w:t>。</w:t>
            </w:r>
          </w:p>
          <w:p>
            <w:pPr>
              <w:spacing w:line="360" w:lineRule="auto"/>
              <w:ind w:firstLine="420" w:firstLineChars="200"/>
              <w:rPr>
                <w:rFonts w:hint="eastAsia" w:ascii="宋体" w:hAnsi="宋体"/>
                <w:color w:val="auto"/>
                <w:sz w:val="21"/>
                <w:szCs w:val="21"/>
                <w:lang w:val="en-US" w:eastAsia="zh-CN"/>
              </w:rPr>
            </w:pPr>
            <w:r>
              <w:rPr>
                <w:rFonts w:hint="eastAsia" w:ascii="宋体" w:hAnsi="宋体" w:cs="宋体"/>
                <w:color w:val="auto"/>
                <w:szCs w:val="24"/>
              </w:rPr>
              <w:t>审核组组成：</w:t>
            </w:r>
            <w:r>
              <w:rPr>
                <w:rFonts w:hint="eastAsia"/>
                <w:color w:val="auto"/>
                <w:sz w:val="21"/>
                <w:szCs w:val="21"/>
                <w:lang w:eastAsia="zh-CN"/>
              </w:rPr>
              <w:t>审核组员：</w:t>
            </w:r>
            <w:r>
              <w:rPr>
                <w:rFonts w:hint="eastAsia" w:ascii="宋体" w:hAnsi="宋体"/>
                <w:color w:val="auto"/>
                <w:sz w:val="21"/>
                <w:szCs w:val="21"/>
                <w:lang w:val="en-US" w:eastAsia="zh-CN"/>
              </w:rPr>
              <w:t>王永强、伍启龙、张毛、罗颖</w:t>
            </w:r>
            <w:r>
              <w:rPr>
                <w:rFonts w:ascii="宋体" w:hAnsi="宋体"/>
                <w:color w:val="auto"/>
                <w:sz w:val="21"/>
                <w:szCs w:val="21"/>
              </w:rPr>
              <w:t xml:space="preserve">  </w:t>
            </w:r>
            <w:r>
              <w:rPr>
                <w:rFonts w:hint="eastAsia" w:ascii="宋体" w:hAnsi="宋体"/>
                <w:color w:val="auto"/>
                <w:sz w:val="21"/>
                <w:szCs w:val="21"/>
              </w:rPr>
              <w:t xml:space="preserve">  审核</w:t>
            </w:r>
            <w:r>
              <w:rPr>
                <w:rFonts w:hint="eastAsia" w:ascii="宋体" w:hAnsi="宋体"/>
                <w:color w:val="auto"/>
                <w:sz w:val="21"/>
                <w:szCs w:val="21"/>
                <w:lang w:eastAsia="zh-CN"/>
              </w:rPr>
              <w:t>组长</w:t>
            </w:r>
            <w:r>
              <w:rPr>
                <w:rFonts w:hint="eastAsia" w:ascii="宋体" w:hAnsi="宋体"/>
                <w:color w:val="auto"/>
                <w:sz w:val="21"/>
                <w:szCs w:val="21"/>
              </w:rPr>
              <w:t>：</w:t>
            </w:r>
            <w:r>
              <w:rPr>
                <w:rFonts w:hint="eastAsia" w:ascii="宋体" w:hAnsi="宋体"/>
                <w:color w:val="auto"/>
                <w:sz w:val="21"/>
                <w:szCs w:val="21"/>
                <w:lang w:val="en-US" w:eastAsia="zh-CN"/>
              </w:rPr>
              <w:t>熊志恒</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查公司内审员经培训、内审员授权书，内审员基本能满足内审的能力要求；</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查《管理层</w:t>
            </w:r>
            <w:r>
              <w:rPr>
                <w:rFonts w:hint="eastAsia" w:ascii="宋体" w:hAnsi="宋体" w:cs="宋体"/>
                <w:color w:val="auto"/>
                <w:szCs w:val="24"/>
                <w:lang w:val="en-US" w:eastAsia="zh-CN"/>
              </w:rPr>
              <w:t>内审</w:t>
            </w:r>
            <w:r>
              <w:rPr>
                <w:rFonts w:hint="eastAsia" w:ascii="宋体" w:hAnsi="宋体" w:cs="宋体"/>
                <w:color w:val="auto"/>
                <w:szCs w:val="24"/>
              </w:rPr>
              <w:t>检查表》，《</w:t>
            </w:r>
            <w:r>
              <w:rPr>
                <w:rFonts w:hint="eastAsia" w:ascii="宋体" w:hAnsi="宋体" w:cs="宋体"/>
                <w:color w:val="auto"/>
                <w:szCs w:val="24"/>
                <w:lang w:eastAsia="zh-CN"/>
              </w:rPr>
              <w:t>行政部</w:t>
            </w:r>
            <w:r>
              <w:rPr>
                <w:rFonts w:hint="eastAsia" w:ascii="宋体" w:hAnsi="宋体" w:cs="宋体"/>
                <w:color w:val="auto"/>
                <w:szCs w:val="24"/>
                <w:lang w:val="en-US" w:eastAsia="zh-CN"/>
              </w:rPr>
              <w:t>内</w:t>
            </w:r>
            <w:r>
              <w:rPr>
                <w:rFonts w:hint="eastAsia" w:ascii="宋体" w:hAnsi="宋体" w:cs="宋体"/>
                <w:color w:val="auto"/>
                <w:szCs w:val="24"/>
              </w:rPr>
              <w:t>审检查表》，《</w:t>
            </w:r>
            <w:r>
              <w:rPr>
                <w:rFonts w:hint="eastAsia" w:ascii="宋体" w:hAnsi="宋体" w:cs="宋体"/>
                <w:color w:val="auto"/>
                <w:szCs w:val="24"/>
                <w:lang w:val="en-US" w:eastAsia="zh-CN"/>
              </w:rPr>
              <w:t>生产</w:t>
            </w:r>
            <w:r>
              <w:rPr>
                <w:rFonts w:hint="eastAsia" w:ascii="宋体" w:hAnsi="宋体" w:cs="宋体"/>
                <w:color w:val="auto"/>
                <w:szCs w:val="24"/>
                <w:lang w:eastAsia="zh-CN"/>
              </w:rPr>
              <w:t>部</w:t>
            </w:r>
            <w:r>
              <w:rPr>
                <w:rFonts w:hint="eastAsia" w:ascii="宋体" w:hAnsi="宋体" w:cs="宋体"/>
                <w:color w:val="auto"/>
                <w:szCs w:val="24"/>
                <w:lang w:val="en-US" w:eastAsia="zh-CN"/>
              </w:rPr>
              <w:t>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宋体"/>
                <w:color w:val="auto"/>
                <w:szCs w:val="24"/>
              </w:rPr>
              <w:t>《</w:t>
            </w:r>
            <w:r>
              <w:rPr>
                <w:rFonts w:hint="eastAsia" w:ascii="宋体" w:hAnsi="宋体" w:cs="宋体"/>
                <w:color w:val="auto"/>
                <w:szCs w:val="24"/>
                <w:lang w:val="en-US" w:eastAsia="zh-CN"/>
              </w:rPr>
              <w:t>采购部内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宋体"/>
                <w:color w:val="auto"/>
                <w:szCs w:val="24"/>
              </w:rPr>
              <w:t>《</w:t>
            </w:r>
            <w:r>
              <w:rPr>
                <w:rFonts w:hint="eastAsia" w:ascii="宋体" w:hAnsi="宋体" w:cs="宋体"/>
                <w:color w:val="auto"/>
                <w:szCs w:val="24"/>
                <w:lang w:eastAsia="zh-CN"/>
              </w:rPr>
              <w:t>品保部</w:t>
            </w:r>
            <w:r>
              <w:rPr>
                <w:rFonts w:hint="eastAsia" w:ascii="宋体" w:hAnsi="宋体" w:cs="宋体"/>
                <w:color w:val="auto"/>
                <w:szCs w:val="24"/>
                <w:lang w:val="en-US" w:eastAsia="zh-CN"/>
              </w:rPr>
              <w:t>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新宋体"/>
                <w:color w:val="auto"/>
                <w:sz w:val="21"/>
                <w:szCs w:val="21"/>
                <w:lang w:val="en-US" w:eastAsia="zh-CN"/>
              </w:rPr>
              <w:t>储运</w:t>
            </w:r>
            <w:r>
              <w:rPr>
                <w:rFonts w:hint="eastAsia" w:ascii="宋体" w:hAnsi="宋体" w:cs="新宋体"/>
                <w:color w:val="auto"/>
                <w:sz w:val="21"/>
                <w:szCs w:val="21"/>
              </w:rPr>
              <w:t>部</w:t>
            </w:r>
            <w:r>
              <w:rPr>
                <w:rFonts w:hint="eastAsia" w:ascii="宋体" w:hAnsi="宋体" w:cs="宋体"/>
                <w:color w:val="auto"/>
                <w:szCs w:val="24"/>
                <w:lang w:val="en-US" w:eastAsia="zh-CN"/>
              </w:rPr>
              <w:t>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新宋体"/>
                <w:color w:val="auto"/>
                <w:sz w:val="21"/>
                <w:szCs w:val="21"/>
                <w:lang w:val="en-US" w:eastAsia="zh-CN"/>
              </w:rPr>
              <w:t>工程</w:t>
            </w:r>
            <w:r>
              <w:rPr>
                <w:rFonts w:hint="eastAsia" w:ascii="宋体" w:hAnsi="宋体" w:cs="新宋体"/>
                <w:color w:val="auto"/>
                <w:sz w:val="21"/>
                <w:szCs w:val="21"/>
              </w:rPr>
              <w:t>部</w:t>
            </w:r>
            <w:r>
              <w:rPr>
                <w:rFonts w:hint="eastAsia" w:ascii="宋体" w:hAnsi="宋体" w:cs="宋体"/>
                <w:color w:val="auto"/>
                <w:szCs w:val="24"/>
                <w:lang w:val="en-US" w:eastAsia="zh-CN"/>
              </w:rPr>
              <w:t>内</w:t>
            </w:r>
            <w:r>
              <w:rPr>
                <w:rFonts w:hint="eastAsia" w:ascii="宋体" w:hAnsi="宋体" w:cs="宋体"/>
                <w:color w:val="auto"/>
                <w:szCs w:val="24"/>
              </w:rPr>
              <w:t>审检查表</w:t>
            </w:r>
            <w:r>
              <w:rPr>
                <w:rFonts w:hint="eastAsia" w:ascii="宋体" w:hAnsi="宋体" w:cs="宋体"/>
                <w:color w:val="auto"/>
                <w:szCs w:val="24"/>
                <w:lang w:eastAsia="zh-CN"/>
              </w:rPr>
              <w:t>》</w:t>
            </w:r>
            <w:r>
              <w:rPr>
                <w:rFonts w:hint="eastAsia" w:ascii="宋体" w:hAnsi="宋体" w:cs="宋体"/>
                <w:color w:val="auto"/>
                <w:szCs w:val="24"/>
                <w:lang w:val="en-US" w:eastAsia="zh-CN"/>
              </w:rPr>
              <w:t>等部门检查表，</w:t>
            </w:r>
            <w:r>
              <w:rPr>
                <w:rFonts w:hint="eastAsia" w:ascii="宋体" w:hAnsi="宋体" w:cs="宋体"/>
                <w:color w:val="auto"/>
                <w:szCs w:val="24"/>
              </w:rPr>
              <w:t>审核过程及条款基本齐全，未出现审核本部门情况。</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对应有按审核计划实施审核的现场审核检查表，有审核条款、审核项目及审核记录，有基本内容，但记录较为简单。</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查，《内部管理体系审核报告》，审核结论：公司质量管理体系基本符合ISQ9001：2015质量管理体系要求，且运行有效。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此次共开据《内审不符合项报告》</w:t>
            </w:r>
            <w:r>
              <w:rPr>
                <w:rFonts w:hint="eastAsia" w:ascii="宋体" w:hAnsi="宋体" w:cs="宋体"/>
                <w:color w:val="auto"/>
                <w:szCs w:val="24"/>
                <w:lang w:val="en-US" w:eastAsia="zh-CN"/>
              </w:rPr>
              <w:t>1</w:t>
            </w:r>
            <w:r>
              <w:rPr>
                <w:rFonts w:hint="eastAsia" w:ascii="宋体" w:hAnsi="宋体" w:cs="宋体"/>
                <w:color w:val="auto"/>
                <w:szCs w:val="24"/>
              </w:rPr>
              <w:t>份，</w:t>
            </w:r>
            <w:r>
              <w:rPr>
                <w:rFonts w:hint="eastAsia"/>
                <w:color w:val="auto"/>
                <w:sz w:val="21"/>
                <w:szCs w:val="21"/>
              </w:rPr>
              <w:t>涉及</w:t>
            </w:r>
            <w:r>
              <w:rPr>
                <w:rFonts w:hint="eastAsia"/>
                <w:color w:val="auto"/>
                <w:sz w:val="21"/>
                <w:szCs w:val="21"/>
                <w:lang w:eastAsia="zh-CN"/>
              </w:rPr>
              <w:t>工程</w:t>
            </w:r>
            <w:r>
              <w:rPr>
                <w:rFonts w:hint="eastAsia"/>
                <w:color w:val="auto"/>
                <w:sz w:val="21"/>
                <w:szCs w:val="21"/>
              </w:rPr>
              <w:t>部</w:t>
            </w:r>
            <w:r>
              <w:rPr>
                <w:rFonts w:hint="eastAsia"/>
                <w:color w:val="auto"/>
                <w:sz w:val="21"/>
                <w:szCs w:val="21"/>
                <w:lang w:val="en-US" w:eastAsia="zh-CN"/>
              </w:rPr>
              <w:t>9.1.3条款。</w:t>
            </w:r>
            <w:r>
              <w:rPr>
                <w:rFonts w:hint="eastAsia"/>
                <w:color w:val="auto"/>
                <w:sz w:val="21"/>
                <w:szCs w:val="21"/>
              </w:rPr>
              <w:t>对</w:t>
            </w:r>
            <w:r>
              <w:rPr>
                <w:rFonts w:hint="eastAsia"/>
                <w:color w:val="auto"/>
                <w:sz w:val="21"/>
                <w:szCs w:val="21"/>
                <w:lang w:eastAsia="zh-CN"/>
              </w:rPr>
              <w:t>不符合事实描述为“</w:t>
            </w:r>
            <w:r>
              <w:rPr>
                <w:rFonts w:hint="eastAsia"/>
                <w:color w:val="auto"/>
                <w:sz w:val="21"/>
                <w:szCs w:val="21"/>
                <w:lang w:val="en-US" w:eastAsia="zh-CN"/>
              </w:rPr>
              <w:t>不能提供对顾客满意度进行调查后的分析、评价报告</w:t>
            </w:r>
            <w:r>
              <w:rPr>
                <w:rFonts w:hint="eastAsia"/>
                <w:color w:val="auto"/>
                <w:sz w:val="21"/>
                <w:szCs w:val="21"/>
                <w:lang w:eastAsia="zh-CN"/>
              </w:rPr>
              <w:t>”</w:t>
            </w:r>
            <w:r>
              <w:rPr>
                <w:rFonts w:hint="eastAsia" w:ascii="宋体" w:hAnsi="宋体" w:cs="宋体"/>
                <w:color w:val="auto"/>
                <w:szCs w:val="24"/>
              </w:rPr>
              <w:t>。对不符合项进行了分析，并制定了纠正措施，并进行了验证，不符合纠正措施已经关闭。</w:t>
            </w:r>
          </w:p>
          <w:p>
            <w:pPr>
              <w:spacing w:line="520" w:lineRule="exact"/>
              <w:ind w:firstLine="420" w:firstLineChars="200"/>
              <w:rPr>
                <w:rFonts w:hint="eastAsia" w:ascii="宋体" w:hAnsi="宋体" w:cs="宋体"/>
                <w:color w:val="auto"/>
                <w:szCs w:val="24"/>
              </w:rPr>
            </w:pPr>
            <w:r>
              <w:rPr>
                <w:rFonts w:hint="eastAsia" w:ascii="宋体" w:hAnsi="宋体" w:cs="宋体"/>
                <w:color w:val="auto"/>
                <w:szCs w:val="24"/>
              </w:rPr>
              <w:t>提供《内部审核报告》审核结论：本次内审是我公司202</w:t>
            </w:r>
            <w:r>
              <w:rPr>
                <w:rFonts w:hint="eastAsia" w:ascii="宋体" w:hAnsi="宋体" w:cs="宋体"/>
                <w:color w:val="auto"/>
                <w:szCs w:val="24"/>
                <w:lang w:val="en-US" w:eastAsia="zh-CN"/>
              </w:rPr>
              <w:t>1</w:t>
            </w:r>
            <w:r>
              <w:rPr>
                <w:rFonts w:hint="eastAsia" w:ascii="宋体" w:hAnsi="宋体" w:cs="宋体"/>
                <w:color w:val="auto"/>
                <w:szCs w:val="24"/>
              </w:rPr>
              <w:t>年度内审，就已审条款结果看，本公司质量管理体系符合标准及本公司体系文件要求，本公司质量体系运行有效。</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通过内部审核，公司质量管理体系的建立实施是有效的，符合标准要求。</w:t>
            </w:r>
          </w:p>
          <w:p>
            <w:pPr>
              <w:spacing w:line="360" w:lineRule="auto"/>
              <w:ind w:firstLine="420" w:firstLineChars="200"/>
              <w:rPr>
                <w:rFonts w:hint="eastAsia" w:ascii="宋体" w:hAnsi="宋体" w:eastAsia="宋体" w:cs="宋体"/>
                <w:color w:val="auto"/>
                <w:kern w:val="2"/>
                <w:sz w:val="21"/>
                <w:szCs w:val="24"/>
                <w:lang w:val="en-US" w:eastAsia="zh-CN" w:bidi="ar-SA"/>
              </w:rPr>
            </w:pPr>
            <w:r>
              <w:rPr>
                <w:rFonts w:hint="eastAsia" w:ascii="宋体" w:hAnsi="宋体" w:cs="宋体"/>
                <w:color w:val="auto"/>
                <w:szCs w:val="24"/>
              </w:rPr>
              <w:t>公司内审基本符合要求。</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管理评审</w:t>
            </w:r>
          </w:p>
          <w:p>
            <w:pPr>
              <w:spacing w:line="360" w:lineRule="auto"/>
              <w:rPr>
                <w:rFonts w:ascii="宋体" w:hAnsi="宋体" w:cs="宋体"/>
                <w:color w:val="auto"/>
                <w:szCs w:val="24"/>
              </w:rPr>
            </w:pPr>
            <w:r>
              <w:rPr>
                <w:rFonts w:hint="eastAsia" w:ascii="宋体" w:hAnsi="宋体" w:cs="宋体"/>
                <w:color w:val="auto"/>
                <w:szCs w:val="24"/>
              </w:rPr>
              <w:t>9.3.1总则</w:t>
            </w:r>
          </w:p>
          <w:p>
            <w:pPr>
              <w:spacing w:line="360" w:lineRule="auto"/>
              <w:rPr>
                <w:rFonts w:ascii="宋体" w:hAnsi="宋体" w:cs="宋体"/>
                <w:color w:val="auto"/>
                <w:szCs w:val="24"/>
              </w:rPr>
            </w:pPr>
            <w:r>
              <w:rPr>
                <w:rFonts w:hint="eastAsia" w:ascii="宋体" w:hAnsi="宋体" w:cs="宋体"/>
                <w:color w:val="auto"/>
                <w:szCs w:val="24"/>
              </w:rPr>
              <w:t>9.3.2管评输入</w:t>
            </w:r>
          </w:p>
          <w:p>
            <w:pPr>
              <w:spacing w:line="360" w:lineRule="auto"/>
              <w:rPr>
                <w:rFonts w:ascii="宋体" w:hAnsi="宋体" w:cs="宋体"/>
                <w:color w:val="auto"/>
                <w:szCs w:val="24"/>
              </w:rPr>
            </w:pPr>
            <w:r>
              <w:rPr>
                <w:rFonts w:hint="eastAsia" w:ascii="宋体" w:hAnsi="宋体" w:cs="宋体"/>
                <w:color w:val="auto"/>
                <w:szCs w:val="24"/>
              </w:rPr>
              <w:t>9.3.3管评输出</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rPr>
              <w:t>9.3</w:t>
            </w:r>
          </w:p>
        </w:tc>
        <w:tc>
          <w:tcPr>
            <w:tcW w:w="10004" w:type="dxa"/>
          </w:tcPr>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查，公司的质量体系策划了管理评审的管理要求。</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查，管理评审记录：</w:t>
            </w:r>
          </w:p>
          <w:p>
            <w:pPr>
              <w:spacing w:line="360" w:lineRule="auto"/>
              <w:ind w:firstLine="210" w:firstLineChars="100"/>
              <w:rPr>
                <w:rFonts w:hint="eastAsia" w:ascii="宋体" w:hAnsi="宋体" w:eastAsia="宋体"/>
                <w:color w:val="auto"/>
                <w:kern w:val="0"/>
                <w:sz w:val="21"/>
                <w:szCs w:val="21"/>
                <w:lang w:eastAsia="zh-CN"/>
              </w:rPr>
            </w:pPr>
            <w:r>
              <w:rPr>
                <w:rFonts w:hint="eastAsia" w:ascii="宋体" w:hAnsi="宋体" w:cs="宋体"/>
                <w:color w:val="auto"/>
                <w:szCs w:val="24"/>
              </w:rPr>
              <w:t>本次评审时间：</w:t>
            </w:r>
            <w:r>
              <w:rPr>
                <w:rFonts w:hint="eastAsia" w:ascii="宋体" w:hAnsi="宋体" w:cs="宋体"/>
                <w:color w:val="auto"/>
                <w:szCs w:val="24"/>
                <w:lang w:val="en-US" w:eastAsia="zh-CN"/>
              </w:rPr>
              <w:t>2021年9月6日；</w:t>
            </w:r>
            <w:r>
              <w:rPr>
                <w:rFonts w:hint="eastAsia" w:ascii="宋体" w:hAnsi="宋体" w:cs="宋体"/>
                <w:color w:val="auto"/>
                <w:szCs w:val="24"/>
                <w:lang w:eastAsia="zh-CN"/>
              </w:rPr>
              <w:t>上次管理评审时间</w:t>
            </w:r>
            <w:r>
              <w:rPr>
                <w:rFonts w:hint="eastAsia" w:ascii="宋体" w:hAnsi="宋体"/>
                <w:color w:val="auto"/>
                <w:kern w:val="0"/>
                <w:sz w:val="21"/>
                <w:szCs w:val="21"/>
                <w:lang w:eastAsia="zh-CN"/>
              </w:rPr>
              <w:t>2020年</w:t>
            </w:r>
            <w:r>
              <w:rPr>
                <w:rFonts w:hint="eastAsia" w:ascii="宋体" w:hAnsi="宋体"/>
                <w:color w:val="auto"/>
                <w:kern w:val="0"/>
                <w:sz w:val="21"/>
                <w:szCs w:val="21"/>
                <w:lang w:val="en-US" w:eastAsia="zh-CN"/>
              </w:rPr>
              <w:t>9</w:t>
            </w:r>
            <w:r>
              <w:rPr>
                <w:rFonts w:hint="eastAsia" w:ascii="宋体" w:hAnsi="宋体"/>
                <w:color w:val="auto"/>
                <w:kern w:val="0"/>
                <w:sz w:val="21"/>
                <w:szCs w:val="21"/>
                <w:lang w:eastAsia="zh-CN"/>
              </w:rPr>
              <w:t>月</w:t>
            </w:r>
            <w:r>
              <w:rPr>
                <w:rFonts w:hint="eastAsia" w:ascii="宋体" w:hAnsi="宋体"/>
                <w:color w:val="auto"/>
                <w:kern w:val="0"/>
                <w:sz w:val="21"/>
                <w:szCs w:val="21"/>
                <w:lang w:val="en-US" w:eastAsia="zh-CN"/>
              </w:rPr>
              <w:t>8</w:t>
            </w:r>
            <w:r>
              <w:rPr>
                <w:rFonts w:hint="eastAsia" w:ascii="宋体" w:hAnsi="宋体"/>
                <w:color w:val="auto"/>
                <w:kern w:val="0"/>
                <w:sz w:val="21"/>
                <w:szCs w:val="21"/>
              </w:rPr>
              <w:t>日</w:t>
            </w:r>
            <w:r>
              <w:rPr>
                <w:rFonts w:hint="eastAsia" w:ascii="宋体" w:hAnsi="宋体"/>
                <w:color w:val="auto"/>
                <w:kern w:val="0"/>
                <w:sz w:val="21"/>
                <w:szCs w:val="21"/>
                <w:lang w:eastAsia="zh-CN"/>
              </w:rPr>
              <w:t>，符合策划要求</w:t>
            </w:r>
          </w:p>
          <w:p>
            <w:pPr>
              <w:spacing w:line="360" w:lineRule="auto"/>
              <w:ind w:firstLine="210" w:firstLineChars="100"/>
              <w:rPr>
                <w:rFonts w:hint="eastAsia" w:ascii="宋体" w:hAnsi="宋体" w:cs="宋体"/>
                <w:color w:val="auto"/>
                <w:szCs w:val="24"/>
                <w:lang w:eastAsia="zh-CN"/>
              </w:rPr>
            </w:pPr>
            <w:r>
              <w:rPr>
                <w:rFonts w:hint="eastAsia" w:ascii="宋体" w:hAnsi="宋体" w:cs="宋体"/>
                <w:color w:val="auto"/>
                <w:szCs w:val="24"/>
              </w:rPr>
              <w:t>主持人：</w:t>
            </w:r>
            <w:r>
              <w:rPr>
                <w:rFonts w:hint="eastAsia" w:ascii="宋体" w:hAnsi="宋体" w:cs="宋体"/>
                <w:color w:val="auto"/>
                <w:szCs w:val="24"/>
                <w:lang w:eastAsia="zh-CN"/>
              </w:rPr>
              <w:t>杨艺文总经理</w:t>
            </w:r>
          </w:p>
          <w:p>
            <w:pPr>
              <w:spacing w:line="360" w:lineRule="auto"/>
              <w:ind w:firstLine="210" w:firstLineChars="100"/>
              <w:rPr>
                <w:rFonts w:hint="eastAsia" w:ascii="宋体" w:hAnsi="宋体" w:cs="宋体"/>
                <w:color w:val="auto"/>
                <w:szCs w:val="24"/>
                <w:lang w:eastAsia="zh-CN"/>
              </w:rPr>
            </w:pPr>
            <w:r>
              <w:rPr>
                <w:rFonts w:hint="eastAsia" w:ascii="宋体" w:hAnsi="宋体" w:cs="宋体"/>
                <w:color w:val="auto"/>
                <w:szCs w:val="24"/>
              </w:rPr>
              <w:t>参加人员：体系涉及到的各部门所有人员</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提供管理评审会议签到表。</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管理评审的输入资料主要是各部门提供的工作总结，内容比较笼统，已与负责人口头提出。</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w:t>
            </w:r>
            <w:r>
              <w:rPr>
                <w:rFonts w:hint="eastAsia" w:ascii="宋体" w:hAnsi="宋体" w:cs="宋体"/>
                <w:color w:val="auto"/>
                <w:szCs w:val="24"/>
                <w:lang w:eastAsia="zh-CN"/>
              </w:rPr>
              <w:t>，对上次管理评审的跟踪措施</w:t>
            </w:r>
            <w:r>
              <w:rPr>
                <w:rFonts w:hint="eastAsia" w:ascii="宋体" w:hAnsi="宋体" w:cs="宋体"/>
                <w:color w:val="auto"/>
                <w:szCs w:val="24"/>
              </w:rPr>
              <w:t>等。</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输入内容基本满足输入要求。</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查管理评审输出：</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提供有《管理评审报告》：</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公司的质量方针、质量目标和质量管理体系基本是适宜、充分、有效的，能以防止不合格来满足顾客要求，符合相关法律法规的要求和规定，能够贯彻我公司的质量方针，实现我公司的质量目标，已建立了自我发现问题和持续改进质量管理体系有效性的机制。</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公司经过生产，目前产品已按要求提交客户。经过严格的检验，所有产品均符合标准及客户订货要求。目前暂不需要改进。</w:t>
            </w:r>
          </w:p>
          <w:p>
            <w:pPr>
              <w:spacing w:line="360" w:lineRule="auto"/>
              <w:ind w:firstLine="210" w:firstLineChars="100"/>
              <w:rPr>
                <w:rFonts w:hint="eastAsia" w:ascii="宋体" w:hAnsi="宋体" w:cs="宋体"/>
                <w:color w:val="auto"/>
                <w:szCs w:val="24"/>
              </w:rPr>
            </w:pPr>
            <w:r>
              <w:rPr>
                <w:rFonts w:hint="eastAsia" w:ascii="宋体" w:hAnsi="宋体" w:cs="宋体"/>
                <w:color w:val="auto"/>
                <w:szCs w:val="24"/>
              </w:rPr>
              <w:t>本公司按照ISO9001：2015标准要求，为公司产品生产及检验配备了相应的硬件设备。目前，不需要增加设备。</w:t>
            </w:r>
          </w:p>
          <w:p>
            <w:pPr>
              <w:pStyle w:val="2"/>
              <w:rPr>
                <w:rFonts w:hint="eastAsia" w:eastAsia="宋体"/>
                <w:lang w:eastAsia="zh-CN"/>
              </w:rPr>
            </w:pPr>
            <w:r>
              <w:rPr>
                <w:rFonts w:hint="eastAsia" w:ascii="宋体" w:hAnsi="宋体" w:cs="宋体"/>
                <w:color w:val="auto"/>
                <w:szCs w:val="24"/>
                <w:lang w:eastAsia="zh-CN"/>
              </w:rPr>
              <w:t>对上一次管理评审提出的改进措施进行验证，提供培训记录及有效评价，其措施实施有效。</w:t>
            </w:r>
          </w:p>
          <w:p>
            <w:pPr>
              <w:adjustRightInd w:val="0"/>
              <w:spacing w:line="400" w:lineRule="exact"/>
              <w:textAlignment w:val="baseline"/>
              <w:rPr>
                <w:rFonts w:hint="eastAsia" w:ascii="宋体" w:hAnsi="宋体"/>
                <w:color w:val="auto"/>
                <w:kern w:val="0"/>
                <w:sz w:val="21"/>
                <w:szCs w:val="21"/>
              </w:rPr>
            </w:pPr>
            <w:r>
              <w:rPr>
                <w:rFonts w:hint="eastAsia" w:ascii="宋体" w:hAnsi="宋体"/>
                <w:color w:val="auto"/>
                <w:kern w:val="0"/>
                <w:sz w:val="21"/>
                <w:szCs w:val="21"/>
              </w:rPr>
              <w:t>提出改进</w:t>
            </w:r>
            <w:r>
              <w:rPr>
                <w:rFonts w:hint="eastAsia" w:ascii="宋体" w:hAnsi="宋体"/>
                <w:color w:val="auto"/>
                <w:kern w:val="0"/>
                <w:sz w:val="21"/>
                <w:szCs w:val="21"/>
                <w:lang w:val="en-US" w:eastAsia="zh-CN"/>
              </w:rPr>
              <w:t>1</w:t>
            </w:r>
            <w:r>
              <w:rPr>
                <w:rFonts w:hint="eastAsia" w:ascii="宋体" w:hAnsi="宋体"/>
                <w:color w:val="auto"/>
                <w:kern w:val="0"/>
                <w:sz w:val="21"/>
                <w:szCs w:val="21"/>
              </w:rPr>
              <w:t>项：</w:t>
            </w:r>
          </w:p>
          <w:p>
            <w:pPr>
              <w:pStyle w:val="2"/>
              <w:rPr>
                <w:rFonts w:hint="eastAsia" w:ascii="宋体" w:hAnsi="宋体"/>
                <w:color w:val="auto"/>
                <w:kern w:val="0"/>
                <w:sz w:val="21"/>
                <w:szCs w:val="21"/>
                <w:lang w:eastAsia="zh-CN"/>
              </w:rPr>
            </w:pPr>
            <w:r>
              <w:rPr>
                <w:rFonts w:hint="eastAsia" w:ascii="宋体" w:hAnsi="宋体" w:cs="宋体"/>
                <w:color w:val="auto"/>
                <w:szCs w:val="24"/>
                <w:lang w:eastAsia="zh-CN"/>
              </w:rPr>
              <w:t>加强顾客满意度测量、统计及应用的培训需求</w:t>
            </w:r>
            <w:r>
              <w:rPr>
                <w:rFonts w:hint="eastAsia" w:ascii="宋体" w:hAnsi="宋体"/>
                <w:color w:val="auto"/>
                <w:kern w:val="0"/>
                <w:sz w:val="21"/>
                <w:szCs w:val="21"/>
                <w:lang w:eastAsia="zh-CN"/>
              </w:rPr>
              <w:t>，提高顾客满意度及公司竞争力。</w:t>
            </w:r>
          </w:p>
          <w:p>
            <w:pPr>
              <w:spacing w:line="360" w:lineRule="auto"/>
              <w:ind w:firstLine="210" w:firstLineChars="100"/>
              <w:rPr>
                <w:rFonts w:hint="default" w:ascii="宋体" w:hAnsi="宋体" w:eastAsia="宋体" w:cs="宋体"/>
                <w:color w:val="auto"/>
                <w:szCs w:val="24"/>
                <w:lang w:val="en-US" w:eastAsia="zh-CN"/>
              </w:rPr>
            </w:pPr>
            <w:r>
              <w:rPr>
                <w:rFonts w:hint="eastAsia" w:ascii="宋体" w:hAnsi="宋体" w:cs="宋体"/>
                <w:color w:val="auto"/>
                <w:szCs w:val="24"/>
                <w:lang w:val="en-US" w:eastAsia="zh-CN"/>
              </w:rPr>
              <w:t xml:space="preserve">  </w:t>
            </w:r>
            <w:r>
              <w:rPr>
                <w:rFonts w:hint="eastAsia" w:ascii="宋体" w:hAnsi="宋体"/>
                <w:color w:val="auto"/>
                <w:kern w:val="0"/>
                <w:sz w:val="21"/>
                <w:szCs w:val="21"/>
                <w:lang w:eastAsia="zh-CN"/>
              </w:rPr>
              <w:t>查改进建议实施计划表，</w:t>
            </w:r>
            <w:r>
              <w:rPr>
                <w:rFonts w:hint="eastAsia" w:ascii="宋体" w:hAnsi="宋体" w:cs="宋体"/>
                <w:color w:val="auto"/>
                <w:szCs w:val="24"/>
                <w:lang w:eastAsia="zh-CN"/>
              </w:rPr>
              <w:t>由管代编制改进计划，行政部作出安排，各部门配合参与，在20</w:t>
            </w:r>
            <w:r>
              <w:rPr>
                <w:rFonts w:hint="eastAsia" w:ascii="宋体" w:hAnsi="宋体" w:cs="宋体"/>
                <w:color w:val="auto"/>
                <w:szCs w:val="24"/>
                <w:lang w:val="en-US" w:eastAsia="zh-CN"/>
              </w:rPr>
              <w:t>21年底完成以上培训。</w:t>
            </w:r>
          </w:p>
          <w:p>
            <w:pPr>
              <w:spacing w:line="360" w:lineRule="auto"/>
              <w:ind w:firstLine="210" w:firstLineChars="100"/>
              <w:rPr>
                <w:rFonts w:ascii="宋体" w:hAnsi="宋体" w:cs="宋体"/>
                <w:color w:val="auto"/>
                <w:szCs w:val="24"/>
              </w:rPr>
            </w:pPr>
            <w:r>
              <w:rPr>
                <w:rFonts w:hint="eastAsia" w:ascii="宋体" w:hAnsi="宋体" w:cs="宋体"/>
                <w:color w:val="auto"/>
                <w:szCs w:val="24"/>
              </w:rPr>
              <w:t>管理评审结论：本公司的质量管理体系，基本上是适宜的、充分的和有效的。</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3" w:hRule="atLeast"/>
        </w:trPr>
        <w:tc>
          <w:tcPr>
            <w:tcW w:w="2160" w:type="dxa"/>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rPr>
                <w:rFonts w:ascii="宋体" w:hAnsi="宋体" w:cs="宋体"/>
                <w:color w:val="auto"/>
                <w:szCs w:val="24"/>
              </w:rPr>
            </w:pPr>
          </w:p>
        </w:tc>
        <w:tc>
          <w:tcPr>
            <w:tcW w:w="960" w:type="dxa"/>
          </w:tcPr>
          <w:p>
            <w:pPr>
              <w:rPr>
                <w:b/>
                <w:color w:val="auto"/>
              </w:rPr>
            </w:pPr>
            <w:r>
              <w:rPr>
                <w:rFonts w:hint="eastAsia"/>
                <w:b/>
                <w:color w:val="auto"/>
              </w:rPr>
              <w:t>10.1</w:t>
            </w:r>
          </w:p>
        </w:tc>
        <w:tc>
          <w:tcPr>
            <w:tcW w:w="10004" w:type="dxa"/>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公司制定系列程序文件《管理评审控制程序》、《不合格品控制程序》及《内部审核控制程序》</w:t>
            </w:r>
            <w:r>
              <w:rPr>
                <w:rFonts w:hint="eastAsia" w:ascii="宋体" w:hAnsi="宋体" w:cs="宋体"/>
                <w:color w:val="auto"/>
                <w:szCs w:val="24"/>
                <w:lang w:eastAsia="zh-CN"/>
              </w:rPr>
              <w:t>《</w:t>
            </w:r>
            <w:r>
              <w:rPr>
                <w:rFonts w:hint="eastAsia" w:ascii="宋体" w:hAnsi="宋体"/>
                <w:color w:val="auto"/>
              </w:rPr>
              <w:t>纠正</w:t>
            </w:r>
            <w:r>
              <w:rPr>
                <w:rFonts w:hint="eastAsia" w:ascii="宋体" w:hAnsi="宋体"/>
                <w:color w:val="auto"/>
                <w:lang w:eastAsia="zh-CN"/>
              </w:rPr>
              <w:t>和</w:t>
            </w:r>
            <w:r>
              <w:rPr>
                <w:rFonts w:hint="eastAsia" w:ascii="宋体" w:hAnsi="宋体"/>
                <w:color w:val="auto"/>
              </w:rPr>
              <w:t>预防措施控制程序</w:t>
            </w:r>
            <w:r>
              <w:rPr>
                <w:rFonts w:hint="eastAsia" w:ascii="宋体" w:hAnsi="宋体" w:cs="宋体"/>
                <w:color w:val="auto"/>
                <w:szCs w:val="24"/>
                <w:lang w:eastAsia="zh-CN"/>
              </w:rPr>
              <w:t>》</w:t>
            </w:r>
            <w:r>
              <w:rPr>
                <w:rFonts w:hint="eastAsia" w:ascii="宋体" w:hAnsi="宋体" w:cs="宋体"/>
                <w:color w:val="auto"/>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color w:val="auto"/>
                <w:szCs w:val="24"/>
              </w:rPr>
            </w:pPr>
            <w:r>
              <w:rPr>
                <w:rFonts w:hint="eastAsia" w:ascii="宋体" w:hAnsi="宋体" w:cs="宋体"/>
                <w:color w:val="auto"/>
                <w:szCs w:val="24"/>
              </w:rPr>
              <w:t>公司通过质量方针、目标的达成分析、内部质量审核结果、数据资料统计分析、纠正和预防措施和管理评审等方式，以推动质量管理体系的持续改进。</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160" w:type="dxa"/>
          </w:tcPr>
          <w:p>
            <w:pPr>
              <w:adjustRightInd w:val="0"/>
              <w:snapToGrid w:val="0"/>
              <w:rPr>
                <w:rFonts w:ascii="宋体" w:hAnsi="宋体" w:cs="宋体"/>
                <w:color w:val="auto"/>
                <w:szCs w:val="24"/>
              </w:rPr>
            </w:pPr>
            <w:r>
              <w:rPr>
                <w:rFonts w:hint="eastAsia" w:ascii="宋体" w:hAnsi="宋体" w:eastAsia="宋体" w:cs="新宋体"/>
                <w:color w:val="auto"/>
                <w:sz w:val="21"/>
                <w:szCs w:val="21"/>
              </w:rPr>
              <w:t>标准/规范/法规的执行情况、上次审核不符合项的验证</w:t>
            </w:r>
            <w:r>
              <w:rPr>
                <w:rFonts w:hint="eastAsia" w:ascii="宋体" w:hAnsi="宋体" w:eastAsia="宋体" w:cs="新宋体"/>
                <w:color w:val="auto"/>
                <w:sz w:val="21"/>
                <w:szCs w:val="21"/>
                <w:lang w:val="en-US" w:eastAsia="zh-CN"/>
              </w:rPr>
              <w:t>(8.4.1)</w:t>
            </w:r>
            <w:r>
              <w:rPr>
                <w:rFonts w:hint="eastAsia" w:ascii="宋体" w:hAnsi="宋体" w:eastAsia="宋体" w:cs="新宋体"/>
                <w:color w:val="auto"/>
                <w:sz w:val="21"/>
                <w:szCs w:val="21"/>
              </w:rPr>
              <w:t>、认证证书、标志的使用情况、投诉或事故、监督抽查情况、体系变动</w:t>
            </w:r>
          </w:p>
        </w:tc>
        <w:tc>
          <w:tcPr>
            <w:tcW w:w="960" w:type="dxa"/>
          </w:tcPr>
          <w:p>
            <w:pPr>
              <w:rPr>
                <w:b/>
                <w:color w:val="auto"/>
              </w:rPr>
            </w:pPr>
          </w:p>
        </w:tc>
        <w:tc>
          <w:tcPr>
            <w:tcW w:w="10004" w:type="dxa"/>
          </w:tcPr>
          <w:p>
            <w:pPr>
              <w:spacing w:line="360" w:lineRule="auto"/>
              <w:ind w:firstLine="420" w:firstLineChars="200"/>
              <w:rPr>
                <w:rFonts w:hint="eastAsia"/>
                <w:lang w:val="en-US" w:eastAsia="zh-CN"/>
              </w:rPr>
            </w:pPr>
            <w:r>
              <w:rPr>
                <w:rFonts w:hint="eastAsia"/>
                <w:lang w:val="en-US" w:eastAsia="zh-CN"/>
              </w:rPr>
              <w:t>公司质量管理体系覆盖范围：智能家庭服务机器人的生产（特殊资质要求除外）。</w:t>
            </w:r>
          </w:p>
          <w:p>
            <w:pPr>
              <w:spacing w:line="360" w:lineRule="auto"/>
              <w:ind w:firstLine="420" w:firstLineChars="200"/>
              <w:rPr>
                <w:rFonts w:hint="eastAsia"/>
                <w:lang w:val="en-US" w:eastAsia="zh-CN"/>
              </w:rPr>
            </w:pPr>
            <w:r>
              <w:rPr>
                <w:rFonts w:hint="eastAsia"/>
                <w:lang w:val="en-US" w:eastAsia="zh-CN"/>
              </w:rPr>
              <w:t>提供营业执照,3C证书，检查有效，公司严格执行国标及行业要求和法律、法规要求。</w:t>
            </w:r>
          </w:p>
          <w:p>
            <w:pPr>
              <w:spacing w:line="360" w:lineRule="auto"/>
              <w:ind w:firstLine="420" w:firstLineChars="200"/>
              <w:rPr>
                <w:rFonts w:hint="eastAsia"/>
                <w:lang w:val="en-US" w:eastAsia="zh-CN"/>
              </w:rPr>
            </w:pPr>
            <w:r>
              <w:rPr>
                <w:rFonts w:hint="eastAsia"/>
                <w:lang w:val="en-US" w:eastAsia="zh-CN"/>
              </w:rPr>
              <w:t>2020年11月至今，公司没有顾客的重大产品质量投诉，通过顾客满意度调查，顾客对公司提供的产品普遍反映较好。体系运行以来，顾客对质量反应良好，没有重大质量问题和投诉。</w:t>
            </w:r>
          </w:p>
          <w:p>
            <w:pPr>
              <w:spacing w:line="360" w:lineRule="auto"/>
              <w:ind w:firstLine="420" w:firstLineChars="200"/>
              <w:rPr>
                <w:rFonts w:hint="eastAsia"/>
                <w:lang w:val="en-US" w:eastAsia="zh-CN"/>
              </w:rPr>
            </w:pPr>
            <w:r>
              <w:rPr>
                <w:rFonts w:hint="eastAsia"/>
                <w:lang w:val="en-US" w:eastAsia="zh-CN"/>
              </w:rPr>
              <w:t>组织在2021年6月由重庆市市场监督管理局委托重庆市计量质量进行的质量监督抽查，检查结论判定：合格。（详见扫描件附件）</w:t>
            </w:r>
          </w:p>
          <w:p>
            <w:pPr>
              <w:spacing w:line="360" w:lineRule="auto"/>
              <w:ind w:firstLine="420" w:firstLineChars="200"/>
              <w:rPr>
                <w:rFonts w:hint="eastAsia"/>
                <w:lang w:val="en-US" w:eastAsia="zh-CN"/>
              </w:rPr>
            </w:pPr>
            <w:r>
              <w:rPr>
                <w:rFonts w:hint="eastAsia"/>
                <w:lang w:val="en-US" w:eastAsia="zh-CN"/>
              </w:rPr>
              <w:t>体系变动：管理者代表由许光林变更为刘庸。</w:t>
            </w:r>
          </w:p>
          <w:p>
            <w:pPr>
              <w:spacing w:line="360" w:lineRule="auto"/>
              <w:ind w:firstLine="420" w:firstLineChars="200"/>
              <w:rPr>
                <w:rFonts w:hint="eastAsia" w:ascii="宋体" w:hAnsi="宋体" w:eastAsia="宋体" w:cs="新宋体"/>
                <w:color w:val="auto"/>
                <w:sz w:val="21"/>
                <w:szCs w:val="21"/>
                <w:lang w:eastAsia="zh-CN"/>
              </w:rPr>
            </w:pPr>
            <w:r>
              <w:rPr>
                <w:rFonts w:hint="eastAsia"/>
                <w:lang w:val="en-US" w:eastAsia="zh-CN"/>
              </w:rPr>
              <w:t>现场查见认证证书、标志未有违规使用情况。</w:t>
            </w:r>
          </w:p>
        </w:tc>
        <w:tc>
          <w:tcPr>
            <w:tcW w:w="1585" w:type="dxa"/>
          </w:tcPr>
          <w:p>
            <w:pPr>
              <w:rPr>
                <w:color w:val="auto"/>
              </w:rPr>
            </w:pPr>
          </w:p>
        </w:tc>
      </w:tr>
    </w:tbl>
    <w:p>
      <w:pPr>
        <w:rPr>
          <w:color w:val="auto"/>
        </w:rPr>
      </w:pPr>
      <w:r>
        <w:rPr>
          <w:color w:val="auto"/>
        </w:rPr>
        <w:ptab w:relativeTo="margin" w:alignment="center" w:leader="none"/>
      </w:r>
    </w:p>
    <w:p>
      <w:pPr>
        <w:pStyle w:val="5"/>
        <w:rPr>
          <w:rFonts w:ascii="隶书" w:hAnsi="宋体" w:eastAsia="隶书"/>
          <w:bCs/>
          <w:color w:val="auto"/>
          <w:sz w:val="36"/>
          <w:szCs w:val="36"/>
        </w:rPr>
      </w:pPr>
      <w:r>
        <w:rPr>
          <w:rFonts w:hint="eastAsia"/>
          <w:color w:val="auto"/>
        </w:rPr>
        <w:t>说明：不符合标注N</w:t>
      </w:r>
    </w:p>
    <w:p>
      <w:pPr>
        <w:pStyle w:val="5"/>
        <w:jc w:val="center"/>
        <w:rPr>
          <w:rFonts w:hint="eastAsia" w:ascii="隶书" w:hAnsi="宋体" w:eastAsia="隶书"/>
          <w:bCs/>
          <w:color w:val="auto"/>
          <w:sz w:val="36"/>
          <w:szCs w:val="36"/>
        </w:rPr>
      </w:pPr>
    </w:p>
    <w:p>
      <w:pPr>
        <w:pStyle w:val="5"/>
        <w:jc w:val="center"/>
        <w:rPr>
          <w:rFonts w:hint="eastAsia"/>
          <w:color w:val="auto"/>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37"/>
        <w:gridCol w:w="10027"/>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37"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027" w:type="dxa"/>
            <w:vAlign w:val="center"/>
          </w:tcPr>
          <w:p>
            <w:p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受审核部门：采购部</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 xml:space="preserve"> 主管领导：</w:t>
            </w:r>
            <w:r>
              <w:rPr>
                <w:rFonts w:hint="eastAsia" w:ascii="宋体" w:hAnsi="宋体" w:cs="宋体"/>
                <w:color w:val="auto"/>
                <w:szCs w:val="21"/>
                <w:lang w:val="en-US" w:eastAsia="zh-CN"/>
              </w:rPr>
              <w:t xml:space="preserve"> 伍启龙 </w:t>
            </w:r>
            <w:r>
              <w:rPr>
                <w:rFonts w:hint="eastAsia" w:ascii="宋体" w:hAnsi="宋体" w:cs="宋体"/>
                <w:color w:val="auto"/>
                <w:szCs w:val="21"/>
                <w:lang w:eastAsia="zh-CN"/>
              </w:rPr>
              <w:t xml:space="preserve">   陪同人员：</w:t>
            </w:r>
            <w:r>
              <w:rPr>
                <w:rFonts w:hint="eastAsia" w:ascii="宋体" w:hAnsi="宋体" w:cs="宋体"/>
                <w:color w:val="auto"/>
                <w:szCs w:val="21"/>
                <w:lang w:val="en-US" w:eastAsia="zh-CN"/>
              </w:rPr>
              <w:t>刘庸</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37"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27" w:type="dxa"/>
            <w:vAlign w:val="center"/>
          </w:tcPr>
          <w:p>
            <w:pPr>
              <w:spacing w:line="360" w:lineRule="auto"/>
              <w:ind w:firstLine="210" w:firstLineChars="100"/>
              <w:textAlignment w:val="baseline"/>
              <w:rPr>
                <w:rFonts w:hint="default"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eastAsia="zh-CN"/>
              </w:rPr>
              <w:t>张心</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审核时间：</w:t>
            </w:r>
            <w:r>
              <w:rPr>
                <w:rFonts w:hint="eastAsia" w:ascii="宋体" w:hAnsi="宋体" w:cs="宋体"/>
                <w:color w:val="auto"/>
                <w:szCs w:val="21"/>
                <w:lang w:eastAsia="zh-CN"/>
              </w:rPr>
              <w:t>2021年11月02日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37"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27" w:type="dxa"/>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37" w:type="dxa"/>
          </w:tcPr>
          <w:p>
            <w:pPr>
              <w:rPr>
                <w:rFonts w:ascii="宋体" w:hAnsi="宋体" w:cs="新宋体"/>
                <w:color w:val="auto"/>
                <w:szCs w:val="21"/>
              </w:rPr>
            </w:pPr>
            <w:r>
              <w:rPr>
                <w:rFonts w:hint="eastAsia" w:ascii="宋体" w:hAnsi="宋体" w:cs="宋体"/>
                <w:b/>
                <w:color w:val="auto"/>
                <w:szCs w:val="21"/>
              </w:rPr>
              <w:t>5.3</w:t>
            </w:r>
          </w:p>
        </w:tc>
        <w:tc>
          <w:tcPr>
            <w:tcW w:w="10027"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eastAsia="zh-CN"/>
              </w:rPr>
              <w:t>采购部</w:t>
            </w:r>
            <w:r>
              <w:rPr>
                <w:rFonts w:hint="eastAsia" w:ascii="宋体" w:hAnsi="宋体" w:cs="宋体"/>
                <w:color w:val="auto"/>
                <w:szCs w:val="21"/>
              </w:rPr>
              <w:t>的岗位职责，具体为：</w:t>
            </w:r>
          </w:p>
          <w:p>
            <w:pPr>
              <w:spacing w:line="360" w:lineRule="auto"/>
              <w:textAlignment w:val="baseline"/>
              <w:rPr>
                <w:rFonts w:hint="eastAsia" w:ascii="宋体" w:hAnsi="宋体" w:cs="宋体"/>
                <w:color w:val="auto"/>
                <w:szCs w:val="21"/>
              </w:rPr>
            </w:pPr>
            <w:r>
              <w:rPr>
                <w:rFonts w:hint="eastAsia" w:ascii="宋体" w:hAnsi="宋体" w:cs="宋体"/>
                <w:color w:val="auto"/>
                <w:szCs w:val="21"/>
              </w:rPr>
              <w:t xml:space="preserve">1）负责按计划采购物资，确保采购物资的质量，收集相关法律、法规 和其它要求； </w:t>
            </w:r>
          </w:p>
          <w:p>
            <w:pPr>
              <w:spacing w:line="360" w:lineRule="auto"/>
              <w:textAlignment w:val="baseline"/>
              <w:rPr>
                <w:rFonts w:hint="eastAsia" w:ascii="宋体" w:hAnsi="宋体" w:cs="宋体"/>
                <w:color w:val="auto"/>
                <w:szCs w:val="21"/>
              </w:rPr>
            </w:pPr>
            <w:r>
              <w:rPr>
                <w:rFonts w:hint="eastAsia" w:ascii="宋体" w:hAnsi="宋体" w:cs="宋体"/>
                <w:color w:val="auto"/>
                <w:szCs w:val="21"/>
              </w:rPr>
              <w:t xml:space="preserve">2）负责主导跟踪、评价供方的业绩，确保数量、质量、交货期和价格满足要求； </w:t>
            </w:r>
          </w:p>
          <w:p>
            <w:pPr>
              <w:spacing w:line="360" w:lineRule="auto"/>
              <w:textAlignment w:val="baseline"/>
              <w:rPr>
                <w:rFonts w:hint="eastAsia" w:ascii="宋体" w:hAnsi="宋体" w:cs="宋体"/>
                <w:color w:val="auto"/>
                <w:szCs w:val="21"/>
              </w:rPr>
            </w:pPr>
            <w:r>
              <w:rPr>
                <w:rFonts w:hint="eastAsia" w:ascii="宋体" w:hAnsi="宋体" w:cs="宋体"/>
                <w:color w:val="auto"/>
                <w:szCs w:val="21"/>
              </w:rPr>
              <w:t>3）主持供应商开发、评审和定期考察工作，负责供应商考察、评审报告的整理，协调与供货商的</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关系。对合格供方的产品质量进行监督，对不合格的采购产品提出改进措施，与供方共同发展；</w:t>
            </w:r>
          </w:p>
          <w:p>
            <w:pPr>
              <w:spacing w:line="360" w:lineRule="auto"/>
              <w:textAlignment w:val="baseline"/>
              <w:rPr>
                <w:rFonts w:hint="eastAsia" w:ascii="宋体" w:hAnsi="宋体" w:cs="宋体"/>
                <w:color w:val="auto"/>
                <w:szCs w:val="21"/>
              </w:rPr>
            </w:pPr>
            <w:r>
              <w:rPr>
                <w:rFonts w:hint="eastAsia" w:ascii="宋体" w:hAnsi="宋体" w:cs="宋体"/>
                <w:color w:val="auto"/>
                <w:szCs w:val="21"/>
              </w:rPr>
              <w:t xml:space="preserve">4）负责将内部或顾客的要求传递给供货商，确保采购物资符合要求； </w:t>
            </w:r>
          </w:p>
          <w:p>
            <w:pPr>
              <w:spacing w:line="360" w:lineRule="auto"/>
              <w:textAlignment w:val="baseline"/>
              <w:rPr>
                <w:rFonts w:hint="default" w:ascii="宋体" w:hAnsi="宋体" w:eastAsia="宋体" w:cs="宋体"/>
                <w:color w:val="auto"/>
                <w:szCs w:val="21"/>
                <w:lang w:val="en-US" w:eastAsia="zh-CN"/>
              </w:rPr>
            </w:pPr>
            <w:r>
              <w:rPr>
                <w:rFonts w:hint="eastAsia" w:ascii="宋体" w:hAnsi="宋体" w:cs="宋体"/>
                <w:color w:val="auto"/>
                <w:szCs w:val="21"/>
              </w:rPr>
              <w:t xml:space="preserve"> </w:t>
            </w:r>
            <w:r>
              <w:rPr>
                <w:rFonts w:hint="eastAsia" w:ascii="宋体" w:hAnsi="宋体" w:cs="宋体"/>
                <w:color w:val="auto"/>
                <w:szCs w:val="21"/>
                <w:lang w:val="en-US" w:eastAsia="zh-CN"/>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37" w:type="dxa"/>
          </w:tcPr>
          <w:p>
            <w:pPr>
              <w:rPr>
                <w:rFonts w:ascii="宋体" w:hAnsi="宋体" w:cs="新宋体"/>
                <w:color w:val="auto"/>
                <w:szCs w:val="21"/>
              </w:rPr>
            </w:pPr>
            <w:r>
              <w:rPr>
                <w:rFonts w:hint="eastAsia" w:ascii="宋体" w:hAnsi="宋体" w:cs="宋体"/>
                <w:b/>
                <w:color w:val="auto"/>
                <w:szCs w:val="21"/>
              </w:rPr>
              <w:t>6.2</w:t>
            </w:r>
          </w:p>
        </w:tc>
        <w:tc>
          <w:tcPr>
            <w:tcW w:w="10027" w:type="dxa"/>
          </w:tcPr>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采购部负责人：伍启龙</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查《部门质量目标测量报告》 </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测量时间：2021年1月-2021年10月     </w:t>
            </w:r>
          </w:p>
          <w:p>
            <w:pPr>
              <w:spacing w:line="400" w:lineRule="exact"/>
              <w:rPr>
                <w:rFonts w:hint="default" w:ascii="宋体" w:hAnsi="宋体" w:cs="宋体"/>
                <w:color w:val="auto"/>
                <w:szCs w:val="21"/>
                <w:lang w:val="en-US" w:eastAsia="zh-CN"/>
              </w:rPr>
            </w:pPr>
            <w:r>
              <w:rPr>
                <w:rFonts w:hint="eastAsia" w:ascii="宋体" w:hAnsi="宋体" w:cs="宋体"/>
                <w:color w:val="auto"/>
                <w:szCs w:val="21"/>
                <w:lang w:val="en-US" w:eastAsia="zh-CN"/>
              </w:rPr>
              <w:t>采购及时率 96%                         实测：100%</w:t>
            </w:r>
          </w:p>
          <w:p>
            <w:pPr>
              <w:spacing w:line="400" w:lineRule="exact"/>
              <w:rPr>
                <w:rFonts w:hint="default" w:ascii="宋体" w:hAnsi="宋体" w:cs="宋体"/>
                <w:color w:val="auto"/>
                <w:szCs w:val="21"/>
                <w:lang w:val="en-US" w:eastAsia="zh-CN"/>
              </w:rPr>
            </w:pPr>
            <w:r>
              <w:rPr>
                <w:rFonts w:hint="eastAsia" w:ascii="宋体" w:hAnsi="宋体" w:cs="宋体"/>
                <w:color w:val="auto"/>
                <w:szCs w:val="21"/>
                <w:lang w:val="en-US" w:eastAsia="zh-CN"/>
              </w:rPr>
              <w:t>采购合格率96%                          实测：100%</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供应商稽核完成率96%                     实测：100%</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质量目标覆盖相关职能、层次和过程，质量目标与质量方针保持一致，基本符合要求。</w:t>
            </w:r>
          </w:p>
        </w:tc>
        <w:tc>
          <w:tcPr>
            <w:tcW w:w="1585" w:type="dxa"/>
          </w:tcPr>
          <w:p>
            <w:pPr>
              <w:spacing w:line="400" w:lineRule="exact"/>
              <w:rPr>
                <w:rFonts w:hint="eastAsia" w:ascii="宋体" w:hAnsi="宋体" w:cs="宋体"/>
                <w:color w:val="auto"/>
                <w:szCs w:val="21"/>
                <w:lang w:val="en-US" w:eastAsia="zh-CN"/>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top"/>
          </w:tcPr>
          <w:p>
            <w:pPr>
              <w:rPr>
                <w:rFonts w:hint="eastAsia" w:ascii="宋体" w:hAnsi="宋体" w:cs="宋体"/>
                <w:color w:val="auto"/>
                <w:szCs w:val="21"/>
                <w:lang w:val="en-US" w:eastAsia="zh-CN"/>
              </w:rPr>
            </w:pPr>
            <w:r>
              <w:rPr>
                <w:rFonts w:hint="eastAsia" w:ascii="宋体" w:hAnsi="宋体" w:cs="宋体"/>
                <w:color w:val="auto"/>
                <w:szCs w:val="21"/>
                <w:lang w:val="en-US" w:eastAsia="zh-CN"/>
              </w:rPr>
              <w:t>外部提供的 控制/总则</w:t>
            </w:r>
          </w:p>
          <w:p>
            <w:pPr>
              <w:rPr>
                <w:rFonts w:hint="eastAsia" w:ascii="宋体" w:hAnsi="宋体" w:cs="宋体"/>
                <w:color w:val="auto"/>
                <w:szCs w:val="21"/>
                <w:lang w:val="en-US" w:eastAsia="zh-CN"/>
              </w:rPr>
            </w:pPr>
            <w:r>
              <w:rPr>
                <w:rFonts w:hint="eastAsia" w:ascii="宋体" w:hAnsi="宋体" w:cs="宋体"/>
                <w:color w:val="auto"/>
                <w:szCs w:val="21"/>
                <w:lang w:val="en-US" w:eastAsia="zh-CN"/>
              </w:rPr>
              <w:t>#组织需控制的对外部提供的过程、产品和服务由哪些？</w:t>
            </w:r>
          </w:p>
        </w:tc>
        <w:tc>
          <w:tcPr>
            <w:tcW w:w="937" w:type="dxa"/>
            <w:vAlign w:val="top"/>
          </w:tcPr>
          <w:p>
            <w:pPr>
              <w:rPr>
                <w:rFonts w:hint="eastAsia" w:ascii="宋体" w:hAnsi="宋体" w:cs="宋体"/>
                <w:color w:val="auto"/>
                <w:szCs w:val="21"/>
                <w:lang w:val="en-US" w:eastAsia="zh-CN"/>
              </w:rPr>
            </w:pPr>
            <w:r>
              <w:rPr>
                <w:rFonts w:hint="eastAsia" w:ascii="宋体" w:hAnsi="宋体" w:cs="宋体"/>
                <w:color w:val="auto"/>
                <w:szCs w:val="21"/>
                <w:lang w:val="en-US" w:eastAsia="zh-CN"/>
              </w:rPr>
              <w:t>8.4.1</w:t>
            </w:r>
          </w:p>
        </w:tc>
        <w:tc>
          <w:tcPr>
            <w:tcW w:w="10027" w:type="dxa"/>
            <w:vAlign w:val="top"/>
          </w:tcPr>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查，公司编制了质量手册8.4条款及《采购控制程序》、《供方管理控制程序》。文件规定了本公司有关的采购产品的采购过程进行控制，确保采购物资符合质量要求以及在交付和服务等各方面符合规定的要求。规定了对供应商每年进行评审。</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负责人讲，采购部建立合格供方名录，核定《供方评定记录表》后，编制《合格供方名录》存档。采购人员应该具备相应能力。采购人员应从《合格供方名录》中选择供方。</w:t>
            </w:r>
          </w:p>
          <w:p>
            <w:pPr>
              <w:spacing w:line="400" w:lineRule="exact"/>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查《合格供方名录》，共计供方58家</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供应商                                  产品</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重庆斯麦尔精密模具有限公司              供应：壳体、开关推杆、风扇架、前档架等塑胶件；</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广东博力威科技股份有限公司              供应：锂电池；</w:t>
            </w:r>
          </w:p>
          <w:p>
            <w:pPr>
              <w:spacing w:line="400" w:lineRule="exact"/>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深圳市纳林科技有限公司                  供应： 电源配器</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东莞市展亿电机有限公司                  供应：电机马达</w:t>
            </w:r>
          </w:p>
          <w:p>
            <w:pPr>
              <w:spacing w:line="400" w:lineRule="exact"/>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深圳市华创精密科技有限公司              供应：内部塑胶件</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深圳市开瑞祥科技有限公司                供应：线材等</w:t>
            </w:r>
          </w:p>
          <w:p>
            <w:pPr>
              <w:pStyle w:val="2"/>
              <w:rPr>
                <w:rFonts w:hint="default"/>
                <w:lang w:val="en-US" w:eastAsia="zh-CN"/>
              </w:rPr>
            </w:pPr>
            <w:r>
              <w:rPr>
                <w:rFonts w:hint="eastAsia" w:ascii="宋体" w:hAnsi="宋体" w:cs="宋体"/>
                <w:color w:val="auto"/>
                <w:szCs w:val="21"/>
                <w:lang w:val="en-US" w:eastAsia="zh-CN"/>
              </w:rPr>
              <w:t xml:space="preserve">   重庆昕铭亚科技有限公司              供应：PBCA</w:t>
            </w:r>
          </w:p>
          <w:p>
            <w:pPr>
              <w:spacing w:line="400" w:lineRule="exact"/>
              <w:ind w:firstLine="420" w:firstLineChars="200"/>
              <w:rPr>
                <w:rFonts w:hint="default" w:ascii="宋体" w:hAnsi="宋体" w:cs="宋体"/>
                <w:color w:val="auto"/>
                <w:szCs w:val="21"/>
                <w:lang w:val="en-US" w:eastAsia="zh-CN"/>
              </w:rPr>
            </w:pPr>
            <w:r>
              <w:rPr>
                <w:rFonts w:hint="eastAsia" w:ascii="宋体" w:hAnsi="宋体" w:cs="宋体"/>
                <w:color w:val="auto"/>
                <w:szCs w:val="21"/>
                <w:lang w:val="en-US" w:eastAsia="zh-CN"/>
              </w:rPr>
              <w:t>...........</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负责人讲，目前公司的客户就福玛特机器人科技股份有限公司一家，软件的供应由顾客方提供、公司按顾客方提供的设计图纸及要求进行生产。</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--抽《供方评定记录表》</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2021年供方评价确认：</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深圳市开瑞祥科技有限公司    （供应：线材）；</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公司组织各部门对该供方的资质、产品质量、价格、售后服务等进行了评价。评定结论：合格，同意列入合格供方名录  确认人：熊恒顺   2021年01月25日。</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重庆斯麦尔精密模具有限公司 （供应：壳体、开关推杆、风扇架、前档架等塑胶件）；</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公司组织各部门对该供方的资质、产品质量、价格、售后服务等进行了评价。评定结论：合格，同意列入合格供方名录  确认人：熊恒顺   2021年01月25日。</w:t>
            </w:r>
          </w:p>
          <w:p>
            <w:pPr>
              <w:spacing w:line="400" w:lineRule="exact"/>
              <w:ind w:firstLine="420" w:firstLineChars="200"/>
              <w:rPr>
                <w:rFonts w:hint="eastAsia" w:ascii="Times New Roman" w:hAnsi="Times New Roman" w:eastAsia="宋体" w:cs="Times New Roman"/>
                <w:color w:val="auto"/>
                <w:kern w:val="2"/>
                <w:sz w:val="21"/>
                <w:lang w:val="en-US" w:eastAsia="zh-CN" w:bidi="ar-SA"/>
              </w:rPr>
            </w:pPr>
            <w:r>
              <w:rPr>
                <w:rFonts w:hint="eastAsia" w:ascii="宋体" w:hAnsi="宋体" w:cs="宋体"/>
                <w:color w:val="auto"/>
                <w:szCs w:val="21"/>
                <w:lang w:val="en-US" w:eastAsia="zh-CN"/>
              </w:rPr>
              <w:t>现场查见，合格供应商名录中的供应商，均按标准要求对其不进行了合格供应商评价，并保留了记录作为已评价的证据。上次不符合经本次审核验证整改有效.</w:t>
            </w:r>
          </w:p>
        </w:tc>
        <w:tc>
          <w:tcPr>
            <w:tcW w:w="1585" w:type="dxa"/>
          </w:tcPr>
          <w:p>
            <w:pPr>
              <w:spacing w:line="400" w:lineRule="exact"/>
              <w:rPr>
                <w:rFonts w:hint="eastAsia"/>
                <w:color w:val="auto"/>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eastAsia" w:ascii="宋体" w:hAnsi="宋体" w:cs="宋体"/>
                <w:color w:val="auto"/>
                <w:szCs w:val="21"/>
                <w:lang w:val="en-US" w:eastAsia="zh-CN"/>
              </w:rPr>
            </w:pPr>
          </w:p>
          <w:p>
            <w:pPr>
              <w:pStyle w:val="2"/>
              <w:rPr>
                <w:rFonts w:hint="default" w:ascii="宋体" w:hAnsi="宋体" w:cs="宋体"/>
                <w:color w:val="auto"/>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控制类型和程度</w:t>
            </w:r>
          </w:p>
          <w:p>
            <w:pPr>
              <w:spacing w:line="360" w:lineRule="auto"/>
              <w:rPr>
                <w:rFonts w:ascii="宋体" w:hAnsi="宋体" w:cs="宋体"/>
                <w:color w:val="auto"/>
                <w:szCs w:val="21"/>
              </w:rPr>
            </w:pPr>
            <w:r>
              <w:rPr>
                <w:rFonts w:hint="eastAsia" w:ascii="宋体" w:hAnsi="宋体" w:cs="宋体"/>
                <w:color w:val="auto"/>
                <w:szCs w:val="21"/>
              </w:rPr>
              <w:t>#.外部提供的过程如何控制？</w:t>
            </w:r>
          </w:p>
          <w:p>
            <w:pPr>
              <w:spacing w:line="360" w:lineRule="auto"/>
              <w:rPr>
                <w:rFonts w:ascii="宋体" w:hAnsi="宋体" w:cs="宋体"/>
                <w:color w:val="auto"/>
                <w:szCs w:val="21"/>
              </w:rPr>
            </w:pPr>
            <w:r>
              <w:rPr>
                <w:rFonts w:hint="eastAsia" w:ascii="宋体" w:hAnsi="宋体" w:cs="宋体"/>
                <w:color w:val="auto"/>
                <w:szCs w:val="21"/>
              </w:rPr>
              <w:t>.外部供方的控制及其输出结果的控制是否得到规定？</w:t>
            </w:r>
          </w:p>
          <w:p>
            <w:pPr>
              <w:spacing w:line="360" w:lineRule="auto"/>
              <w:rPr>
                <w:rFonts w:ascii="宋体" w:hAnsi="宋体" w:cs="宋体"/>
                <w:color w:val="auto"/>
                <w:szCs w:val="21"/>
              </w:rPr>
            </w:pPr>
            <w:r>
              <w:rPr>
                <w:rFonts w:hint="eastAsia" w:ascii="宋体" w:hAnsi="宋体" w:cs="宋体"/>
                <w:color w:val="auto"/>
                <w:szCs w:val="21"/>
              </w:rPr>
              <w:t>组织是否考虑了：</w:t>
            </w:r>
          </w:p>
          <w:p>
            <w:pPr>
              <w:spacing w:line="360" w:lineRule="auto"/>
              <w:rPr>
                <w:rFonts w:ascii="宋体" w:hAnsi="宋体" w:cs="宋体"/>
                <w:color w:val="auto"/>
                <w:szCs w:val="21"/>
              </w:rPr>
            </w:pPr>
            <w:r>
              <w:rPr>
                <w:rFonts w:hint="eastAsia" w:ascii="宋体" w:hAnsi="宋体" w:cs="宋体"/>
                <w:color w:val="auto"/>
                <w:szCs w:val="21"/>
              </w:rPr>
              <w:t>1）外部提供的过程、产品和服务对组织稳定地提供满足顾客要求和适用的法律法规要求的能力的潜在影响；</w:t>
            </w:r>
          </w:p>
          <w:p>
            <w:pPr>
              <w:spacing w:line="360" w:lineRule="auto"/>
              <w:rPr>
                <w:rFonts w:ascii="宋体" w:hAnsi="宋体" w:cs="宋体"/>
                <w:color w:val="auto"/>
                <w:szCs w:val="21"/>
              </w:rPr>
            </w:pPr>
            <w:r>
              <w:rPr>
                <w:rFonts w:hint="eastAsia" w:ascii="宋体" w:hAnsi="宋体" w:cs="宋体"/>
                <w:color w:val="auto"/>
                <w:szCs w:val="21"/>
              </w:rPr>
              <w:t>2）外部供方自身控制的有效性。</w:t>
            </w:r>
          </w:p>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cs="宋体"/>
                <w:color w:val="auto"/>
                <w:szCs w:val="21"/>
              </w:rPr>
              <w:t>必要的验证或其他活动是否得到确定？</w:t>
            </w:r>
          </w:p>
        </w:tc>
        <w:tc>
          <w:tcPr>
            <w:tcW w:w="937" w:type="dxa"/>
            <w:vAlign w:val="top"/>
          </w:tcPr>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8.4.2</w:t>
            </w:r>
          </w:p>
        </w:tc>
        <w:tc>
          <w:tcPr>
            <w:tcW w:w="10027" w:type="dxa"/>
            <w:vAlign w:val="top"/>
          </w:tcPr>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查 公司采购不合格处理情况</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负责人讲2021年1月以来，按程序文件要求对每批次的原材料采购均进行检验，检验合格后方可入库，出现采购产品有质量不符合的情况，由相关负责人提出处理意见后进行后续的处置。</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t>提供《原材料不合格处置单》</w:t>
            </w:r>
          </w:p>
          <w:p>
            <w:pPr>
              <w:pStyle w:val="2"/>
              <w:rPr>
                <w:rFonts w:hint="eastAsia" w:ascii="宋体" w:hAnsi="宋体" w:cs="宋体"/>
                <w:color w:val="auto"/>
                <w:szCs w:val="21"/>
                <w:lang w:val="en-US" w:eastAsia="zh-CN"/>
              </w:rPr>
            </w:pPr>
            <w:r>
              <w:rPr>
                <w:rFonts w:hint="eastAsia" w:ascii="宋体" w:hAnsi="宋体" w:cs="宋体"/>
                <w:color w:val="auto"/>
                <w:szCs w:val="21"/>
                <w:lang w:val="en-US" w:eastAsia="zh-CN"/>
              </w:rPr>
              <w:drawing>
                <wp:inline distT="0" distB="0" distL="114300" distR="114300">
                  <wp:extent cx="2996565" cy="2746375"/>
                  <wp:effectExtent l="0" t="0" r="12065" b="5715"/>
                  <wp:docPr id="7" name="图片 7" descr="489850f5f2c5f3743ff4576e68832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89850f5f2c5f3743ff4576e68832eb"/>
                          <pic:cNvPicPr>
                            <a:picLocks noChangeAspect="1"/>
                          </pic:cNvPicPr>
                        </pic:nvPicPr>
                        <pic:blipFill>
                          <a:blip r:embed="rId6"/>
                          <a:stretch>
                            <a:fillRect/>
                          </a:stretch>
                        </pic:blipFill>
                        <pic:spPr>
                          <a:xfrm rot="16200000">
                            <a:off x="0" y="0"/>
                            <a:ext cx="2996565" cy="2746375"/>
                          </a:xfrm>
                          <a:prstGeom prst="rect">
                            <a:avLst/>
                          </a:prstGeom>
                        </pic:spPr>
                      </pic:pic>
                    </a:graphicData>
                  </a:graphic>
                </wp:inline>
              </w:drawing>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 公司编制了《采购控制程序》，要求采购的主要材料必须进行检验。</w:t>
            </w:r>
          </w:p>
          <w:p>
            <w:pPr>
              <w:rPr>
                <w:rFonts w:hint="eastAsia" w:ascii="宋体" w:hAnsi="宋体" w:cs="宋体"/>
                <w:color w:val="auto"/>
                <w:szCs w:val="21"/>
                <w:lang w:val="en-US" w:eastAsia="zh-CN"/>
              </w:rPr>
            </w:pPr>
            <w:r>
              <w:rPr>
                <w:rFonts w:hint="eastAsia" w:ascii="宋体" w:hAnsi="宋体" w:cs="宋体"/>
                <w:color w:val="auto"/>
                <w:szCs w:val="21"/>
                <w:lang w:val="en-US" w:eastAsia="zh-CN"/>
              </w:rPr>
              <w:t>公司对产品外观、尺寸、适配性、型号规格、数量、合格证、检验报告进行了验收。抽查验证记录《进货检验记录》，提供2021年8月至2021年10月对</w:t>
            </w:r>
            <w:r>
              <w:rPr>
                <w:rFonts w:hint="eastAsia"/>
                <w:color w:val="000000" w:themeColor="text1"/>
                <w:lang w:val="en-US" w:eastAsia="zh-CN"/>
              </w:rPr>
              <w:t>前窗灯罩\前撞底盖\锂离子电池\</w:t>
            </w:r>
            <w:r>
              <w:rPr>
                <w:rFonts w:hint="eastAsia"/>
                <w:color w:val="000000" w:themeColor="text1"/>
                <w:lang w:eastAsia="zh-CN"/>
              </w:rPr>
              <w:t>充电器</w:t>
            </w:r>
            <w:r>
              <w:rPr>
                <w:rFonts w:hint="eastAsia" w:ascii="宋体" w:hAnsi="宋体" w:cs="宋体"/>
                <w:color w:val="auto"/>
                <w:szCs w:val="21"/>
                <w:lang w:val="en-US" w:eastAsia="zh-CN"/>
              </w:rPr>
              <w:t>等进行了进货检验记录。见8.6条款原材料检验记录。</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基本符合要求。现场查看其他采购物料均按要求进行验证入库</w:t>
            </w:r>
          </w:p>
          <w:p>
            <w:pPr>
              <w:spacing w:line="400" w:lineRule="exact"/>
              <w:ind w:firstLine="420" w:firstLineChars="200"/>
              <w:rPr>
                <w:rFonts w:hint="eastAsia" w:ascii="宋体" w:hAnsi="宋体" w:cs="宋体"/>
                <w:color w:val="auto"/>
                <w:szCs w:val="21"/>
                <w:lang w:val="en-US" w:eastAsia="zh-CN"/>
              </w:rPr>
            </w:pPr>
            <w:r>
              <w:rPr>
                <w:rFonts w:hint="eastAsia" w:ascii="宋体" w:hAnsi="宋体" w:cs="宋体"/>
                <w:color w:val="auto"/>
                <w:szCs w:val="21"/>
                <w:lang w:val="en-US" w:eastAsia="zh-CN"/>
              </w:rPr>
              <w:t>公司外部供方的管理基本符合要求。</w:t>
            </w:r>
          </w:p>
        </w:tc>
        <w:tc>
          <w:tcPr>
            <w:tcW w:w="1585" w:type="dxa"/>
          </w:tcPr>
          <w:p>
            <w:pPr>
              <w:spacing w:line="400" w:lineRule="exact"/>
              <w:rPr>
                <w:rFonts w:hint="eastAsia" w:ascii="宋体" w:hAnsi="宋体" w:cs="宋体"/>
                <w:color w:val="auto"/>
                <w:szCs w:val="21"/>
                <w:lang w:val="en-US" w:eastAsia="zh-CN"/>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3" w:hRule="atLeast"/>
        </w:trPr>
        <w:tc>
          <w:tcPr>
            <w:tcW w:w="2160" w:type="dxa"/>
            <w:vAlign w:val="top"/>
          </w:tcPr>
          <w:p>
            <w:pPr>
              <w:spacing w:line="360" w:lineRule="auto"/>
              <w:rPr>
                <w:rFonts w:ascii="宋体" w:hAnsi="宋体" w:cs="宋体"/>
                <w:color w:val="auto"/>
                <w:szCs w:val="21"/>
              </w:rPr>
            </w:pPr>
            <w:r>
              <w:rPr>
                <w:rFonts w:hint="eastAsia" w:ascii="宋体" w:hAnsi="宋体" w:cs="宋体"/>
                <w:color w:val="auto"/>
                <w:szCs w:val="21"/>
              </w:rPr>
              <w:t>外部供方的信息</w:t>
            </w:r>
          </w:p>
          <w:p>
            <w:pPr>
              <w:spacing w:line="360" w:lineRule="auto"/>
              <w:rPr>
                <w:rFonts w:hint="eastAsia" w:ascii="宋体" w:hAnsi="宋体" w:eastAsia="宋体" w:cs="Times New Roman"/>
                <w:color w:val="auto"/>
                <w:kern w:val="2"/>
                <w:sz w:val="21"/>
                <w:szCs w:val="21"/>
                <w:lang w:val="en-US" w:eastAsia="zh-CN" w:bidi="ar-SA"/>
              </w:rPr>
            </w:pPr>
          </w:p>
        </w:tc>
        <w:tc>
          <w:tcPr>
            <w:tcW w:w="937" w:type="dxa"/>
            <w:vAlign w:val="top"/>
          </w:tcPr>
          <w:p>
            <w:pPr>
              <w:spacing w:line="360" w:lineRule="auto"/>
              <w:rPr>
                <w:rFonts w:hint="eastAsia" w:ascii="宋体" w:hAnsi="宋体" w:cs="宋体"/>
                <w:color w:val="auto"/>
                <w:szCs w:val="21"/>
                <w:lang w:val="en-US" w:eastAsia="zh-CN"/>
              </w:rPr>
            </w:pPr>
            <w:r>
              <w:rPr>
                <w:rFonts w:hint="eastAsia" w:ascii="宋体" w:hAnsi="宋体" w:cs="宋体"/>
                <w:color w:val="auto"/>
                <w:szCs w:val="21"/>
              </w:rPr>
              <w:t>8.4.3</w:t>
            </w:r>
          </w:p>
        </w:tc>
        <w:tc>
          <w:tcPr>
            <w:tcW w:w="10027" w:type="dxa"/>
            <w:vAlign w:val="top"/>
          </w:tcPr>
          <w:p>
            <w:pPr>
              <w:spacing w:line="360" w:lineRule="auto"/>
              <w:rPr>
                <w:rFonts w:hint="eastAsia" w:ascii="宋体" w:hAnsi="宋体" w:cs="宋体"/>
                <w:color w:val="auto"/>
                <w:szCs w:val="21"/>
              </w:rPr>
            </w:pPr>
            <w:r>
              <w:rPr>
                <w:rFonts w:hint="eastAsia" w:ascii="宋体" w:hAnsi="宋体" w:cs="宋体"/>
                <w:color w:val="auto"/>
                <w:szCs w:val="21"/>
              </w:rPr>
              <w:t>负责人讲与供方沟通的内容包括：所提供的过程、产品和服务等；采</w:t>
            </w:r>
            <w:r>
              <w:rPr>
                <w:rFonts w:hint="eastAsia" w:ascii="宋体" w:hAnsi="宋体" w:cs="宋体"/>
                <w:color w:val="auto"/>
                <w:szCs w:val="21"/>
                <w:lang w:eastAsia="zh-CN"/>
              </w:rPr>
              <w:t>购物资</w:t>
            </w:r>
            <w:r>
              <w:rPr>
                <w:rFonts w:hint="eastAsia" w:ascii="宋体" w:hAnsi="宋体" w:cs="宋体"/>
                <w:color w:val="auto"/>
                <w:szCs w:val="21"/>
              </w:rPr>
              <w:t>根据</w:t>
            </w:r>
            <w:r>
              <w:rPr>
                <w:rFonts w:hint="eastAsia" w:ascii="宋体" w:hAnsi="宋体" w:cs="宋体"/>
                <w:color w:val="auto"/>
                <w:szCs w:val="21"/>
                <w:lang w:eastAsia="zh-CN"/>
              </w:rPr>
              <w:t>签订采购合同对</w:t>
            </w:r>
            <w:r>
              <w:rPr>
                <w:rFonts w:hint="eastAsia" w:ascii="宋体" w:hAnsi="宋体" w:cs="宋体"/>
                <w:color w:val="auto"/>
                <w:szCs w:val="21"/>
              </w:rPr>
              <w:t>产品的名称、规格、型号、数量等采购信息</w:t>
            </w:r>
            <w:r>
              <w:rPr>
                <w:rFonts w:hint="eastAsia" w:ascii="宋体" w:hAnsi="宋体" w:cs="宋体"/>
                <w:color w:val="auto"/>
                <w:szCs w:val="21"/>
                <w:lang w:eastAsia="zh-CN"/>
              </w:rPr>
              <w:t>的确定</w:t>
            </w:r>
            <w:r>
              <w:rPr>
                <w:rFonts w:hint="eastAsia" w:ascii="宋体" w:hAnsi="宋体" w:cs="宋体"/>
                <w:color w:val="auto"/>
                <w:szCs w:val="21"/>
              </w:rPr>
              <w:t>。</w:t>
            </w:r>
          </w:p>
          <w:p>
            <w:pPr>
              <w:spacing w:line="360" w:lineRule="auto"/>
              <w:rPr>
                <w:rFonts w:hint="eastAsia" w:ascii="宋体" w:hAnsi="宋体" w:cs="宋体"/>
                <w:color w:val="auto"/>
                <w:szCs w:val="21"/>
                <w:lang w:eastAsia="zh-CN"/>
              </w:rPr>
            </w:pPr>
            <w:r>
              <w:rPr>
                <w:rFonts w:hint="eastAsia" w:ascii="宋体" w:hAnsi="宋体" w:cs="宋体"/>
                <w:color w:val="auto"/>
                <w:szCs w:val="21"/>
              </w:rPr>
              <w:t>查</w:t>
            </w:r>
            <w:r>
              <w:rPr>
                <w:rFonts w:hint="eastAsia" w:ascii="宋体" w:hAnsi="宋体" w:cs="宋体"/>
                <w:color w:val="auto"/>
                <w:szCs w:val="21"/>
                <w:lang w:eastAsia="zh-CN"/>
              </w:rPr>
              <w:t>采购合同、</w:t>
            </w:r>
            <w:r>
              <w:rPr>
                <w:rFonts w:hint="eastAsia" w:ascii="宋体" w:hAnsi="宋体" w:cs="宋体"/>
                <w:color w:val="auto"/>
                <w:szCs w:val="21"/>
                <w:lang w:val="en-US" w:eastAsia="zh-CN"/>
              </w:rPr>
              <w:t>采购单</w:t>
            </w:r>
            <w:r>
              <w:rPr>
                <w:rFonts w:hint="eastAsia" w:ascii="宋体" w:hAnsi="宋体" w:cs="宋体"/>
                <w:color w:val="auto"/>
                <w:szCs w:val="21"/>
                <w:lang w:eastAsia="zh-CN"/>
              </w:rPr>
              <w:t>等</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cs="宋体"/>
                <w:color w:val="auto"/>
                <w:szCs w:val="21"/>
              </w:rPr>
              <w:t>供方：</w:t>
            </w:r>
            <w:r>
              <w:rPr>
                <w:rFonts w:hint="eastAsia" w:ascii="宋体" w:hAnsi="宋体" w:cs="宋体"/>
                <w:color w:val="auto"/>
                <w:szCs w:val="21"/>
                <w:lang w:eastAsia="zh-CN"/>
              </w:rPr>
              <w:t>益阳科力远电池有限责任公司</w:t>
            </w:r>
            <w:r>
              <w:rPr>
                <w:rFonts w:hint="eastAsia" w:ascii="宋体" w:hAnsi="宋体" w:cs="宋体"/>
                <w:color w:val="auto"/>
                <w:szCs w:val="21"/>
                <w:lang w:val="en-US" w:eastAsia="zh-CN"/>
              </w:rPr>
              <w:t xml:space="preserve">    合同签订日期：2021.10.27</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产品：充电电池   500个</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采购合同明确了货物名称、数量，单价、交给货物、结算方式、质量理赔、纠纷解决等。</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2、</w:t>
            </w:r>
            <w:r>
              <w:rPr>
                <w:rFonts w:hint="eastAsia" w:ascii="宋体" w:hAnsi="宋体" w:cs="宋体"/>
                <w:color w:val="auto"/>
                <w:szCs w:val="21"/>
              </w:rPr>
              <w:t>供方：</w:t>
            </w:r>
            <w:r>
              <w:rPr>
                <w:rFonts w:hint="eastAsia" w:ascii="宋体" w:hAnsi="宋体" w:cs="宋体"/>
                <w:color w:val="auto"/>
                <w:szCs w:val="21"/>
                <w:lang w:val="en-US" w:eastAsia="zh-CN"/>
              </w:rPr>
              <w:t>深圳市奥润德电子有限公司</w:t>
            </w:r>
            <w:r>
              <w:rPr>
                <w:rFonts w:hint="eastAsia" w:ascii="宋体" w:hAnsi="宋体" w:cs="宋体"/>
                <w:color w:val="auto"/>
                <w:szCs w:val="21"/>
              </w:rPr>
              <w:t> </w:t>
            </w:r>
            <w:r>
              <w:rPr>
                <w:rFonts w:hint="eastAsia" w:ascii="宋体" w:hAnsi="宋体" w:cs="宋体"/>
                <w:color w:val="auto"/>
                <w:szCs w:val="21"/>
                <w:lang w:val="en-US" w:eastAsia="zh-CN"/>
              </w:rPr>
              <w:t xml:space="preserve">   签订日期：2021.08.17</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产品：红外线接收管、红外线发射管等 </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采购合同明确了货物名称、数量，单价、交给货物、结算方式、质量理赔、纠纷解决等。</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3、供应：东莞市德胜科技有限公司  2021年08月27日</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 xml:space="preserve">产品：风扇电机、主动轮电机、边刷电机                      </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采购订单明确了采购产品的名称、规格型号、单位、单价、数量、金额等。</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4、供应：重庆斯麦尔精密模具有限公司  2021年08月17日</w:t>
            </w:r>
          </w:p>
          <w:p>
            <w:pPr>
              <w:spacing w:line="360" w:lineRule="auto"/>
              <w:rPr>
                <w:rFonts w:hint="default" w:ascii="宋体" w:hAnsi="宋体" w:cs="宋体"/>
                <w:color w:val="auto"/>
                <w:szCs w:val="21"/>
                <w:lang w:val="en-US" w:eastAsia="zh-CN"/>
              </w:rPr>
            </w:pPr>
            <w:r>
              <w:rPr>
                <w:rFonts w:hint="eastAsia" w:ascii="宋体" w:hAnsi="宋体" w:cs="宋体"/>
                <w:color w:val="auto"/>
                <w:szCs w:val="21"/>
                <w:lang w:val="en-US" w:eastAsia="zh-CN"/>
              </w:rPr>
              <w:t xml:space="preserve">产品：弹簧卡片、收集片压块、充电接触片等                    </w:t>
            </w:r>
          </w:p>
          <w:p>
            <w:pPr>
              <w:spacing w:line="360" w:lineRule="auto"/>
              <w:rPr>
                <w:rFonts w:hint="eastAsia" w:ascii="宋体" w:hAnsi="宋体" w:cs="宋体"/>
                <w:color w:val="auto"/>
                <w:szCs w:val="21"/>
                <w:lang w:val="en-US" w:eastAsia="zh-CN"/>
              </w:rPr>
            </w:pPr>
            <w:r>
              <w:rPr>
                <w:rFonts w:hint="eastAsia" w:ascii="宋体" w:hAnsi="宋体" w:cs="宋体"/>
                <w:color w:val="auto"/>
                <w:szCs w:val="21"/>
                <w:lang w:val="en-US" w:eastAsia="zh-CN"/>
              </w:rPr>
              <w:t>采购订单明确了采购产品的名称、规格型号、单位、单价、数量、金额等。</w:t>
            </w:r>
          </w:p>
          <w:p>
            <w:pPr>
              <w:pStyle w:val="2"/>
              <w:rPr>
                <w:rFonts w:hint="default"/>
                <w:lang w:val="en-US" w:eastAsia="zh-CN"/>
              </w:rPr>
            </w:pPr>
            <w:r>
              <w:rPr>
                <w:rFonts w:hint="eastAsia"/>
                <w:lang w:val="en-US" w:eastAsia="zh-CN"/>
              </w:rPr>
              <w:t>。。。。。。</w:t>
            </w:r>
          </w:p>
          <w:p>
            <w:pPr>
              <w:spacing w:line="360" w:lineRule="auto"/>
              <w:rPr>
                <w:rFonts w:hint="eastAsia" w:ascii="宋体" w:hAnsi="宋体" w:cs="宋体"/>
                <w:color w:val="auto"/>
                <w:szCs w:val="21"/>
              </w:rPr>
            </w:pPr>
            <w:r>
              <w:rPr>
                <w:rFonts w:hint="eastAsia" w:ascii="宋体" w:hAnsi="宋体" w:cs="宋体"/>
                <w:color w:val="auto"/>
                <w:szCs w:val="21"/>
              </w:rPr>
              <w:t>公司的采购</w:t>
            </w:r>
            <w:r>
              <w:rPr>
                <w:rFonts w:hint="eastAsia" w:ascii="宋体" w:hAnsi="宋体" w:cs="宋体"/>
                <w:color w:val="auto"/>
                <w:szCs w:val="21"/>
                <w:lang w:eastAsia="zh-CN"/>
              </w:rPr>
              <w:t>合同</w:t>
            </w:r>
            <w:r>
              <w:rPr>
                <w:rFonts w:hint="eastAsia" w:ascii="宋体" w:hAnsi="宋体" w:cs="宋体"/>
                <w:color w:val="auto"/>
                <w:szCs w:val="21"/>
              </w:rPr>
              <w:t xml:space="preserve">明确了采购产品的具体要求，且均在合格供方处进行采购。     </w:t>
            </w:r>
          </w:p>
          <w:p>
            <w:pPr>
              <w:spacing w:line="360" w:lineRule="auto"/>
              <w:rPr>
                <w:rFonts w:hint="eastAsia" w:ascii="宋体" w:hAnsi="宋体" w:cs="宋体"/>
                <w:color w:val="auto"/>
                <w:szCs w:val="21"/>
              </w:rPr>
            </w:pPr>
            <w:r>
              <w:rPr>
                <w:rFonts w:hint="eastAsia" w:ascii="宋体" w:hAnsi="宋体" w:cs="宋体"/>
                <w:color w:val="auto"/>
                <w:szCs w:val="21"/>
              </w:rPr>
              <w:t>外部供方的信息管理有效。</w:t>
            </w:r>
          </w:p>
          <w:p>
            <w:pPr>
              <w:spacing w:line="360" w:lineRule="auto"/>
              <w:rPr>
                <w:rFonts w:hint="eastAsia" w:ascii="宋体" w:hAnsi="宋体" w:cs="宋体"/>
                <w:color w:val="auto"/>
                <w:szCs w:val="21"/>
                <w:lang w:val="en-US" w:eastAsia="zh-CN"/>
              </w:rPr>
            </w:pPr>
          </w:p>
        </w:tc>
        <w:tc>
          <w:tcPr>
            <w:tcW w:w="1585" w:type="dxa"/>
          </w:tcPr>
          <w:p>
            <w:pPr>
              <w:spacing w:line="400" w:lineRule="exact"/>
              <w:rPr>
                <w:rFonts w:hint="eastAsia" w:ascii="宋体" w:hAnsi="宋体" w:cs="宋体"/>
                <w:color w:val="auto"/>
                <w:szCs w:val="21"/>
                <w:lang w:val="en-US" w:eastAsia="zh-CN"/>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tcPr>
          <w:p>
            <w:pPr>
              <w:rPr>
                <w:rFonts w:ascii="宋体" w:hAnsi="宋体"/>
                <w:color w:val="auto"/>
                <w:szCs w:val="21"/>
              </w:rPr>
            </w:pPr>
            <w:r>
              <w:rPr>
                <w:rFonts w:hint="eastAsia" w:ascii="宋体" w:hAnsi="宋体"/>
                <w:color w:val="auto"/>
                <w:szCs w:val="21"/>
              </w:rPr>
              <w:t>顾客或外部供方的财产</w:t>
            </w:r>
          </w:p>
        </w:tc>
        <w:tc>
          <w:tcPr>
            <w:tcW w:w="937" w:type="dxa"/>
          </w:tcPr>
          <w:p>
            <w:pPr>
              <w:spacing w:line="400" w:lineRule="atLeast"/>
              <w:ind w:right="-158" w:rightChars="-75"/>
              <w:rPr>
                <w:rFonts w:ascii="宋体" w:hAnsi="宋体"/>
                <w:color w:val="auto"/>
                <w:szCs w:val="21"/>
              </w:rPr>
            </w:pPr>
            <w:r>
              <w:rPr>
                <w:rFonts w:hint="eastAsia" w:ascii="宋体" w:hAnsi="宋体"/>
                <w:color w:val="auto"/>
                <w:szCs w:val="21"/>
              </w:rPr>
              <w:t>8.5.3</w:t>
            </w:r>
          </w:p>
          <w:p>
            <w:pPr>
              <w:adjustRightInd w:val="0"/>
              <w:snapToGrid w:val="0"/>
              <w:jc w:val="center"/>
              <w:rPr>
                <w:rFonts w:ascii="宋体" w:hAnsi="宋体" w:cs="宋体"/>
                <w:b/>
                <w:color w:val="auto"/>
                <w:szCs w:val="21"/>
              </w:rPr>
            </w:pPr>
          </w:p>
        </w:tc>
        <w:tc>
          <w:tcPr>
            <w:tcW w:w="10027" w:type="dxa"/>
          </w:tcPr>
          <w:p>
            <w:pPr>
              <w:rPr>
                <w:rFonts w:hint="eastAsia" w:ascii="宋体" w:hAnsi="宋体"/>
                <w:color w:val="auto"/>
                <w:szCs w:val="21"/>
              </w:rPr>
            </w:pPr>
            <w:r>
              <w:rPr>
                <w:rFonts w:hint="eastAsia" w:ascii="宋体" w:hAnsi="宋体"/>
                <w:color w:val="auto"/>
                <w:szCs w:val="21"/>
              </w:rPr>
              <w:t>查，公司对顾客财产的管理要求。</w:t>
            </w:r>
          </w:p>
          <w:p>
            <w:pPr>
              <w:ind w:firstLine="420" w:firstLineChars="200"/>
              <w:rPr>
                <w:rFonts w:hint="eastAsia" w:ascii="宋体" w:hAnsi="宋体"/>
                <w:color w:val="auto"/>
                <w:szCs w:val="21"/>
                <w:lang w:eastAsia="zh-CN"/>
              </w:rPr>
            </w:pPr>
            <w:r>
              <w:rPr>
                <w:rFonts w:hint="eastAsia" w:ascii="宋体" w:hAnsi="宋体"/>
                <w:color w:val="auto"/>
                <w:szCs w:val="21"/>
              </w:rPr>
              <w:t>询问部门负责人，公司的顾客财产主要为顾客信息</w:t>
            </w:r>
            <w:r>
              <w:rPr>
                <w:rFonts w:hint="eastAsia" w:ascii="宋体" w:hAnsi="宋体"/>
                <w:color w:val="auto"/>
                <w:szCs w:val="21"/>
                <w:lang w:eastAsia="zh-CN"/>
              </w:rPr>
              <w:t>、提供的软件、图纸等，公司</w:t>
            </w:r>
            <w:r>
              <w:rPr>
                <w:rFonts w:hint="eastAsia" w:ascii="宋体" w:hAnsi="宋体"/>
                <w:color w:val="auto"/>
                <w:szCs w:val="21"/>
              </w:rPr>
              <w:t>对顾客财产进行了</w:t>
            </w:r>
            <w:r>
              <w:rPr>
                <w:rFonts w:hint="eastAsia" w:ascii="宋体" w:hAnsi="宋体"/>
                <w:color w:val="auto"/>
                <w:szCs w:val="21"/>
                <w:lang w:eastAsia="zh-CN"/>
              </w:rPr>
              <w:t>专人</w:t>
            </w:r>
            <w:r>
              <w:rPr>
                <w:rFonts w:hint="eastAsia" w:ascii="宋体" w:hAnsi="宋体"/>
                <w:color w:val="auto"/>
                <w:szCs w:val="21"/>
              </w:rPr>
              <w:t>管理，所有</w:t>
            </w:r>
            <w:r>
              <w:rPr>
                <w:rFonts w:hint="eastAsia" w:ascii="宋体" w:hAnsi="宋体"/>
                <w:color w:val="auto"/>
                <w:szCs w:val="21"/>
                <w:lang w:eastAsia="zh-CN"/>
              </w:rPr>
              <w:t>客户信息</w:t>
            </w:r>
            <w:r>
              <w:rPr>
                <w:rFonts w:hint="eastAsia" w:ascii="宋体" w:hAnsi="宋体"/>
                <w:color w:val="auto"/>
                <w:szCs w:val="21"/>
              </w:rPr>
              <w:t>均采用专人存档保管。</w:t>
            </w:r>
            <w:r>
              <w:rPr>
                <w:rFonts w:hint="eastAsia" w:ascii="宋体" w:hAnsi="宋体"/>
                <w:color w:val="auto"/>
                <w:szCs w:val="21"/>
                <w:lang w:eastAsia="zh-CN"/>
              </w:rPr>
              <w:t>软件及图纸均以电子件的形式进行加密存放管理，防止丢失。负责人讲，至今未有顾客财产丢失的情况。</w:t>
            </w:r>
          </w:p>
          <w:p>
            <w:pPr>
              <w:rPr>
                <w:rFonts w:ascii="宋体" w:hAnsi="宋体" w:cs="宋体"/>
                <w:color w:val="auto"/>
                <w:szCs w:val="21"/>
              </w:rPr>
            </w:pPr>
            <w:r>
              <w:rPr>
                <w:rFonts w:hint="eastAsia" w:ascii="宋体" w:hAnsi="宋体"/>
                <w:color w:val="auto"/>
                <w:szCs w:val="21"/>
              </w:rPr>
              <w:t>现场查看，顾客财产管理基本受控。</w:t>
            </w:r>
          </w:p>
        </w:tc>
        <w:tc>
          <w:tcPr>
            <w:tcW w:w="1585" w:type="dxa"/>
          </w:tcPr>
          <w:p>
            <w:pPr>
              <w:rPr>
                <w:color w:val="auto"/>
              </w:rPr>
            </w:pPr>
            <w:r>
              <w:rPr>
                <w:rFonts w:hint="eastAsia" w:ascii="宋体" w:hAnsi="宋体"/>
                <w:color w:val="auto"/>
                <w:szCs w:val="21"/>
                <w:lang w:val="en-US" w:eastAsia="zh-CN"/>
              </w:rPr>
              <w:t>符合</w:t>
            </w:r>
          </w:p>
        </w:tc>
      </w:tr>
    </w:tbl>
    <w:p>
      <w:pPr>
        <w:pStyle w:val="5"/>
        <w:jc w:val="center"/>
        <w:rPr>
          <w:rFonts w:hint="eastAsia"/>
          <w:color w:val="auto"/>
        </w:rPr>
      </w:pPr>
    </w:p>
    <w:p>
      <w:pPr>
        <w:pStyle w:val="5"/>
        <w:rPr>
          <w:rFonts w:hint="eastAsia"/>
          <w:color w:val="auto"/>
          <w:lang w:val="en-US" w:eastAsia="zh-CN"/>
        </w:rPr>
      </w:pPr>
      <w:r>
        <w:rPr>
          <w:rFonts w:hint="eastAsia"/>
          <w:color w:val="auto"/>
        </w:rPr>
        <w:t>说明：不符合标注N</w:t>
      </w:r>
      <w:r>
        <w:rPr>
          <w:rFonts w:hint="eastAsia"/>
          <w:color w:val="auto"/>
          <w:lang w:val="en-US" w:eastAsia="zh-CN"/>
        </w:rPr>
        <w:t xml:space="preserve">  </w:t>
      </w:r>
    </w:p>
    <w:p>
      <w:pPr>
        <w:pStyle w:val="5"/>
        <w:jc w:val="center"/>
        <w:rPr>
          <w:rFonts w:hint="eastAsia" w:ascii="隶书" w:hAnsi="宋体" w:eastAsia="隶书"/>
          <w:bCs/>
          <w:color w:val="auto"/>
          <w:sz w:val="36"/>
          <w:szCs w:val="36"/>
        </w:rPr>
      </w:pPr>
    </w:p>
    <w:p>
      <w:pPr>
        <w:pStyle w:val="5"/>
        <w:jc w:val="center"/>
        <w:rPr>
          <w:rFonts w:hint="eastAsia"/>
          <w:color w:val="auto"/>
        </w:rPr>
      </w:pPr>
      <w:r>
        <w:rPr>
          <w:rFonts w:hint="eastAsia" w:ascii="隶书" w:hAnsi="宋体" w:eastAsia="隶书"/>
          <w:bCs/>
          <w:color w:val="auto"/>
          <w:sz w:val="36"/>
          <w:szCs w:val="36"/>
        </w:rPr>
        <w:t>管理体系审核记录表</w:t>
      </w:r>
    </w:p>
    <w:p>
      <w:pPr>
        <w:pStyle w:val="5"/>
        <w:rPr>
          <w:rFonts w:hint="eastAsia"/>
          <w:color w:val="auto"/>
        </w:rPr>
      </w:pP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过程与活动、</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抽样计划</w:t>
            </w:r>
          </w:p>
        </w:tc>
        <w:tc>
          <w:tcPr>
            <w:tcW w:w="960" w:type="dxa"/>
            <w:vMerge w:val="restart"/>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涉及</w:t>
            </w:r>
          </w:p>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条款</w:t>
            </w:r>
          </w:p>
        </w:tc>
        <w:tc>
          <w:tcPr>
            <w:tcW w:w="10004" w:type="dxa"/>
            <w:vAlign w:val="center"/>
          </w:tcPr>
          <w:p>
            <w:p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受审核部门：</w:t>
            </w:r>
            <w:r>
              <w:rPr>
                <w:rFonts w:hint="eastAsia" w:ascii="宋体" w:hAnsi="宋体" w:cs="宋体"/>
                <w:color w:val="auto"/>
                <w:szCs w:val="21"/>
                <w:lang w:val="en-US" w:eastAsia="zh-CN"/>
              </w:rPr>
              <w:t>储运</w:t>
            </w:r>
            <w:r>
              <w:rPr>
                <w:rFonts w:hint="eastAsia" w:ascii="宋体" w:hAnsi="宋体" w:cs="宋体"/>
                <w:color w:val="auto"/>
                <w:szCs w:val="21"/>
                <w:lang w:eastAsia="zh-CN"/>
              </w:rPr>
              <w:t>部</w:t>
            </w:r>
            <w:r>
              <w:rPr>
                <w:rFonts w:hint="eastAsia" w:ascii="宋体" w:hAnsi="宋体" w:cs="宋体"/>
                <w:color w:val="auto"/>
                <w:szCs w:val="21"/>
                <w:lang w:val="en-US" w:eastAsia="zh-CN"/>
              </w:rPr>
              <w:t xml:space="preserve">      </w:t>
            </w:r>
            <w:r>
              <w:rPr>
                <w:rFonts w:hint="eastAsia" w:ascii="宋体" w:hAnsi="宋体" w:cs="宋体"/>
                <w:color w:val="auto"/>
                <w:szCs w:val="21"/>
                <w:lang w:eastAsia="zh-CN"/>
              </w:rPr>
              <w:t xml:space="preserve"> 主管领导：</w:t>
            </w:r>
            <w:r>
              <w:rPr>
                <w:rFonts w:hint="eastAsia" w:ascii="宋体" w:hAnsi="宋体" w:cs="宋体"/>
                <w:color w:val="auto"/>
                <w:szCs w:val="21"/>
                <w:lang w:val="en-US" w:eastAsia="zh-CN"/>
              </w:rPr>
              <w:t xml:space="preserve"> 张文启 </w:t>
            </w:r>
            <w:r>
              <w:rPr>
                <w:rFonts w:hint="eastAsia" w:ascii="宋体" w:hAnsi="宋体" w:cs="宋体"/>
                <w:color w:val="auto"/>
                <w:szCs w:val="21"/>
                <w:lang w:eastAsia="zh-CN"/>
              </w:rPr>
              <w:t xml:space="preserve">   陪同人员：刘治宇</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default" w:ascii="宋体" w:hAnsi="宋体" w:eastAsia="宋体" w:cs="宋体"/>
                <w:color w:val="auto"/>
                <w:szCs w:val="21"/>
                <w:lang w:val="en-US" w:eastAsia="zh-CN"/>
              </w:rPr>
            </w:pPr>
            <w:r>
              <w:rPr>
                <w:rFonts w:hint="eastAsia" w:ascii="宋体" w:hAnsi="宋体" w:cs="宋体"/>
                <w:color w:val="auto"/>
                <w:szCs w:val="21"/>
              </w:rPr>
              <w:t>审核员：</w:t>
            </w:r>
            <w:r>
              <w:rPr>
                <w:rFonts w:hint="eastAsia" w:ascii="宋体" w:hAnsi="宋体" w:cs="宋体"/>
                <w:color w:val="auto"/>
                <w:szCs w:val="21"/>
                <w:lang w:eastAsia="zh-CN"/>
              </w:rPr>
              <w:t>张心</w:t>
            </w:r>
            <w:r>
              <w:rPr>
                <w:rFonts w:hint="eastAsia" w:ascii="宋体" w:hAnsi="宋体" w:cs="宋体"/>
                <w:color w:val="auto"/>
                <w:szCs w:val="21"/>
                <w:lang w:val="en-US" w:eastAsia="zh-CN"/>
              </w:rPr>
              <w:t xml:space="preserve"> </w:t>
            </w:r>
            <w:r>
              <w:rPr>
                <w:rFonts w:hint="eastAsia" w:ascii="宋体" w:hAnsi="宋体" w:cs="宋体"/>
                <w:color w:val="auto"/>
                <w:szCs w:val="21"/>
              </w:rPr>
              <w:t xml:space="preserve">   审核时间：</w:t>
            </w:r>
            <w:r>
              <w:rPr>
                <w:rFonts w:hint="eastAsia" w:ascii="宋体" w:hAnsi="宋体" w:cs="宋体"/>
                <w:color w:val="auto"/>
                <w:szCs w:val="21"/>
                <w:lang w:eastAsia="zh-CN"/>
              </w:rPr>
              <w:t>2021年11月02日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960" w:type="dxa"/>
            <w:vMerge w:val="continue"/>
            <w:vAlign w:val="center"/>
          </w:tcPr>
          <w:p>
            <w:pPr>
              <w:spacing w:line="360" w:lineRule="auto"/>
              <w:ind w:firstLine="210" w:firstLineChars="100"/>
              <w:textAlignment w:val="baseline"/>
              <w:rPr>
                <w:rFonts w:hint="eastAsia" w:ascii="宋体" w:hAnsi="宋体" w:cs="宋体"/>
                <w:color w:val="auto"/>
                <w:szCs w:val="21"/>
              </w:rPr>
            </w:pPr>
          </w:p>
        </w:tc>
        <w:tc>
          <w:tcPr>
            <w:tcW w:w="10004" w:type="dxa"/>
            <w:vAlign w:val="center"/>
          </w:tcPr>
          <w:p>
            <w:pPr>
              <w:spacing w:line="360" w:lineRule="auto"/>
              <w:ind w:firstLine="210" w:firstLineChars="100"/>
              <w:textAlignment w:val="baseline"/>
              <w:rPr>
                <w:rFonts w:hint="eastAsia" w:ascii="宋体" w:hAnsi="宋体" w:cs="宋体"/>
                <w:color w:val="auto"/>
                <w:szCs w:val="21"/>
              </w:rPr>
            </w:pPr>
            <w:r>
              <w:rPr>
                <w:rFonts w:hint="eastAsia" w:ascii="宋体" w:hAnsi="宋体" w:cs="宋体"/>
                <w:color w:val="auto"/>
                <w:szCs w:val="21"/>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查组织编制了《岗位职责》等</w:t>
            </w:r>
          </w:p>
          <w:p>
            <w:pPr>
              <w:spacing w:line="360" w:lineRule="auto"/>
              <w:ind w:firstLine="210" w:firstLineChars="100"/>
              <w:textAlignment w:val="baseline"/>
              <w:rPr>
                <w:rFonts w:ascii="宋体" w:hAnsi="宋体" w:cs="宋体"/>
                <w:color w:val="auto"/>
                <w:szCs w:val="21"/>
              </w:rPr>
            </w:pPr>
            <w:r>
              <w:rPr>
                <w:rFonts w:hint="eastAsia" w:ascii="宋体" w:hAnsi="宋体" w:cs="宋体"/>
                <w:color w:val="auto"/>
                <w:szCs w:val="21"/>
              </w:rPr>
              <w:t>体系文件中已经明确了</w:t>
            </w:r>
            <w:r>
              <w:rPr>
                <w:rFonts w:hint="eastAsia" w:ascii="宋体" w:hAnsi="宋体" w:cs="宋体"/>
                <w:color w:val="auto"/>
                <w:szCs w:val="21"/>
                <w:lang w:val="en-US" w:eastAsia="zh-CN"/>
              </w:rPr>
              <w:t>储运</w:t>
            </w:r>
            <w:r>
              <w:rPr>
                <w:rFonts w:hint="eastAsia" w:ascii="宋体" w:hAnsi="宋体" w:cs="宋体"/>
                <w:color w:val="auto"/>
                <w:szCs w:val="21"/>
                <w:lang w:eastAsia="zh-CN"/>
              </w:rPr>
              <w:t>部</w:t>
            </w:r>
            <w:r>
              <w:rPr>
                <w:rFonts w:hint="eastAsia" w:ascii="宋体" w:hAnsi="宋体" w:cs="宋体"/>
                <w:color w:val="auto"/>
                <w:szCs w:val="21"/>
              </w:rPr>
              <w:t>的岗位职责，具体为：</w:t>
            </w:r>
          </w:p>
          <w:p>
            <w:pPr>
              <w:numPr>
                <w:ilvl w:val="0"/>
                <w:numId w:val="2"/>
              </w:num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 xml:space="preserve">依据订单核对到货物料数量、种类； </w:t>
            </w:r>
          </w:p>
          <w:p>
            <w:pPr>
              <w:numPr>
                <w:ilvl w:val="0"/>
                <w:numId w:val="2"/>
              </w:numPr>
              <w:spacing w:line="360" w:lineRule="auto"/>
              <w:ind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 xml:space="preserve">对物料的进出控制，存量控制准确，保证不断料和不积压物料； </w:t>
            </w:r>
          </w:p>
          <w:p>
            <w:pPr>
              <w:numPr>
                <w:ilvl w:val="0"/>
                <w:numId w:val="2"/>
              </w:numPr>
              <w:spacing w:line="360" w:lineRule="auto"/>
              <w:ind w:left="0" w:leftChars="0"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对储存的物料有良好的管理，保证数量准确，品质不发生变异；</w:t>
            </w:r>
          </w:p>
          <w:p>
            <w:pPr>
              <w:numPr>
                <w:ilvl w:val="0"/>
                <w:numId w:val="2"/>
              </w:numPr>
              <w:spacing w:line="360" w:lineRule="auto"/>
              <w:ind w:left="0" w:leftChars="0"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 xml:space="preserve">）对物料的包装、搬运、防护进行管控； </w:t>
            </w:r>
          </w:p>
          <w:p>
            <w:pPr>
              <w:numPr>
                <w:ilvl w:val="0"/>
                <w:numId w:val="2"/>
              </w:numPr>
              <w:spacing w:line="360" w:lineRule="auto"/>
              <w:ind w:left="0" w:leftChars="0" w:firstLine="210" w:firstLineChars="100"/>
              <w:textAlignment w:val="baseline"/>
              <w:rPr>
                <w:rFonts w:hint="eastAsia" w:ascii="宋体" w:hAnsi="宋体" w:cs="宋体"/>
                <w:color w:val="auto"/>
                <w:szCs w:val="21"/>
                <w:lang w:eastAsia="zh-CN"/>
              </w:rPr>
            </w:pPr>
            <w:r>
              <w:rPr>
                <w:rFonts w:hint="eastAsia" w:ascii="宋体" w:hAnsi="宋体" w:cs="宋体"/>
                <w:color w:val="auto"/>
                <w:szCs w:val="21"/>
                <w:lang w:eastAsia="zh-CN"/>
              </w:rPr>
              <w:t xml:space="preserve">对呆、滞、废料和不良物料的处理有完善的预防和管理措施； </w:t>
            </w:r>
          </w:p>
          <w:p>
            <w:pPr>
              <w:numPr>
                <w:ilvl w:val="0"/>
                <w:numId w:val="2"/>
              </w:numPr>
              <w:spacing w:line="360" w:lineRule="auto"/>
              <w:ind w:left="0" w:leftChars="0" w:firstLine="210" w:firstLineChars="100"/>
              <w:textAlignment w:val="baseline"/>
              <w:rPr>
                <w:rFonts w:hint="default" w:ascii="宋体" w:hAnsi="宋体" w:eastAsia="宋体" w:cs="宋体"/>
                <w:color w:val="auto"/>
                <w:szCs w:val="21"/>
                <w:lang w:val="en-US" w:eastAsia="zh-CN"/>
              </w:rPr>
            </w:pPr>
            <w:r>
              <w:rPr>
                <w:rFonts w:hint="eastAsia" w:ascii="宋体" w:hAnsi="宋体" w:cs="宋体"/>
                <w:color w:val="auto"/>
                <w:szCs w:val="21"/>
                <w:lang w:eastAsia="zh-CN"/>
              </w:rPr>
              <w:t>统一各项管理流程，实行定期盘点制度，做到仓库账、物、标识证一致</w:t>
            </w:r>
            <w:r>
              <w:rPr>
                <w:rFonts w:hint="eastAsia" w:ascii="宋体" w:hAnsi="宋体" w:cs="宋体"/>
                <w:color w:val="auto"/>
                <w:szCs w:val="21"/>
                <w:lang w:val="en-US" w:eastAsia="zh-CN"/>
              </w:rPr>
              <w:t>......</w:t>
            </w:r>
          </w:p>
          <w:p>
            <w:pPr>
              <w:widowControl/>
              <w:jc w:val="left"/>
              <w:rPr>
                <w:rFonts w:ascii="宋体" w:hAnsi="宋体" w:cs="宋体"/>
                <w:color w:val="auto"/>
                <w:szCs w:val="21"/>
              </w:rPr>
            </w:pPr>
            <w:r>
              <w:rPr>
                <w:rFonts w:hint="eastAsia" w:ascii="宋体" w:hAnsi="宋体" w:cs="宋体"/>
                <w:color w:val="auto"/>
                <w:szCs w:val="21"/>
              </w:rPr>
              <w:t>部门职责清楚，描述符合部门实际情况。</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exact"/>
              <w:rPr>
                <w:rFonts w:hint="default" w:ascii="宋体" w:hAnsi="宋体" w:eastAsia="宋体" w:cs="宋体"/>
                <w:color w:val="auto"/>
                <w:szCs w:val="21"/>
                <w:lang w:val="en-US" w:eastAsia="zh-CN"/>
              </w:rPr>
            </w:pPr>
            <w:r>
              <w:rPr>
                <w:rFonts w:hint="eastAsia" w:ascii="宋体" w:hAnsi="宋体" w:cs="宋体"/>
                <w:color w:val="auto"/>
                <w:szCs w:val="21"/>
                <w:lang w:val="en-US" w:eastAsia="zh-CN"/>
              </w:rPr>
              <w:t>储运</w:t>
            </w:r>
            <w:r>
              <w:rPr>
                <w:rFonts w:hint="eastAsia" w:ascii="宋体" w:hAnsi="宋体" w:cs="宋体"/>
                <w:color w:val="auto"/>
                <w:szCs w:val="21"/>
                <w:lang w:eastAsia="zh-CN"/>
              </w:rPr>
              <w:t>部</w:t>
            </w:r>
            <w:r>
              <w:rPr>
                <w:rFonts w:hint="eastAsia" w:ascii="宋体" w:hAnsi="宋体" w:cs="宋体"/>
                <w:color w:val="auto"/>
                <w:szCs w:val="21"/>
                <w:lang w:val="en-US" w:eastAsia="zh-CN"/>
              </w:rPr>
              <w:t>负责人：张文启</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查《质量目标分解考核统计表》 </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测量时间：2021.1月-2021年10月       </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盘点准确率96%           实测：100%</w:t>
            </w:r>
          </w:p>
          <w:p>
            <w:pPr>
              <w:spacing w:line="400" w:lineRule="exact"/>
              <w:rPr>
                <w:rFonts w:hint="eastAsia" w:ascii="宋体" w:hAnsi="宋体" w:cs="宋体"/>
                <w:color w:val="auto"/>
                <w:szCs w:val="21"/>
                <w:lang w:val="en-US" w:eastAsia="zh-CN"/>
              </w:rPr>
            </w:pPr>
            <w:r>
              <w:rPr>
                <w:rFonts w:hint="default" w:ascii="宋体" w:hAnsi="宋体" w:cs="宋体"/>
                <w:color w:val="auto"/>
                <w:szCs w:val="21"/>
                <w:lang w:val="en-US" w:eastAsia="zh-CN"/>
              </w:rPr>
              <w:t>收发物料及时率9</w:t>
            </w:r>
            <w:r>
              <w:rPr>
                <w:rFonts w:hint="eastAsia" w:ascii="宋体" w:hAnsi="宋体" w:cs="宋体"/>
                <w:color w:val="auto"/>
                <w:szCs w:val="21"/>
                <w:lang w:val="en-US" w:eastAsia="zh-CN"/>
              </w:rPr>
              <w:t>6</w:t>
            </w:r>
            <w:r>
              <w:rPr>
                <w:rFonts w:hint="default" w:ascii="宋体" w:hAnsi="宋体" w:cs="宋体"/>
                <w:color w:val="auto"/>
                <w:szCs w:val="21"/>
                <w:lang w:val="en-US" w:eastAsia="zh-CN"/>
              </w:rPr>
              <w:t>%</w:t>
            </w:r>
            <w:r>
              <w:rPr>
                <w:rFonts w:hint="eastAsia" w:ascii="宋体" w:hAnsi="宋体" w:cs="宋体"/>
                <w:color w:val="auto"/>
                <w:szCs w:val="21"/>
                <w:lang w:val="en-US" w:eastAsia="zh-CN"/>
              </w:rPr>
              <w:t xml:space="preserve">       实测：100%</w:t>
            </w:r>
          </w:p>
          <w:p>
            <w:pPr>
              <w:spacing w:line="400" w:lineRule="exact"/>
              <w:rPr>
                <w:rFonts w:hint="default" w:ascii="宋体" w:hAnsi="宋体" w:cs="宋体"/>
                <w:color w:val="auto"/>
                <w:szCs w:val="21"/>
                <w:lang w:val="en-US" w:eastAsia="zh-CN"/>
              </w:rPr>
            </w:pPr>
            <w:r>
              <w:rPr>
                <w:rFonts w:hint="default" w:ascii="宋体" w:hAnsi="宋体" w:cs="宋体"/>
                <w:color w:val="auto"/>
                <w:szCs w:val="21"/>
                <w:lang w:val="en-US" w:eastAsia="zh-CN"/>
              </w:rPr>
              <w:t>收发物料准确率9</w:t>
            </w:r>
            <w:r>
              <w:rPr>
                <w:rFonts w:hint="eastAsia" w:ascii="宋体" w:hAnsi="宋体" w:cs="宋体"/>
                <w:color w:val="auto"/>
                <w:szCs w:val="21"/>
                <w:lang w:val="en-US" w:eastAsia="zh-CN"/>
              </w:rPr>
              <w:t>6</w:t>
            </w:r>
            <w:r>
              <w:rPr>
                <w:rFonts w:hint="default" w:ascii="宋体" w:hAnsi="宋体" w:cs="宋体"/>
                <w:color w:val="auto"/>
                <w:szCs w:val="21"/>
                <w:lang w:val="en-US" w:eastAsia="zh-CN"/>
              </w:rPr>
              <w:t>%</w:t>
            </w:r>
            <w:r>
              <w:rPr>
                <w:rFonts w:hint="eastAsia" w:ascii="宋体" w:hAnsi="宋体" w:cs="宋体"/>
                <w:color w:val="auto"/>
                <w:szCs w:val="21"/>
                <w:lang w:val="en-US" w:eastAsia="zh-CN"/>
              </w:rPr>
              <w:t xml:space="preserve">       实测：100%</w:t>
            </w:r>
          </w:p>
          <w:p>
            <w:pPr>
              <w:spacing w:line="400" w:lineRule="exact"/>
              <w:rPr>
                <w:rFonts w:hint="eastAsia" w:ascii="宋体" w:hAnsi="宋体" w:cs="宋体"/>
                <w:color w:val="auto"/>
                <w:szCs w:val="21"/>
                <w:lang w:val="en-US" w:eastAsia="zh-CN"/>
              </w:rPr>
            </w:pPr>
            <w:r>
              <w:rPr>
                <w:rFonts w:hint="eastAsia" w:ascii="宋体" w:hAnsi="宋体" w:cs="宋体"/>
                <w:color w:val="auto"/>
                <w:szCs w:val="21"/>
                <w:lang w:val="en-US" w:eastAsia="zh-CN"/>
              </w:rPr>
              <w:t>质量目标覆盖相关职能、层次和过程，质量目标与质量方针保持一致，基本符合要求。</w:t>
            </w:r>
          </w:p>
        </w:tc>
        <w:tc>
          <w:tcPr>
            <w:tcW w:w="1585" w:type="dxa"/>
          </w:tcPr>
          <w:p>
            <w:pPr>
              <w:spacing w:line="400" w:lineRule="exact"/>
              <w:rPr>
                <w:rFonts w:hint="eastAsia" w:ascii="宋体" w:hAnsi="宋体" w:cs="宋体"/>
                <w:color w:val="auto"/>
                <w:szCs w:val="21"/>
                <w:lang w:val="en-US" w:eastAsia="zh-CN"/>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1" w:hRule="atLeast"/>
        </w:trPr>
        <w:tc>
          <w:tcPr>
            <w:tcW w:w="2160" w:type="dxa"/>
            <w:vAlign w:val="top"/>
          </w:tcPr>
          <w:p>
            <w:pPr>
              <w:spacing w:line="400" w:lineRule="exact"/>
              <w:rPr>
                <w:rFonts w:ascii="宋体" w:hAnsi="宋体" w:eastAsia="宋体" w:cs="Times New Roman"/>
                <w:color w:val="auto"/>
                <w:kern w:val="2"/>
                <w:sz w:val="21"/>
                <w:szCs w:val="21"/>
                <w:lang w:val="en-US" w:eastAsia="zh-CN" w:bidi="ar-SA"/>
              </w:rPr>
            </w:pPr>
            <w:r>
              <w:rPr>
                <w:rFonts w:hint="eastAsia" w:ascii="宋体" w:hAnsi="宋体"/>
                <w:color w:val="auto"/>
                <w:szCs w:val="21"/>
              </w:rPr>
              <w:t>防护</w:t>
            </w:r>
          </w:p>
        </w:tc>
        <w:tc>
          <w:tcPr>
            <w:tcW w:w="960" w:type="dxa"/>
            <w:vAlign w:val="top"/>
          </w:tcPr>
          <w:p>
            <w:pPr>
              <w:adjustRightInd w:val="0"/>
              <w:snapToGrid w:val="0"/>
              <w:jc w:val="center"/>
              <w:rPr>
                <w:rFonts w:ascii="宋体" w:hAnsi="宋体" w:eastAsia="宋体" w:cs="宋体"/>
                <w:b/>
                <w:color w:val="auto"/>
                <w:kern w:val="2"/>
                <w:sz w:val="21"/>
                <w:szCs w:val="21"/>
                <w:lang w:val="en-US" w:eastAsia="zh-CN" w:bidi="ar-SA"/>
              </w:rPr>
            </w:pPr>
            <w:r>
              <w:rPr>
                <w:rFonts w:hint="eastAsia" w:ascii="宋体" w:hAnsi="宋体"/>
                <w:color w:val="auto"/>
                <w:szCs w:val="21"/>
              </w:rPr>
              <w:t>8.5.4</w:t>
            </w:r>
          </w:p>
        </w:tc>
        <w:tc>
          <w:tcPr>
            <w:tcW w:w="10004" w:type="dxa"/>
            <w:vAlign w:val="top"/>
          </w:tcPr>
          <w:p>
            <w:pPr>
              <w:spacing w:line="400" w:lineRule="exact"/>
              <w:ind w:firstLine="420" w:firstLineChars="200"/>
              <w:rPr>
                <w:rFonts w:hint="eastAsia" w:ascii="宋体" w:hAnsi="宋体"/>
                <w:color w:val="auto"/>
                <w:szCs w:val="21"/>
              </w:rPr>
            </w:pPr>
            <w:r>
              <w:rPr>
                <w:rFonts w:hint="eastAsia" w:ascii="宋体" w:hAnsi="宋体"/>
                <w:color w:val="auto"/>
                <w:szCs w:val="21"/>
              </w:rPr>
              <w:t>查，公司质量体系对产品的防护进行了规范，包括：标识、搬运、储存</w:t>
            </w:r>
            <w:r>
              <w:rPr>
                <w:rFonts w:hint="eastAsia" w:ascii="宋体" w:hAnsi="宋体"/>
                <w:color w:val="auto"/>
                <w:szCs w:val="21"/>
                <w:lang w:eastAsia="zh-CN"/>
              </w:rPr>
              <w:t>、运输</w:t>
            </w:r>
            <w:r>
              <w:rPr>
                <w:rFonts w:hint="eastAsia" w:ascii="宋体" w:hAnsi="宋体"/>
                <w:color w:val="auto"/>
                <w:szCs w:val="21"/>
              </w:rPr>
              <w:t>等保护措施。</w:t>
            </w:r>
          </w:p>
          <w:p>
            <w:pPr>
              <w:spacing w:line="400" w:lineRule="exact"/>
              <w:ind w:firstLine="420" w:firstLineChars="200"/>
              <w:rPr>
                <w:rFonts w:hint="eastAsia" w:ascii="宋体" w:hAnsi="宋体"/>
                <w:color w:val="auto"/>
                <w:szCs w:val="21"/>
              </w:rPr>
            </w:pPr>
            <w:r>
              <w:rPr>
                <w:rFonts w:hint="eastAsia" w:ascii="宋体" w:hAnsi="宋体"/>
                <w:color w:val="auto"/>
                <w:szCs w:val="21"/>
              </w:rPr>
              <w:t>现场观察:</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.搬运：采用</w:t>
            </w:r>
            <w:r>
              <w:rPr>
                <w:rFonts w:hint="eastAsia" w:ascii="宋体" w:hAnsi="宋体"/>
                <w:color w:val="auto"/>
                <w:szCs w:val="21"/>
                <w:lang w:eastAsia="zh-CN"/>
              </w:rPr>
              <w:t>手动</w:t>
            </w:r>
            <w:r>
              <w:rPr>
                <w:rFonts w:hint="eastAsia" w:ascii="宋体" w:hAnsi="宋体"/>
                <w:color w:val="auto"/>
                <w:szCs w:val="21"/>
              </w:rPr>
              <w:t>叉车</w:t>
            </w:r>
            <w:r>
              <w:rPr>
                <w:rFonts w:hint="eastAsia" w:ascii="宋体" w:hAnsi="宋体"/>
                <w:color w:val="auto"/>
                <w:szCs w:val="21"/>
                <w:lang w:eastAsia="zh-CN"/>
              </w:rPr>
              <w:t>或推车搬运</w:t>
            </w:r>
            <w:r>
              <w:rPr>
                <w:rFonts w:hint="eastAsia" w:ascii="宋体" w:hAnsi="宋体"/>
                <w:color w:val="auto"/>
                <w:szCs w:val="21"/>
              </w:rPr>
              <w:t>，未见有损产品质量的野蛮作业。</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lang w:val="en-US" w:eastAsia="zh-CN"/>
              </w:rPr>
              <w:t>2</w:t>
            </w:r>
            <w:r>
              <w:rPr>
                <w:rFonts w:hint="eastAsia" w:ascii="宋体" w:hAnsi="宋体"/>
                <w:color w:val="auto"/>
                <w:szCs w:val="21"/>
              </w:rPr>
              <w:t>.贮</w:t>
            </w:r>
            <w:r>
              <w:rPr>
                <w:rFonts w:hint="eastAsia" w:ascii="宋体" w:hAnsi="宋体"/>
                <w:color w:val="auto"/>
                <w:szCs w:val="21"/>
                <w:lang w:eastAsia="zh-CN"/>
              </w:rPr>
              <w:t>存：公司生产部门有专门的库房划分出原料、成品的堆放区域，各种材料、成品均贮存在恰当的场所，通风、采光、防潮，条件良好。</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lang w:val="en-US" w:eastAsia="zh-CN"/>
              </w:rPr>
              <w:t>3</w:t>
            </w:r>
            <w:r>
              <w:rPr>
                <w:rFonts w:hint="eastAsia" w:ascii="宋体" w:hAnsi="宋体"/>
                <w:color w:val="auto"/>
                <w:szCs w:val="21"/>
                <w:lang w:eastAsia="zh-CN"/>
              </w:rPr>
              <w:t>.查：产品入库，验收、保管有相应的管理程序。建有成品、原料的电子台账。出入库有记录</w:t>
            </w:r>
          </w:p>
          <w:p>
            <w:pPr>
              <w:spacing w:line="400" w:lineRule="exact"/>
              <w:ind w:firstLine="420" w:firstLineChars="200"/>
              <w:rPr>
                <w:rFonts w:hint="eastAsia" w:ascii="宋体" w:hAnsi="宋体"/>
                <w:color w:val="auto"/>
                <w:szCs w:val="21"/>
                <w:lang w:eastAsia="zh-CN"/>
              </w:rPr>
            </w:pPr>
            <w:r>
              <w:rPr>
                <w:rFonts w:hint="eastAsia" w:ascii="宋体" w:hAnsi="宋体"/>
                <w:color w:val="auto"/>
                <w:szCs w:val="21"/>
                <w:lang w:val="en-US" w:eastAsia="zh-CN"/>
              </w:rPr>
              <w:t>4</w:t>
            </w:r>
            <w:r>
              <w:rPr>
                <w:rFonts w:hint="eastAsia" w:ascii="宋体" w:hAnsi="宋体"/>
                <w:color w:val="auto"/>
                <w:szCs w:val="21"/>
                <w:lang w:eastAsia="zh-CN"/>
              </w:rPr>
              <w:t>.分区清楚，原料、半成品、成品、合格品、不合品均分别摆放在不同区域。</w:t>
            </w:r>
          </w:p>
          <w:p>
            <w:pPr>
              <w:spacing w:line="400" w:lineRule="exact"/>
              <w:ind w:firstLine="420" w:firstLineChars="200"/>
              <w:rPr>
                <w:rFonts w:hint="eastAsia" w:ascii="宋体" w:hAnsi="宋体"/>
                <w:color w:val="auto"/>
                <w:szCs w:val="21"/>
              </w:rPr>
            </w:pPr>
            <w:r>
              <w:rPr>
                <w:rFonts w:hint="eastAsia" w:ascii="宋体" w:hAnsi="宋体"/>
                <w:color w:val="auto"/>
                <w:szCs w:val="21"/>
                <w:lang w:val="en-US" w:eastAsia="zh-CN"/>
              </w:rPr>
              <w:t>5</w:t>
            </w:r>
            <w:r>
              <w:rPr>
                <w:rFonts w:hint="eastAsia" w:ascii="宋体" w:hAnsi="宋体"/>
                <w:color w:val="auto"/>
                <w:szCs w:val="21"/>
                <w:lang w:eastAsia="zh-CN"/>
              </w:rPr>
              <w:t>.现场检查，消防设施齐全，并在有效期内。</w:t>
            </w:r>
          </w:p>
          <w:p>
            <w:pPr>
              <w:spacing w:line="400" w:lineRule="exac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6.包装：产品内包装采用珍珠棉、泡沫垫款。外包装为纸箱进行包装，碰伤划痕防摔。包装上明示有防摔、防雨淋、层高要求等。</w:t>
            </w:r>
          </w:p>
          <w:p>
            <w:pPr>
              <w:spacing w:line="400" w:lineRule="exac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7.运输采用物流运输，按层高要求堆放，不可倒置、重压，运输车辆安装篷布，防止雨淋灰尘。负责人讲，未有因物流运输不当造成的产品损坏情况。</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olor w:val="auto"/>
                <w:szCs w:val="21"/>
              </w:rPr>
              <w:t>基本符合要求。</w:t>
            </w:r>
          </w:p>
        </w:tc>
        <w:tc>
          <w:tcPr>
            <w:tcW w:w="1585" w:type="dxa"/>
          </w:tcPr>
          <w:p>
            <w:pPr>
              <w:rPr>
                <w:color w:val="auto"/>
              </w:rPr>
            </w:pPr>
            <w:r>
              <w:rPr>
                <w:rFonts w:hint="eastAsia" w:ascii="宋体" w:hAnsi="宋体"/>
                <w:color w:val="auto"/>
                <w:szCs w:val="21"/>
                <w:lang w:val="en-US" w:eastAsia="zh-CN"/>
              </w:rPr>
              <w:t>符合</w:t>
            </w:r>
          </w:p>
          <w:p>
            <w:pPr>
              <w:rPr>
                <w:color w:val="auto"/>
              </w:rPr>
            </w:pPr>
          </w:p>
          <w:p>
            <w:pPr>
              <w:rPr>
                <w:color w:val="auto"/>
              </w:rPr>
            </w:pPr>
          </w:p>
          <w:p>
            <w:pPr>
              <w:rPr>
                <w:color w:val="auto"/>
              </w:rPr>
            </w:pPr>
          </w:p>
          <w:p>
            <w:pPr>
              <w:rPr>
                <w:color w:val="auto"/>
              </w:rPr>
            </w:pPr>
          </w:p>
          <w:p>
            <w:pPr>
              <w:rPr>
                <w:color w:val="auto"/>
              </w:rPr>
            </w:pPr>
          </w:p>
          <w:p>
            <w:pPr>
              <w:rPr>
                <w:rFonts w:hint="eastAsia" w:eastAsia="宋体"/>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交付后活动</w:t>
            </w:r>
          </w:p>
        </w:tc>
        <w:tc>
          <w:tcPr>
            <w:tcW w:w="960" w:type="dxa"/>
            <w:vAlign w:val="top"/>
          </w:tcPr>
          <w:p>
            <w:pPr>
              <w:spacing w:line="400" w:lineRule="exact"/>
              <w:ind w:right="-158" w:rightChars="-75"/>
              <w:rPr>
                <w:rFonts w:ascii="宋体" w:hAnsi="宋体"/>
                <w:color w:val="auto"/>
                <w:szCs w:val="21"/>
              </w:rPr>
            </w:pPr>
            <w:r>
              <w:rPr>
                <w:rFonts w:hint="eastAsia" w:ascii="宋体" w:hAnsi="宋体"/>
                <w:color w:val="auto"/>
                <w:szCs w:val="21"/>
              </w:rPr>
              <w:t>8.5.5</w:t>
            </w:r>
          </w:p>
          <w:p>
            <w:pPr>
              <w:adjustRightInd w:val="0"/>
              <w:snapToGrid w:val="0"/>
              <w:jc w:val="center"/>
              <w:rPr>
                <w:rFonts w:hint="eastAsia" w:ascii="宋体" w:hAnsi="宋体" w:eastAsia="宋体" w:cs="宋体"/>
                <w:color w:val="auto"/>
                <w:kern w:val="2"/>
                <w:sz w:val="21"/>
                <w:szCs w:val="21"/>
                <w:lang w:val="en-US" w:eastAsia="zh-CN" w:bidi="ar-SA"/>
              </w:rPr>
            </w:pPr>
          </w:p>
        </w:tc>
        <w:tc>
          <w:tcPr>
            <w:tcW w:w="10004" w:type="dxa"/>
            <w:vAlign w:val="top"/>
          </w:tcPr>
          <w:p>
            <w:pPr>
              <w:spacing w:line="400" w:lineRule="exact"/>
              <w:rPr>
                <w:rFonts w:ascii="宋体" w:hAnsi="宋体" w:cs="宋体"/>
                <w:color w:val="auto"/>
                <w:szCs w:val="21"/>
              </w:rPr>
            </w:pPr>
            <w:r>
              <w:rPr>
                <w:rFonts w:hint="eastAsia" w:ascii="宋体" w:hAnsi="宋体" w:cs="宋体"/>
                <w:color w:val="auto"/>
                <w:szCs w:val="21"/>
              </w:rPr>
              <w:t>公司明确服务相关交付后活动的安排及管控要求，包括满足以下各项内容要求。如:</w:t>
            </w:r>
          </w:p>
          <w:p>
            <w:pPr>
              <w:spacing w:line="400" w:lineRule="exact"/>
              <w:rPr>
                <w:rFonts w:ascii="宋体" w:hAnsi="宋体" w:cs="宋体"/>
                <w:color w:val="auto"/>
                <w:szCs w:val="21"/>
              </w:rPr>
            </w:pPr>
            <w:r>
              <w:rPr>
                <w:rFonts w:hint="eastAsia" w:ascii="宋体" w:hAnsi="宋体" w:cs="宋体"/>
                <w:color w:val="auto"/>
                <w:szCs w:val="21"/>
              </w:rPr>
              <w:t>a）法律法规要求；</w:t>
            </w:r>
          </w:p>
          <w:p>
            <w:pPr>
              <w:spacing w:line="400" w:lineRule="exact"/>
              <w:rPr>
                <w:rFonts w:ascii="宋体" w:hAnsi="宋体" w:cs="宋体"/>
                <w:color w:val="auto"/>
                <w:szCs w:val="21"/>
              </w:rPr>
            </w:pPr>
            <w:r>
              <w:rPr>
                <w:rFonts w:hint="eastAsia" w:ascii="宋体" w:hAnsi="宋体" w:cs="宋体"/>
                <w:color w:val="auto"/>
                <w:szCs w:val="21"/>
              </w:rPr>
              <w:t>b）与服务相关的潜在不期望的后果；</w:t>
            </w:r>
          </w:p>
          <w:p>
            <w:pPr>
              <w:spacing w:line="400" w:lineRule="exact"/>
              <w:rPr>
                <w:rFonts w:ascii="宋体" w:hAnsi="宋体" w:cs="宋体"/>
                <w:color w:val="auto"/>
                <w:szCs w:val="21"/>
              </w:rPr>
            </w:pPr>
            <w:r>
              <w:rPr>
                <w:rFonts w:hint="eastAsia" w:ascii="宋体" w:hAnsi="宋体" w:cs="宋体"/>
                <w:color w:val="auto"/>
                <w:szCs w:val="21"/>
              </w:rPr>
              <w:t>c）其服务的性质、用途；</w:t>
            </w:r>
          </w:p>
          <w:p>
            <w:pPr>
              <w:spacing w:line="400" w:lineRule="exact"/>
              <w:rPr>
                <w:rFonts w:ascii="宋体" w:hAnsi="宋体" w:cs="宋体"/>
                <w:color w:val="auto"/>
                <w:szCs w:val="21"/>
              </w:rPr>
            </w:pPr>
            <w:r>
              <w:rPr>
                <w:rFonts w:hint="eastAsia" w:ascii="宋体" w:hAnsi="宋体" w:cs="宋体"/>
                <w:color w:val="auto"/>
                <w:szCs w:val="21"/>
              </w:rPr>
              <w:t>d）顾客要求；</w:t>
            </w:r>
          </w:p>
          <w:p>
            <w:pPr>
              <w:spacing w:line="400" w:lineRule="exact"/>
              <w:jc w:val="left"/>
              <w:rPr>
                <w:rFonts w:hint="eastAsia" w:ascii="宋体" w:hAnsi="宋体" w:cs="宋体"/>
                <w:color w:val="auto"/>
                <w:szCs w:val="21"/>
              </w:rPr>
            </w:pPr>
            <w:r>
              <w:rPr>
                <w:rFonts w:hint="eastAsia" w:ascii="宋体" w:hAnsi="宋体" w:cs="宋体"/>
                <w:color w:val="auto"/>
                <w:szCs w:val="21"/>
              </w:rPr>
              <w:t>e）顾客反馈。</w:t>
            </w:r>
          </w:p>
          <w:p>
            <w:pPr>
              <w:spacing w:line="400" w:lineRule="exact"/>
              <w:ind w:firstLine="420" w:firstLineChars="200"/>
              <w:jc w:val="left"/>
              <w:rPr>
                <w:rFonts w:hint="eastAsia" w:ascii="宋体" w:hAnsi="宋体" w:cs="宋体"/>
                <w:color w:val="auto"/>
                <w:szCs w:val="21"/>
                <w:lang w:eastAsia="zh-CN"/>
              </w:rPr>
            </w:pPr>
            <w:r>
              <w:rPr>
                <w:rFonts w:hint="eastAsia" w:ascii="宋体" w:hAnsi="宋体" w:cs="宋体"/>
                <w:color w:val="auto"/>
                <w:szCs w:val="21"/>
              </w:rPr>
              <w:t>此外，也包括：交付后活动可能含的担保条款所规定的相关活动，诸如合同规定的售后服务等。</w:t>
            </w:r>
            <w:r>
              <w:rPr>
                <w:rFonts w:hint="eastAsia" w:ascii="宋体" w:hAnsi="宋体" w:cs="宋体"/>
                <w:color w:val="auto"/>
                <w:szCs w:val="21"/>
                <w:lang w:eastAsia="zh-CN"/>
              </w:rPr>
              <w:t>负责人讲，公司有专人负责解答客户的售后问题，如遇产品质量问题采取退换的形式进行处理，按三包法要求进行，保质期一年。保质期内免费维修更换部件，保质期后收取一定的费用进行维修，近期未有客户的投诉或质量不良的反馈情况</w:t>
            </w:r>
          </w:p>
          <w:p>
            <w:pPr>
              <w:spacing w:line="400" w:lineRule="exact"/>
              <w:ind w:firstLine="420" w:firstLineChars="200"/>
              <w:jc w:val="left"/>
              <w:rPr>
                <w:rFonts w:ascii="宋体" w:hAnsi="宋体" w:eastAsia="宋体" w:cs="Times New Roman"/>
                <w:color w:val="auto"/>
                <w:kern w:val="2"/>
                <w:sz w:val="21"/>
                <w:szCs w:val="21"/>
                <w:lang w:val="en-US" w:eastAsia="zh-CN" w:bidi="ar-SA"/>
              </w:rPr>
            </w:pPr>
            <w:r>
              <w:rPr>
                <w:rFonts w:hint="eastAsia" w:ascii="宋体" w:hAnsi="宋体" w:cs="宋体"/>
                <w:color w:val="auto"/>
                <w:szCs w:val="21"/>
              </w:rPr>
              <w:t>-现场记录及沟通确认：已基本满足交付后活动的要求</w:t>
            </w:r>
          </w:p>
        </w:tc>
        <w:tc>
          <w:tcPr>
            <w:tcW w:w="1585" w:type="dxa"/>
          </w:tcPr>
          <w:p>
            <w:pPr>
              <w:rPr>
                <w:color w:val="auto"/>
              </w:rPr>
            </w:pPr>
            <w:r>
              <w:rPr>
                <w:rFonts w:hint="eastAsia" w:ascii="宋体" w:hAnsi="宋体"/>
                <w:color w:val="auto"/>
                <w:szCs w:val="21"/>
                <w:lang w:val="en-US" w:eastAsia="zh-CN"/>
              </w:rPr>
              <w:t>符合</w:t>
            </w:r>
          </w:p>
        </w:tc>
      </w:tr>
    </w:tbl>
    <w:p>
      <w:pPr>
        <w:pStyle w:val="5"/>
        <w:rPr>
          <w:rFonts w:hint="eastAsia" w:ascii="隶书" w:hAnsi="宋体" w:eastAsia="隶书"/>
          <w:bCs/>
          <w:color w:val="auto"/>
          <w:sz w:val="36"/>
          <w:szCs w:val="36"/>
        </w:rPr>
      </w:pPr>
      <w:r>
        <w:rPr>
          <w:rFonts w:hint="eastAsia"/>
          <w:color w:val="auto"/>
        </w:rPr>
        <w:t>说明：不符合标注N</w:t>
      </w:r>
    </w:p>
    <w:p>
      <w:pPr>
        <w:pStyle w:val="5"/>
        <w:jc w:val="both"/>
        <w:rPr>
          <w:rFonts w:hint="eastAsia" w:ascii="隶书" w:hAnsi="宋体" w:eastAsia="隶书"/>
          <w:bCs/>
          <w:color w:val="auto"/>
          <w:sz w:val="36"/>
          <w:szCs w:val="36"/>
        </w:rPr>
      </w:pP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val="en-US" w:eastAsia="zh-CN"/>
              </w:rPr>
              <w:t>工程</w:t>
            </w:r>
            <w:r>
              <w:rPr>
                <w:rFonts w:hint="eastAsia"/>
                <w:color w:val="auto"/>
                <w:sz w:val="24"/>
                <w:szCs w:val="24"/>
                <w:lang w:eastAsia="zh-CN"/>
              </w:rPr>
              <w:t>部</w:t>
            </w:r>
            <w:r>
              <w:rPr>
                <w:rFonts w:hint="eastAsia"/>
                <w:color w:val="auto"/>
                <w:sz w:val="24"/>
                <w:szCs w:val="24"/>
              </w:rPr>
              <w:t xml:space="preserve">   主管领导：</w:t>
            </w:r>
            <w:r>
              <w:rPr>
                <w:rFonts w:hint="eastAsia"/>
                <w:color w:val="auto"/>
                <w:sz w:val="24"/>
                <w:szCs w:val="24"/>
                <w:lang w:val="en-US" w:eastAsia="zh-CN"/>
              </w:rPr>
              <w:t>王永强</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刘庸</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ascii="宋体" w:hAnsi="宋体" w:cs="新宋体"/>
                <w:color w:val="auto"/>
                <w:sz w:val="21"/>
                <w:szCs w:val="21"/>
              </w:rPr>
              <w:t>张心</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审核时间：</w:t>
            </w:r>
            <w:r>
              <w:rPr>
                <w:rFonts w:hint="eastAsia"/>
                <w:color w:val="auto"/>
                <w:sz w:val="24"/>
                <w:szCs w:val="24"/>
                <w:lang w:eastAsia="zh-CN"/>
              </w:rPr>
              <w:t>2021年11月02日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color w:val="auto"/>
                <w:sz w:val="24"/>
                <w:szCs w:val="24"/>
              </w:rPr>
            </w:pPr>
            <w:r>
              <w:rPr>
                <w:rFonts w:hint="eastAsia"/>
                <w:color w:val="auto"/>
                <w:sz w:val="24"/>
                <w:szCs w:val="24"/>
              </w:rPr>
              <w:t>审核条款：</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400" w:lineRule="atLeast"/>
              <w:ind w:firstLine="420" w:firstLineChars="200"/>
              <w:rPr>
                <w:rFonts w:ascii="宋体" w:hAnsi="宋体"/>
                <w:color w:val="auto"/>
                <w:szCs w:val="21"/>
              </w:rPr>
            </w:pPr>
            <w:r>
              <w:rPr>
                <w:rFonts w:hint="eastAsia" w:ascii="宋体" w:hAnsi="宋体"/>
                <w:color w:val="auto"/>
                <w:szCs w:val="21"/>
              </w:rPr>
              <w:t>查《岗位职责》，已经明确了</w:t>
            </w:r>
            <w:r>
              <w:rPr>
                <w:rFonts w:hint="eastAsia"/>
                <w:color w:val="auto"/>
                <w:sz w:val="24"/>
                <w:szCs w:val="24"/>
                <w:lang w:val="en-US" w:eastAsia="zh-CN"/>
              </w:rPr>
              <w:t>工程</w:t>
            </w:r>
            <w:r>
              <w:rPr>
                <w:rFonts w:hint="eastAsia"/>
                <w:color w:val="auto"/>
                <w:sz w:val="24"/>
                <w:szCs w:val="24"/>
                <w:lang w:eastAsia="zh-CN"/>
              </w:rPr>
              <w:t>部</w:t>
            </w:r>
            <w:r>
              <w:rPr>
                <w:rFonts w:hint="eastAsia" w:ascii="宋体" w:hAnsi="宋体"/>
                <w:color w:val="auto"/>
                <w:szCs w:val="21"/>
              </w:rPr>
              <w:t>的岗位职责，具体为：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numPr>
                <w:ilvl w:val="0"/>
                <w:numId w:val="0"/>
              </w:numPr>
              <w:spacing w:line="400" w:lineRule="exact"/>
              <w:ind w:leftChars="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1）负责编写和提供满足顾客和生产需要的工程规范和技术文件，负责产品的工艺改进，减少能耗； </w:t>
            </w:r>
          </w:p>
          <w:p>
            <w:pPr>
              <w:numPr>
                <w:ilvl w:val="0"/>
                <w:numId w:val="0"/>
              </w:numPr>
              <w:spacing w:line="400" w:lineRule="exact"/>
              <w:ind w:leftChars="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2）负责量产产品的现场技术问题的处理和改进工作； </w:t>
            </w:r>
          </w:p>
          <w:p>
            <w:pPr>
              <w:numPr>
                <w:ilvl w:val="0"/>
                <w:numId w:val="0"/>
              </w:numPr>
              <w:spacing w:line="400" w:lineRule="exact"/>
              <w:ind w:leftChars="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3）参与对供货商的承认和审核，给予技术支持； </w:t>
            </w:r>
          </w:p>
          <w:p>
            <w:pPr>
              <w:numPr>
                <w:ilvl w:val="0"/>
                <w:numId w:val="0"/>
              </w:numPr>
              <w:spacing w:line="400" w:lineRule="exact"/>
              <w:ind w:leftChars="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4）负责本部门相关记录的保存、管理。 </w:t>
            </w:r>
          </w:p>
          <w:p>
            <w:pPr>
              <w:numPr>
                <w:ilvl w:val="0"/>
                <w:numId w:val="0"/>
              </w:numPr>
              <w:spacing w:line="400" w:lineRule="exact"/>
              <w:ind w:leftChars="0"/>
              <w:rPr>
                <w:rFonts w:hint="eastAsia" w:ascii="宋体" w:hAnsi="宋体" w:cs="宋体"/>
                <w:color w:val="auto"/>
                <w:szCs w:val="21"/>
                <w:lang w:val="en-US" w:eastAsia="zh-CN"/>
              </w:rPr>
            </w:pPr>
            <w:r>
              <w:rPr>
                <w:rFonts w:hint="eastAsia" w:ascii="宋体" w:hAnsi="宋体" w:cs="宋体"/>
                <w:color w:val="auto"/>
                <w:szCs w:val="21"/>
                <w:lang w:val="en-US" w:eastAsia="zh-CN"/>
              </w:rPr>
              <w:t xml:space="preserve">5）对产品技术文件质量负责，对产品过程质量负责； </w:t>
            </w:r>
          </w:p>
          <w:p>
            <w:pPr>
              <w:spacing w:line="400" w:lineRule="exact"/>
              <w:rPr>
                <w:rFonts w:ascii="宋体" w:hAnsi="宋体"/>
                <w:color w:val="auto"/>
                <w:szCs w:val="21"/>
              </w:rPr>
            </w:pPr>
            <w:r>
              <w:rPr>
                <w:rFonts w:hint="eastAsia" w:ascii="宋体" w:hAnsi="宋体"/>
                <w:color w:val="auto"/>
                <w:szCs w:val="21"/>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atLeast"/>
              <w:rPr>
                <w:rFonts w:hint="eastAsia" w:ascii="宋体" w:hAnsi="宋体"/>
                <w:color w:val="auto"/>
                <w:szCs w:val="21"/>
              </w:rPr>
            </w:pPr>
            <w:r>
              <w:rPr>
                <w:rFonts w:hint="eastAsia" w:ascii="宋体" w:hAnsi="宋体"/>
                <w:color w:val="auto"/>
                <w:szCs w:val="21"/>
              </w:rPr>
              <w:t>查《部门质量目标分解表》该部门的质量目标为：</w:t>
            </w:r>
          </w:p>
          <w:p>
            <w:pPr>
              <w:spacing w:line="400" w:lineRule="atLeast"/>
              <w:rPr>
                <w:rFonts w:hint="default" w:ascii="宋体" w:hAnsi="宋体"/>
                <w:color w:val="auto"/>
                <w:szCs w:val="21"/>
                <w:lang w:val="en-US" w:eastAsia="zh-CN"/>
              </w:rPr>
            </w:pPr>
            <w:r>
              <w:rPr>
                <w:rFonts w:hint="eastAsia" w:ascii="宋体" w:hAnsi="宋体"/>
                <w:color w:val="auto"/>
                <w:szCs w:val="21"/>
                <w:lang w:val="en-US" w:eastAsia="zh-CN"/>
              </w:rPr>
              <w:t>1、持续改进项目按时完成率</w:t>
            </w:r>
            <w:r>
              <w:rPr>
                <w:rFonts w:hint="default" w:ascii="宋体" w:hAnsi="宋体"/>
                <w:color w:val="auto"/>
                <w:szCs w:val="21"/>
                <w:lang w:val="en-US" w:eastAsia="zh-CN"/>
              </w:rPr>
              <w:t>≥</w:t>
            </w:r>
            <w:r>
              <w:rPr>
                <w:rFonts w:hint="eastAsia" w:ascii="宋体" w:hAnsi="宋体"/>
                <w:color w:val="auto"/>
                <w:szCs w:val="21"/>
                <w:lang w:val="en-US" w:eastAsia="zh-CN"/>
              </w:rPr>
              <w:t>96%</w:t>
            </w:r>
          </w:p>
          <w:p>
            <w:pPr>
              <w:spacing w:line="400" w:lineRule="exact"/>
              <w:rPr>
                <w:rFonts w:hint="eastAsia"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lang w:eastAsia="zh-CN"/>
              </w:rPr>
              <w:t>工装夹具一次通过率</w:t>
            </w:r>
            <w:r>
              <w:rPr>
                <w:rFonts w:hint="eastAsia" w:ascii="宋体" w:hAnsi="宋体"/>
                <w:color w:val="auto"/>
                <w:szCs w:val="21"/>
                <w:lang w:val="en-US" w:eastAsia="zh-CN"/>
              </w:rPr>
              <w:t>≥96%</w:t>
            </w:r>
          </w:p>
          <w:p>
            <w:pPr>
              <w:spacing w:line="400" w:lineRule="exact"/>
              <w:rPr>
                <w:rFonts w:hint="default" w:ascii="宋体" w:hAnsi="宋体"/>
                <w:color w:val="auto"/>
                <w:szCs w:val="21"/>
                <w:lang w:val="en-US" w:eastAsia="zh-CN"/>
              </w:rPr>
            </w:pPr>
            <w:r>
              <w:rPr>
                <w:rFonts w:hint="eastAsia" w:ascii="宋体" w:hAnsi="宋体"/>
                <w:color w:val="auto"/>
                <w:szCs w:val="21"/>
                <w:lang w:val="en-US" w:eastAsia="zh-CN"/>
              </w:rPr>
              <w:t>3、变更资料及时下发率≥95%</w:t>
            </w:r>
          </w:p>
          <w:p>
            <w:pPr>
              <w:spacing w:line="400" w:lineRule="exact"/>
              <w:rPr>
                <w:rFonts w:hint="eastAsia" w:ascii="宋体" w:hAnsi="宋体"/>
                <w:color w:val="auto"/>
                <w:szCs w:val="21"/>
                <w:lang w:val="en-US" w:eastAsia="zh-CN"/>
              </w:rPr>
            </w:pPr>
            <w:r>
              <w:rPr>
                <w:rFonts w:hint="eastAsia" w:ascii="宋体" w:hAnsi="宋体"/>
                <w:color w:val="auto"/>
                <w:szCs w:val="21"/>
                <w:lang w:val="en-US" w:eastAsia="zh-CN"/>
              </w:rPr>
              <w:t>查2021年1月-2021年10月《部门质量目标完成情况统计表》对部门目标进行考核，综合完成情况为：</w:t>
            </w:r>
          </w:p>
          <w:p>
            <w:pPr>
              <w:spacing w:line="400" w:lineRule="exact"/>
              <w:rPr>
                <w:rFonts w:hint="default" w:ascii="宋体" w:hAnsi="宋体"/>
                <w:color w:val="auto"/>
                <w:szCs w:val="21"/>
                <w:lang w:val="en-US" w:eastAsia="zh-CN"/>
              </w:rPr>
            </w:pPr>
            <w:r>
              <w:rPr>
                <w:rFonts w:hint="eastAsia" w:ascii="宋体" w:hAnsi="宋体"/>
                <w:color w:val="auto"/>
                <w:szCs w:val="21"/>
                <w:lang w:val="en-US" w:eastAsia="zh-CN"/>
              </w:rPr>
              <w:t>1、持续改进项目按时完成率100%</w:t>
            </w:r>
          </w:p>
          <w:p>
            <w:pPr>
              <w:spacing w:line="400" w:lineRule="exact"/>
              <w:rPr>
                <w:rFonts w:hint="eastAsia"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lang w:eastAsia="zh-CN"/>
              </w:rPr>
              <w:t>工装夹具一次通过率</w:t>
            </w:r>
            <w:r>
              <w:rPr>
                <w:rFonts w:hint="eastAsia" w:ascii="宋体" w:hAnsi="宋体"/>
                <w:color w:val="auto"/>
                <w:szCs w:val="21"/>
                <w:lang w:val="en-US" w:eastAsia="zh-CN"/>
              </w:rPr>
              <w:t>100%</w:t>
            </w:r>
          </w:p>
          <w:p>
            <w:pPr>
              <w:spacing w:line="400" w:lineRule="exact"/>
              <w:rPr>
                <w:rFonts w:hint="default" w:ascii="宋体" w:hAnsi="宋体"/>
                <w:color w:val="auto"/>
                <w:szCs w:val="21"/>
                <w:lang w:val="en-US" w:eastAsia="zh-CN"/>
              </w:rPr>
            </w:pPr>
            <w:r>
              <w:rPr>
                <w:rFonts w:hint="eastAsia" w:ascii="宋体" w:hAnsi="宋体"/>
                <w:color w:val="auto"/>
                <w:szCs w:val="21"/>
                <w:lang w:val="en-US" w:eastAsia="zh-CN"/>
              </w:rPr>
              <w:t>3、变更资料及时下发率100%</w:t>
            </w:r>
          </w:p>
          <w:p>
            <w:pPr>
              <w:spacing w:line="400" w:lineRule="exact"/>
              <w:rPr>
                <w:rFonts w:ascii="宋体" w:hAnsi="宋体" w:cs="宋体"/>
                <w:color w:val="auto"/>
                <w:szCs w:val="21"/>
              </w:rPr>
            </w:pPr>
            <w:r>
              <w:rPr>
                <w:rFonts w:hint="eastAsia" w:ascii="宋体" w:hAnsi="宋体"/>
                <w:color w:val="auto"/>
                <w:szCs w:val="21"/>
              </w:rPr>
              <w:t>质量目标缺乏指标实际完成的实证性资料</w:t>
            </w:r>
            <w:r>
              <w:rPr>
                <w:rFonts w:hint="eastAsia" w:ascii="宋体" w:hAnsi="宋体"/>
                <w:color w:val="auto"/>
                <w:szCs w:val="21"/>
                <w:lang w:eastAsia="zh-CN"/>
              </w:rPr>
              <w:t>，</w:t>
            </w:r>
            <w:r>
              <w:rPr>
                <w:rFonts w:hint="eastAsia" w:ascii="宋体" w:hAnsi="宋体"/>
                <w:color w:val="auto"/>
                <w:szCs w:val="21"/>
              </w:rPr>
              <w:t>已跟负责人沟通。</w:t>
            </w:r>
            <w:r>
              <w:rPr>
                <w:rFonts w:hint="eastAsia" w:ascii="宋体" w:hAnsi="宋体"/>
                <w:color w:val="auto"/>
                <w:szCs w:val="21"/>
                <w:lang w:val="en-US" w:eastAsia="zh-CN"/>
              </w:rPr>
              <w:t>基本达到目标要求</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400" w:lineRule="exact"/>
              <w:rPr>
                <w:rFonts w:hint="eastAsia" w:ascii="宋体" w:hAnsi="宋体" w:eastAsia="宋体" w:cs="宋体"/>
                <w:color w:val="auto"/>
                <w:kern w:val="2"/>
                <w:sz w:val="21"/>
                <w:szCs w:val="21"/>
                <w:lang w:val="en-US" w:eastAsia="zh-CN" w:bidi="ar-SA"/>
              </w:rPr>
            </w:pPr>
            <w:r>
              <w:rPr>
                <w:rFonts w:hint="eastAsia" w:ascii="宋体" w:hAnsi="宋体"/>
                <w:color w:val="auto"/>
                <w:szCs w:val="21"/>
              </w:rPr>
              <w:t>更改控制</w:t>
            </w:r>
          </w:p>
        </w:tc>
        <w:tc>
          <w:tcPr>
            <w:tcW w:w="960" w:type="dxa"/>
            <w:vAlign w:val="top"/>
          </w:tcPr>
          <w:p>
            <w:pPr>
              <w:adjustRightInd w:val="0"/>
              <w:snapToGrid w:val="0"/>
              <w:jc w:val="both"/>
              <w:rPr>
                <w:rFonts w:hint="eastAsia" w:ascii="宋体" w:hAnsi="宋体" w:eastAsia="宋体" w:cs="宋体"/>
                <w:b/>
                <w:color w:val="auto"/>
                <w:kern w:val="2"/>
                <w:sz w:val="21"/>
                <w:szCs w:val="21"/>
                <w:lang w:val="en-US" w:eastAsia="zh-CN" w:bidi="ar-SA"/>
              </w:rPr>
            </w:pPr>
            <w:r>
              <w:rPr>
                <w:rFonts w:hint="eastAsia" w:ascii="宋体" w:hAnsi="宋体"/>
                <w:color w:val="auto"/>
                <w:szCs w:val="21"/>
              </w:rPr>
              <w:t>8.5.6</w:t>
            </w:r>
          </w:p>
        </w:tc>
        <w:tc>
          <w:tcPr>
            <w:tcW w:w="10004" w:type="dxa"/>
            <w:vAlign w:val="top"/>
          </w:tcPr>
          <w:p>
            <w:pPr>
              <w:spacing w:line="400" w:lineRule="exact"/>
              <w:ind w:firstLine="420" w:firstLineChars="200"/>
              <w:rPr>
                <w:rFonts w:ascii="宋体" w:hAnsi="宋体"/>
                <w:color w:val="auto"/>
                <w:szCs w:val="21"/>
              </w:rPr>
            </w:pPr>
            <w:r>
              <w:rPr>
                <w:rFonts w:hint="eastAsia" w:ascii="宋体" w:hAnsi="宋体"/>
                <w:color w:val="auto"/>
                <w:szCs w:val="21"/>
              </w:rPr>
              <w:t>查，公司对产品实现过程的更改策划了管理要求。主要包括：产品信息更改</w:t>
            </w:r>
            <w:r>
              <w:rPr>
                <w:rFonts w:hint="eastAsia" w:ascii="宋体" w:hAnsi="宋体"/>
                <w:color w:val="auto"/>
                <w:szCs w:val="21"/>
                <w:lang w:eastAsia="zh-CN"/>
              </w:rPr>
              <w:t>、生产信息的更改</w:t>
            </w:r>
            <w:r>
              <w:rPr>
                <w:rFonts w:hint="eastAsia" w:ascii="宋体" w:hAnsi="宋体"/>
                <w:color w:val="auto"/>
                <w:szCs w:val="21"/>
              </w:rPr>
              <w:t>等。</w:t>
            </w:r>
          </w:p>
          <w:p>
            <w:pPr>
              <w:spacing w:line="400" w:lineRule="exact"/>
              <w:ind w:firstLine="420" w:firstLineChars="200"/>
              <w:rPr>
                <w:rFonts w:ascii="宋体" w:hAnsi="宋体"/>
                <w:color w:val="auto"/>
                <w:szCs w:val="21"/>
              </w:rPr>
            </w:pPr>
            <w:r>
              <w:rPr>
                <w:rFonts w:hint="eastAsia" w:ascii="宋体" w:hAnsi="宋体"/>
                <w:color w:val="auto"/>
                <w:szCs w:val="21"/>
              </w:rPr>
              <w:t>现场查，公司对于更改生产信息的管理，均为重新发放生产计划，并回收作废的计划单。</w:t>
            </w:r>
          </w:p>
          <w:p>
            <w:pPr>
              <w:spacing w:line="400" w:lineRule="exact"/>
              <w:ind w:firstLine="420" w:firstLineChars="200"/>
              <w:rPr>
                <w:rFonts w:hint="eastAsia" w:ascii="宋体" w:hAnsi="宋体" w:eastAsia="宋体" w:cs="宋体"/>
                <w:color w:val="auto"/>
                <w:kern w:val="2"/>
                <w:sz w:val="21"/>
                <w:szCs w:val="21"/>
                <w:lang w:val="en-US" w:eastAsia="zh-CN" w:bidi="ar-SA"/>
              </w:rPr>
            </w:pPr>
            <w:r>
              <w:rPr>
                <w:rFonts w:hint="eastAsia" w:ascii="宋体" w:hAnsi="宋体"/>
                <w:color w:val="auto"/>
                <w:szCs w:val="21"/>
              </w:rPr>
              <w:t>查，近期暂无</w:t>
            </w:r>
            <w:r>
              <w:rPr>
                <w:rFonts w:hint="eastAsia" w:ascii="宋体" w:hAnsi="宋体"/>
                <w:color w:val="auto"/>
                <w:szCs w:val="21"/>
                <w:lang w:eastAsia="zh-CN"/>
              </w:rPr>
              <w:t>产品及生产信息</w:t>
            </w:r>
            <w:r>
              <w:rPr>
                <w:rFonts w:hint="eastAsia" w:ascii="宋体" w:hAnsi="宋体"/>
                <w:color w:val="auto"/>
                <w:szCs w:val="21"/>
              </w:rPr>
              <w:t>变更的情况。</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bCs/>
                <w:color w:val="auto"/>
                <w:szCs w:val="24"/>
              </w:rPr>
            </w:pPr>
            <w:r>
              <w:rPr>
                <w:rFonts w:hint="eastAsia" w:ascii="宋体" w:hAnsi="宋体" w:cs="宋体"/>
                <w:bCs/>
                <w:color w:val="auto"/>
                <w:szCs w:val="24"/>
              </w:rPr>
              <w:t>分析和评价</w:t>
            </w:r>
          </w:p>
          <w:p>
            <w:pPr>
              <w:spacing w:line="360" w:lineRule="auto"/>
              <w:rPr>
                <w:rFonts w:ascii="宋体" w:hAnsi="宋体" w:cs="宋体"/>
                <w:color w:val="auto"/>
                <w:szCs w:val="24"/>
              </w:rPr>
            </w:pPr>
            <w:r>
              <w:rPr>
                <w:rFonts w:hint="eastAsia" w:ascii="宋体" w:hAnsi="宋体" w:cs="宋体"/>
                <w:color w:val="auto"/>
                <w:szCs w:val="24"/>
              </w:rPr>
              <w:t>#组织如何分析和评价监视和测量获得的数据和信息？</w:t>
            </w:r>
          </w:p>
          <w:p>
            <w:pPr>
              <w:spacing w:line="360" w:lineRule="auto"/>
              <w:rPr>
                <w:rFonts w:ascii="宋体" w:hAnsi="宋体" w:cs="宋体"/>
                <w:color w:val="auto"/>
                <w:szCs w:val="24"/>
              </w:rPr>
            </w:pPr>
            <w:r>
              <w:rPr>
                <w:rFonts w:hint="eastAsia" w:ascii="宋体" w:hAnsi="宋体" w:cs="宋体"/>
                <w:color w:val="auto"/>
                <w:szCs w:val="24"/>
              </w:rPr>
              <w:t>.是否利用分析结果予以评价：</w:t>
            </w:r>
          </w:p>
          <w:p>
            <w:pPr>
              <w:spacing w:line="360" w:lineRule="auto"/>
              <w:rPr>
                <w:rFonts w:ascii="宋体" w:hAnsi="宋体" w:cs="宋体"/>
                <w:color w:val="auto"/>
                <w:szCs w:val="24"/>
              </w:rPr>
            </w:pPr>
            <w:r>
              <w:rPr>
                <w:rFonts w:hint="eastAsia" w:ascii="宋体" w:hAnsi="宋体" w:cs="宋体"/>
                <w:color w:val="auto"/>
                <w:szCs w:val="24"/>
              </w:rPr>
              <w:t>a）产品和服务的符合性；b）顾客满意程度；</w:t>
            </w:r>
          </w:p>
          <w:p>
            <w:pPr>
              <w:spacing w:line="360" w:lineRule="auto"/>
              <w:rPr>
                <w:rFonts w:ascii="宋体" w:hAnsi="宋体" w:cs="宋体"/>
                <w:color w:val="auto"/>
                <w:szCs w:val="24"/>
              </w:rPr>
            </w:pPr>
            <w:r>
              <w:rPr>
                <w:rFonts w:hint="eastAsia" w:ascii="宋体" w:hAnsi="宋体" w:cs="宋体"/>
                <w:color w:val="auto"/>
                <w:szCs w:val="24"/>
              </w:rPr>
              <w:t>c）质量管理体系的绩效和有效性；</w:t>
            </w:r>
          </w:p>
          <w:p>
            <w:pPr>
              <w:spacing w:line="360" w:lineRule="auto"/>
              <w:rPr>
                <w:rFonts w:ascii="宋体" w:hAnsi="宋体" w:cs="宋体"/>
                <w:color w:val="auto"/>
                <w:szCs w:val="24"/>
              </w:rPr>
            </w:pPr>
            <w:r>
              <w:rPr>
                <w:rFonts w:hint="eastAsia" w:ascii="宋体" w:hAnsi="宋体" w:cs="宋体"/>
                <w:color w:val="auto"/>
                <w:szCs w:val="24"/>
              </w:rPr>
              <w:t>d）策划是否得到有效实施；</w:t>
            </w:r>
          </w:p>
          <w:p>
            <w:pPr>
              <w:spacing w:line="360" w:lineRule="auto"/>
              <w:rPr>
                <w:rFonts w:ascii="宋体" w:hAnsi="宋体" w:cs="宋体"/>
                <w:color w:val="auto"/>
                <w:szCs w:val="24"/>
              </w:rPr>
            </w:pPr>
            <w:r>
              <w:rPr>
                <w:rFonts w:hint="eastAsia" w:ascii="宋体" w:hAnsi="宋体" w:cs="宋体"/>
                <w:color w:val="auto"/>
                <w:szCs w:val="24"/>
              </w:rPr>
              <w:t>e）针对风险和机遇采取措施有效性；</w:t>
            </w:r>
          </w:p>
          <w:p>
            <w:pPr>
              <w:spacing w:line="360" w:lineRule="auto"/>
              <w:rPr>
                <w:rFonts w:ascii="宋体" w:hAnsi="宋体" w:cs="宋体"/>
                <w:color w:val="auto"/>
                <w:szCs w:val="24"/>
              </w:rPr>
            </w:pPr>
            <w:r>
              <w:rPr>
                <w:rFonts w:hint="eastAsia" w:ascii="宋体" w:hAnsi="宋体" w:cs="宋体"/>
                <w:color w:val="auto"/>
                <w:szCs w:val="24"/>
              </w:rPr>
              <w:t>f）外部供方的绩效；</w:t>
            </w:r>
          </w:p>
          <w:p>
            <w:pPr>
              <w:spacing w:line="360" w:lineRule="auto"/>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g）质量管理体系改进的需求。</w:t>
            </w:r>
          </w:p>
        </w:tc>
        <w:tc>
          <w:tcPr>
            <w:tcW w:w="960" w:type="dxa"/>
            <w:vAlign w:val="top"/>
          </w:tcPr>
          <w:p>
            <w:pPr>
              <w:rPr>
                <w:rFonts w:hint="eastAsia" w:ascii="宋体" w:hAnsi="宋体" w:eastAsia="宋体" w:cs="宋体"/>
                <w:b/>
                <w:color w:val="auto"/>
                <w:kern w:val="2"/>
                <w:sz w:val="21"/>
                <w:szCs w:val="21"/>
                <w:lang w:val="en-US" w:eastAsia="zh-CN" w:bidi="ar-SA"/>
              </w:rPr>
            </w:pPr>
            <w:r>
              <w:rPr>
                <w:rFonts w:hint="eastAsia"/>
                <w:b/>
                <w:color w:val="auto"/>
              </w:rPr>
              <w:t>9.1.3</w:t>
            </w:r>
          </w:p>
        </w:tc>
        <w:tc>
          <w:tcPr>
            <w:tcW w:w="10004" w:type="dxa"/>
            <w:vAlign w:val="top"/>
          </w:tcPr>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 xml:space="preserve">1.质量手册及相关文件中对收集产品、过程、体系数据的范围、类型、统计方法进行了规定。 </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2.查顾客满意度调查表：公司20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8</w:t>
            </w:r>
            <w:r>
              <w:rPr>
                <w:rFonts w:hint="eastAsia" w:ascii="宋体" w:hAnsi="宋体" w:cs="宋体"/>
                <w:color w:val="auto"/>
                <w:szCs w:val="24"/>
              </w:rPr>
              <w:t>月以问卷形式对顾客进行了满意度调查，共计发放</w:t>
            </w:r>
            <w:r>
              <w:rPr>
                <w:rFonts w:hint="eastAsia" w:ascii="宋体" w:hAnsi="宋体" w:cs="宋体"/>
                <w:color w:val="auto"/>
                <w:szCs w:val="24"/>
                <w:lang w:val="en-US" w:eastAsia="zh-CN"/>
              </w:rPr>
              <w:t>1</w:t>
            </w:r>
            <w:r>
              <w:rPr>
                <w:rFonts w:hint="eastAsia" w:ascii="宋体" w:hAnsi="宋体" w:cs="宋体"/>
                <w:color w:val="auto"/>
                <w:szCs w:val="24"/>
              </w:rPr>
              <w:t>份，回收</w:t>
            </w:r>
            <w:r>
              <w:rPr>
                <w:rFonts w:hint="eastAsia" w:ascii="宋体" w:hAnsi="宋体" w:cs="宋体"/>
                <w:color w:val="auto"/>
                <w:szCs w:val="24"/>
                <w:lang w:val="en-US" w:eastAsia="zh-CN"/>
              </w:rPr>
              <w:t>1</w:t>
            </w:r>
            <w:r>
              <w:rPr>
                <w:rFonts w:hint="eastAsia" w:ascii="宋体" w:hAnsi="宋体" w:cs="宋体"/>
                <w:color w:val="auto"/>
                <w:szCs w:val="24"/>
              </w:rPr>
              <w:t>份。对公司的质量、服务、交</w:t>
            </w:r>
            <w:r>
              <w:rPr>
                <w:rFonts w:hint="eastAsia" w:ascii="宋体" w:hAnsi="宋体" w:cs="宋体"/>
                <w:color w:val="auto"/>
                <w:szCs w:val="24"/>
                <w:lang w:val="en-US" w:eastAsia="zh-CN"/>
              </w:rPr>
              <w:t>期、价格</w:t>
            </w:r>
            <w:r>
              <w:rPr>
                <w:rFonts w:hint="eastAsia" w:ascii="宋体" w:hAnsi="宋体" w:cs="宋体"/>
                <w:color w:val="auto"/>
                <w:szCs w:val="24"/>
              </w:rPr>
              <w:t>等项进行打分。查《顾客满意程度调查表》对满意度进行了统计；通过统计顾客满意度为</w:t>
            </w:r>
            <w:r>
              <w:rPr>
                <w:rFonts w:hint="eastAsia" w:ascii="宋体" w:hAnsi="宋体" w:cs="宋体"/>
                <w:color w:val="auto"/>
                <w:szCs w:val="24"/>
                <w:lang w:val="en-US" w:eastAsia="zh-CN"/>
              </w:rPr>
              <w:t>98分。</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2.查质量目标分解考核统计表，公司20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1</w:t>
            </w:r>
            <w:r>
              <w:rPr>
                <w:rFonts w:hint="eastAsia" w:ascii="宋体" w:hAnsi="宋体" w:cs="宋体"/>
                <w:color w:val="auto"/>
                <w:szCs w:val="24"/>
              </w:rPr>
              <w:t>月至20</w:t>
            </w:r>
            <w:r>
              <w:rPr>
                <w:rFonts w:hint="eastAsia" w:ascii="宋体" w:hAnsi="宋体" w:cs="宋体"/>
                <w:color w:val="auto"/>
                <w:szCs w:val="24"/>
                <w:lang w:val="en-US" w:eastAsia="zh-CN"/>
              </w:rPr>
              <w:t>21</w:t>
            </w:r>
            <w:r>
              <w:rPr>
                <w:rFonts w:hint="eastAsia" w:ascii="宋体" w:hAnsi="宋体" w:cs="宋体"/>
                <w:color w:val="auto"/>
                <w:szCs w:val="24"/>
              </w:rPr>
              <w:t>年</w:t>
            </w:r>
            <w:r>
              <w:rPr>
                <w:rFonts w:hint="eastAsia" w:ascii="宋体" w:hAnsi="宋体" w:cs="宋体"/>
                <w:color w:val="auto"/>
                <w:szCs w:val="24"/>
                <w:lang w:val="en-US" w:eastAsia="zh-CN"/>
              </w:rPr>
              <w:t>10</w:t>
            </w:r>
            <w:r>
              <w:rPr>
                <w:rFonts w:hint="eastAsia" w:ascii="宋体" w:hAnsi="宋体" w:cs="宋体"/>
                <w:color w:val="auto"/>
                <w:szCs w:val="24"/>
              </w:rPr>
              <w:t>月数据统计的结果为：</w:t>
            </w:r>
          </w:p>
          <w:p>
            <w:pPr>
              <w:spacing w:line="360" w:lineRule="auto"/>
              <w:ind w:firstLine="840" w:firstLineChars="400"/>
              <w:rPr>
                <w:rFonts w:hint="eastAsia" w:ascii="宋体" w:hAnsi="宋体" w:cs="宋体"/>
                <w:color w:val="auto"/>
                <w:szCs w:val="24"/>
                <w:lang w:val="en-US" w:eastAsia="zh-CN"/>
              </w:rPr>
            </w:pPr>
            <w:r>
              <w:rPr>
                <w:rFonts w:hint="eastAsia" w:ascii="宋体" w:hAnsi="宋体" w:cs="宋体"/>
                <w:color w:val="auto"/>
                <w:szCs w:val="24"/>
              </w:rPr>
              <w:t xml:space="preserve">成品检验合格率 </w:t>
            </w:r>
            <w:r>
              <w:rPr>
                <w:rFonts w:hint="eastAsia" w:ascii="宋体" w:hAnsi="宋体" w:cs="宋体"/>
                <w:color w:val="auto"/>
                <w:szCs w:val="24"/>
                <w:lang w:val="en-US" w:eastAsia="zh-CN"/>
              </w:rPr>
              <w:t>99</w:t>
            </w:r>
            <w:r>
              <w:rPr>
                <w:rFonts w:hint="eastAsia" w:ascii="宋体" w:hAnsi="宋体" w:cs="宋体"/>
                <w:color w:val="auto"/>
                <w:szCs w:val="24"/>
              </w:rPr>
              <w:t>%</w:t>
            </w:r>
            <w:r>
              <w:rPr>
                <w:rFonts w:hint="eastAsia" w:ascii="宋体" w:hAnsi="宋体" w:cs="宋体"/>
                <w:color w:val="auto"/>
                <w:szCs w:val="24"/>
                <w:lang w:val="en-US" w:eastAsia="zh-CN"/>
              </w:rPr>
              <w:t xml:space="preserve">             实测完成率100%</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color w:val="auto"/>
                <w:szCs w:val="24"/>
                <w:lang w:val="en-US" w:eastAsia="zh-CN"/>
              </w:rPr>
              <w:t xml:space="preserve">    顾客满意度</w:t>
            </w:r>
            <w:r>
              <w:rPr>
                <w:rFonts w:hint="eastAsia" w:ascii="宋体" w:hAnsi="宋体" w:cs="宋体"/>
                <w:color w:val="auto"/>
                <w:szCs w:val="24"/>
              </w:rPr>
              <w:t>97%</w:t>
            </w:r>
            <w:r>
              <w:rPr>
                <w:rFonts w:hint="eastAsia" w:ascii="宋体" w:hAnsi="宋体" w:cs="宋体"/>
                <w:color w:val="auto"/>
                <w:szCs w:val="24"/>
                <w:lang w:val="en-US" w:eastAsia="zh-CN"/>
              </w:rPr>
              <w:t xml:space="preserve">                  实测完成率98%</w:t>
            </w:r>
          </w:p>
          <w:p>
            <w:pPr>
              <w:spacing w:line="360" w:lineRule="auto"/>
              <w:ind w:firstLine="420" w:firstLineChars="200"/>
              <w:rPr>
                <w:rFonts w:hint="eastAsia" w:ascii="宋体" w:hAnsi="宋体" w:cs="宋体"/>
                <w:color w:val="auto"/>
                <w:szCs w:val="24"/>
                <w:lang w:val="en-US" w:eastAsia="zh-CN"/>
              </w:rPr>
            </w:pPr>
            <w:r>
              <w:rPr>
                <w:rFonts w:hint="eastAsia" w:ascii="宋体" w:hAnsi="宋体" w:cs="宋体"/>
                <w:color w:val="auto"/>
                <w:szCs w:val="24"/>
              </w:rPr>
              <w:t xml:space="preserve"> </w:t>
            </w:r>
            <w:r>
              <w:rPr>
                <w:rFonts w:hint="eastAsia" w:ascii="宋体" w:hAnsi="宋体" w:cs="宋体"/>
                <w:color w:val="auto"/>
                <w:szCs w:val="24"/>
                <w:lang w:val="en-US" w:eastAsia="zh-CN"/>
              </w:rPr>
              <w:t xml:space="preserve">   </w:t>
            </w:r>
            <w:r>
              <w:rPr>
                <w:rFonts w:hint="eastAsia" w:ascii="宋体" w:hAnsi="宋体" w:cs="宋体"/>
                <w:color w:val="auto"/>
                <w:szCs w:val="24"/>
              </w:rPr>
              <w:t>产品制程合格率97%</w:t>
            </w:r>
            <w:r>
              <w:rPr>
                <w:rFonts w:hint="eastAsia" w:ascii="宋体" w:hAnsi="宋体" w:cs="宋体"/>
                <w:color w:val="auto"/>
                <w:szCs w:val="24"/>
                <w:lang w:val="en-US" w:eastAsia="zh-CN"/>
              </w:rPr>
              <w:t xml:space="preserve">              实测完成率97%</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color w:val="auto"/>
                <w:szCs w:val="24"/>
                <w:lang w:val="en-US" w:eastAsia="zh-CN"/>
              </w:rPr>
              <w:t xml:space="preserve">    培训及时率                     实测完成率100%</w:t>
            </w:r>
          </w:p>
          <w:p>
            <w:pPr>
              <w:spacing w:line="360" w:lineRule="auto"/>
              <w:ind w:firstLine="420" w:firstLineChars="200"/>
              <w:rPr>
                <w:rFonts w:hint="default" w:ascii="宋体" w:hAnsi="宋体" w:cs="宋体"/>
                <w:color w:val="auto"/>
                <w:szCs w:val="24"/>
                <w:lang w:val="en-US" w:eastAsia="zh-CN"/>
              </w:rPr>
            </w:pPr>
            <w:r>
              <w:rPr>
                <w:rFonts w:hint="eastAsia" w:ascii="宋体" w:hAnsi="宋体" w:cs="宋体"/>
                <w:color w:val="auto"/>
                <w:szCs w:val="24"/>
                <w:lang w:val="en-US" w:eastAsia="zh-CN"/>
              </w:rPr>
              <w:t xml:space="preserve">   </w:t>
            </w:r>
            <w:r>
              <w:rPr>
                <w:rFonts w:hint="eastAsia" w:ascii="宋体" w:hAnsi="宋体"/>
                <w:color w:val="auto"/>
                <w:szCs w:val="21"/>
                <w:lang w:val="en-US" w:eastAsia="zh-CN"/>
              </w:rPr>
              <w:t xml:space="preserve"> 持续改进项目按时完成率100%    </w:t>
            </w:r>
            <w:r>
              <w:rPr>
                <w:rFonts w:hint="eastAsia" w:ascii="宋体" w:hAnsi="宋体" w:cs="宋体"/>
                <w:color w:val="auto"/>
                <w:szCs w:val="24"/>
                <w:lang w:val="en-US" w:eastAsia="zh-CN"/>
              </w:rPr>
              <w:t>实测完成率100%</w:t>
            </w:r>
          </w:p>
          <w:p>
            <w:pPr>
              <w:spacing w:line="360" w:lineRule="auto"/>
              <w:rPr>
                <w:rFonts w:hint="default" w:ascii="宋体" w:hAnsi="宋体"/>
                <w:color w:val="auto"/>
                <w:szCs w:val="21"/>
                <w:lang w:val="en-US"/>
              </w:rPr>
            </w:pPr>
            <w:r>
              <w:rPr>
                <w:rFonts w:hint="eastAsia" w:ascii="宋体" w:hAnsi="宋体"/>
                <w:color w:val="auto"/>
                <w:szCs w:val="21"/>
                <w:lang w:eastAsia="zh-CN"/>
              </w:rPr>
              <w:t>工装夹具一次通过率</w:t>
            </w:r>
            <w:r>
              <w:rPr>
                <w:rFonts w:hint="eastAsia" w:ascii="宋体" w:hAnsi="宋体"/>
                <w:color w:val="auto"/>
                <w:szCs w:val="21"/>
                <w:lang w:val="en-US" w:eastAsia="zh-CN"/>
              </w:rPr>
              <w:t xml:space="preserve">100%       </w:t>
            </w:r>
            <w:r>
              <w:rPr>
                <w:rFonts w:hint="eastAsia" w:ascii="宋体" w:hAnsi="宋体" w:cs="宋体"/>
                <w:color w:val="auto"/>
                <w:szCs w:val="24"/>
                <w:lang w:val="en-US" w:eastAsia="zh-CN"/>
              </w:rPr>
              <w:t>实测完成率100%</w:t>
            </w:r>
          </w:p>
          <w:p>
            <w:pPr>
              <w:spacing w:line="360" w:lineRule="auto"/>
              <w:rPr>
                <w:rFonts w:hint="default" w:ascii="宋体" w:hAnsi="宋体" w:cs="宋体"/>
                <w:color w:val="auto"/>
                <w:szCs w:val="24"/>
                <w:lang w:val="en-US" w:eastAsia="zh-CN"/>
              </w:rPr>
            </w:pPr>
            <w:r>
              <w:rPr>
                <w:rFonts w:hint="eastAsia" w:ascii="宋体" w:hAnsi="宋体"/>
                <w:color w:val="auto"/>
                <w:szCs w:val="21"/>
                <w:lang w:val="en-US" w:eastAsia="zh-CN"/>
              </w:rPr>
              <w:t xml:space="preserve">变更资料及时下发率100%       </w:t>
            </w:r>
            <w:r>
              <w:rPr>
                <w:rFonts w:hint="eastAsia" w:ascii="宋体" w:hAnsi="宋体" w:cs="宋体"/>
                <w:color w:val="auto"/>
                <w:szCs w:val="24"/>
                <w:lang w:val="en-US" w:eastAsia="zh-CN"/>
              </w:rPr>
              <w:t>实测完成率100%</w:t>
            </w:r>
          </w:p>
          <w:p>
            <w:pPr>
              <w:pStyle w:val="2"/>
              <w:rPr>
                <w:rFonts w:hint="default" w:ascii="宋体" w:hAnsi="宋体" w:cs="宋体"/>
                <w:color w:val="auto"/>
                <w:kern w:val="0"/>
                <w:lang w:val="en-US" w:eastAsia="zh-CN"/>
              </w:rPr>
            </w:pPr>
            <w:r>
              <w:rPr>
                <w:rFonts w:hint="eastAsia" w:ascii="宋体" w:hAnsi="宋体" w:cs="宋体"/>
                <w:color w:val="auto"/>
                <w:kern w:val="0"/>
                <w:lang w:val="en-US" w:eastAsia="zh-CN"/>
              </w:rPr>
              <w:t>.....</w:t>
            </w:r>
          </w:p>
          <w:p>
            <w:pPr>
              <w:spacing w:line="360" w:lineRule="auto"/>
              <w:ind w:firstLine="420" w:firstLineChars="200"/>
              <w:rPr>
                <w:rFonts w:hint="eastAsia" w:ascii="宋体" w:hAnsi="宋体" w:cs="宋体"/>
                <w:color w:val="auto"/>
                <w:szCs w:val="24"/>
              </w:rPr>
            </w:pPr>
            <w:r>
              <w:rPr>
                <w:rFonts w:hint="eastAsia" w:ascii="宋体" w:hAnsi="宋体" w:cs="宋体"/>
                <w:color w:val="auto"/>
                <w:szCs w:val="24"/>
              </w:rPr>
              <w:t>3.查《管理评审资料》对过程和产品的特性及趋势、供方、顾客满意、产品的符合性进行了分析，均较满意。</w:t>
            </w:r>
          </w:p>
          <w:p>
            <w:pPr>
              <w:spacing w:line="360" w:lineRule="auto"/>
              <w:ind w:firstLine="420" w:firstLineChars="200"/>
              <w:rPr>
                <w:rFonts w:hint="eastAsia" w:ascii="宋体" w:hAnsi="宋体" w:eastAsia="宋体" w:cs="宋体"/>
                <w:color w:val="auto"/>
                <w:kern w:val="2"/>
                <w:sz w:val="21"/>
                <w:szCs w:val="21"/>
                <w:lang w:val="en-US" w:eastAsia="zh-CN" w:bidi="ar-SA"/>
              </w:rPr>
            </w:pPr>
            <w:r>
              <w:rPr>
                <w:rFonts w:hint="eastAsia" w:ascii="宋体" w:hAnsi="宋体" w:cs="宋体"/>
                <w:color w:val="auto"/>
                <w:szCs w:val="24"/>
              </w:rPr>
              <w:t xml:space="preserve">  根据组织提供的相关文件资料，数据分析深度不够，缺乏实质性的支持性数据文件，现场已经口头提出。</w:t>
            </w:r>
          </w:p>
        </w:tc>
        <w:tc>
          <w:tcPr>
            <w:tcW w:w="1585" w:type="dxa"/>
          </w:tcPr>
          <w:p>
            <w:pPr>
              <w:rPr>
                <w:color w:val="auto"/>
              </w:rPr>
            </w:pPr>
            <w:r>
              <w:rPr>
                <w:rFonts w:hint="eastAsia" w:ascii="宋体" w:hAnsi="宋体"/>
                <w:color w:val="auto"/>
                <w:szCs w:val="21"/>
                <w:lang w:val="en-US" w:eastAsia="zh-CN"/>
              </w:rPr>
              <w:t>符合</w:t>
            </w:r>
          </w:p>
        </w:tc>
      </w:tr>
    </w:tbl>
    <w:p>
      <w:pPr>
        <w:pStyle w:val="5"/>
        <w:rPr>
          <w:rFonts w:hint="eastAsia" w:ascii="隶书" w:hAnsi="宋体" w:eastAsia="隶书"/>
          <w:bCs/>
          <w:color w:val="auto"/>
          <w:sz w:val="36"/>
          <w:szCs w:val="36"/>
        </w:rPr>
      </w:pPr>
      <w:r>
        <w:rPr>
          <w:rFonts w:hint="eastAsia"/>
          <w:color w:val="auto"/>
        </w:rPr>
        <w:t>说明：不符合标注N</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rPr>
            </w:pPr>
            <w:r>
              <w:rPr>
                <w:rFonts w:hint="eastAsia"/>
                <w:color w:val="000000" w:themeColor="text1"/>
                <w:sz w:val="24"/>
                <w:szCs w:val="24"/>
              </w:rPr>
              <w:t>过程与活动、</w:t>
            </w:r>
          </w:p>
          <w:p>
            <w:pPr>
              <w:jc w:val="center"/>
              <w:rPr>
                <w:color w:val="000000" w:themeColor="text1"/>
              </w:rPr>
            </w:pPr>
            <w:r>
              <w:rPr>
                <w:rFonts w:hint="eastAsia"/>
                <w:color w:val="000000" w:themeColor="text1"/>
                <w:sz w:val="24"/>
                <w:szCs w:val="24"/>
              </w:rPr>
              <w:t>抽样计划</w:t>
            </w:r>
          </w:p>
        </w:tc>
        <w:tc>
          <w:tcPr>
            <w:tcW w:w="960" w:type="dxa"/>
            <w:vMerge w:val="restart"/>
            <w:vAlign w:val="center"/>
          </w:tcPr>
          <w:p>
            <w:pPr>
              <w:rPr>
                <w:color w:val="000000" w:themeColor="text1"/>
                <w:sz w:val="24"/>
                <w:szCs w:val="24"/>
              </w:rPr>
            </w:pPr>
            <w:r>
              <w:rPr>
                <w:rFonts w:hint="eastAsia"/>
                <w:color w:val="000000" w:themeColor="text1"/>
                <w:sz w:val="24"/>
                <w:szCs w:val="24"/>
              </w:rPr>
              <w:t>涉及</w:t>
            </w:r>
          </w:p>
          <w:p>
            <w:pPr>
              <w:rPr>
                <w:color w:val="000000" w:themeColor="text1"/>
              </w:rPr>
            </w:pPr>
            <w:r>
              <w:rPr>
                <w:rFonts w:hint="eastAsia"/>
                <w:color w:val="000000" w:themeColor="text1"/>
                <w:sz w:val="24"/>
                <w:szCs w:val="24"/>
              </w:rPr>
              <w:t>条款</w:t>
            </w:r>
          </w:p>
        </w:tc>
        <w:tc>
          <w:tcPr>
            <w:tcW w:w="10004" w:type="dxa"/>
            <w:vAlign w:val="center"/>
          </w:tcPr>
          <w:p>
            <w:pPr>
              <w:rPr>
                <w:rFonts w:hint="eastAsia" w:eastAsia="宋体"/>
                <w:color w:val="000000" w:themeColor="text1"/>
                <w:sz w:val="24"/>
                <w:szCs w:val="24"/>
                <w:lang w:eastAsia="zh-CN"/>
              </w:rPr>
            </w:pPr>
            <w:r>
              <w:rPr>
                <w:rFonts w:hint="eastAsia"/>
                <w:color w:val="000000" w:themeColor="text1"/>
                <w:sz w:val="24"/>
                <w:szCs w:val="24"/>
              </w:rPr>
              <w:t>受审核部门：</w:t>
            </w:r>
            <w:r>
              <w:rPr>
                <w:rFonts w:hint="eastAsia"/>
                <w:color w:val="000000" w:themeColor="text1"/>
                <w:sz w:val="24"/>
                <w:szCs w:val="24"/>
                <w:lang w:val="en-US" w:eastAsia="zh-CN"/>
              </w:rPr>
              <w:t>品保部</w:t>
            </w:r>
            <w:r>
              <w:rPr>
                <w:rFonts w:hint="eastAsia"/>
                <w:color w:val="000000" w:themeColor="text1"/>
                <w:sz w:val="24"/>
                <w:szCs w:val="24"/>
              </w:rPr>
              <w:t xml:space="preserve">   主管领导：</w:t>
            </w:r>
            <w:r>
              <w:rPr>
                <w:rFonts w:hint="eastAsia"/>
                <w:color w:val="000000" w:themeColor="text1"/>
                <w:sz w:val="24"/>
                <w:szCs w:val="24"/>
                <w:lang w:eastAsia="zh-CN"/>
              </w:rPr>
              <w:t>刘治宇</w:t>
            </w:r>
            <w:r>
              <w:rPr>
                <w:rFonts w:hint="eastAsia"/>
                <w:color w:val="000000" w:themeColor="text1"/>
                <w:sz w:val="24"/>
                <w:szCs w:val="24"/>
              </w:rPr>
              <w:t xml:space="preserve">   </w:t>
            </w:r>
            <w:r>
              <w:rPr>
                <w:rFonts w:hint="eastAsia"/>
                <w:color w:val="000000" w:themeColor="text1"/>
                <w:sz w:val="24"/>
                <w:szCs w:val="24"/>
                <w:lang w:val="en-US" w:eastAsia="zh-CN"/>
              </w:rPr>
              <w:t xml:space="preserve">    </w:t>
            </w:r>
            <w:r>
              <w:rPr>
                <w:rFonts w:hint="eastAsia"/>
                <w:color w:val="000000" w:themeColor="text1"/>
                <w:sz w:val="24"/>
                <w:szCs w:val="24"/>
              </w:rPr>
              <w:t xml:space="preserve"> 陪同人员：</w:t>
            </w:r>
            <w:r>
              <w:rPr>
                <w:rFonts w:hint="eastAsia"/>
                <w:color w:val="000000" w:themeColor="text1"/>
                <w:sz w:val="24"/>
                <w:szCs w:val="24"/>
                <w:lang w:eastAsia="zh-CN"/>
              </w:rPr>
              <w:t>刘庸</w:t>
            </w:r>
          </w:p>
        </w:tc>
        <w:tc>
          <w:tcPr>
            <w:tcW w:w="1585" w:type="dxa"/>
            <w:vMerge w:val="restart"/>
            <w:vAlign w:val="center"/>
          </w:tcPr>
          <w:p>
            <w:pPr>
              <w:rPr>
                <w:color w:val="000000" w:themeColor="text1"/>
                <w:sz w:val="24"/>
                <w:szCs w:val="24"/>
              </w:rPr>
            </w:pPr>
            <w:r>
              <w:rPr>
                <w:rFonts w:hint="eastAsia"/>
                <w:color w:val="000000" w:themeColor="text1"/>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spacing w:before="120"/>
              <w:rPr>
                <w:rFonts w:hint="default" w:eastAsia="宋体"/>
                <w:color w:val="000000" w:themeColor="text1"/>
                <w:lang w:val="en-US" w:eastAsia="zh-CN"/>
              </w:rPr>
            </w:pPr>
            <w:r>
              <w:rPr>
                <w:rFonts w:hint="eastAsia"/>
                <w:color w:val="000000" w:themeColor="text1"/>
                <w:sz w:val="24"/>
                <w:szCs w:val="24"/>
              </w:rPr>
              <w:t>审核员：</w:t>
            </w:r>
            <w:r>
              <w:rPr>
                <w:rFonts w:hint="eastAsia" w:ascii="宋体" w:hAnsi="宋体" w:cs="新宋体"/>
                <w:color w:val="000000" w:themeColor="text1"/>
                <w:sz w:val="21"/>
                <w:szCs w:val="21"/>
              </w:rPr>
              <w:t>张心</w:t>
            </w:r>
            <w:r>
              <w:rPr>
                <w:rFonts w:hint="eastAsia"/>
                <w:color w:val="000000" w:themeColor="text1"/>
                <w:sz w:val="24"/>
                <w:szCs w:val="24"/>
              </w:rPr>
              <w:t xml:space="preserve"> </w:t>
            </w:r>
            <w:r>
              <w:rPr>
                <w:rFonts w:hint="eastAsia"/>
                <w:color w:val="000000" w:themeColor="text1"/>
                <w:sz w:val="24"/>
                <w:szCs w:val="24"/>
                <w:lang w:val="en-US" w:eastAsia="zh-CN"/>
              </w:rPr>
              <w:t xml:space="preserve">   </w:t>
            </w:r>
            <w:r>
              <w:rPr>
                <w:rFonts w:hint="eastAsia"/>
                <w:color w:val="000000" w:themeColor="text1"/>
                <w:sz w:val="24"/>
                <w:szCs w:val="24"/>
              </w:rPr>
              <w:t xml:space="preserve"> 审核时间：</w:t>
            </w:r>
            <w:r>
              <w:rPr>
                <w:rFonts w:hint="eastAsia"/>
                <w:color w:val="000000" w:themeColor="text1"/>
                <w:sz w:val="24"/>
                <w:szCs w:val="24"/>
                <w:lang w:eastAsia="zh-CN"/>
              </w:rPr>
              <w:t>2021年11月02日</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rPr>
            </w:pPr>
          </w:p>
        </w:tc>
        <w:tc>
          <w:tcPr>
            <w:tcW w:w="960" w:type="dxa"/>
            <w:vMerge w:val="continue"/>
            <w:vAlign w:val="center"/>
          </w:tcPr>
          <w:p>
            <w:pPr>
              <w:rPr>
                <w:color w:val="000000" w:themeColor="text1"/>
              </w:rPr>
            </w:pPr>
          </w:p>
        </w:tc>
        <w:tc>
          <w:tcPr>
            <w:tcW w:w="10004" w:type="dxa"/>
            <w:vAlign w:val="center"/>
          </w:tcPr>
          <w:p>
            <w:pPr>
              <w:rPr>
                <w:color w:val="000000" w:themeColor="text1"/>
                <w:sz w:val="24"/>
                <w:szCs w:val="24"/>
              </w:rPr>
            </w:pPr>
            <w:r>
              <w:rPr>
                <w:rFonts w:hint="eastAsia"/>
                <w:color w:val="000000" w:themeColor="text1"/>
                <w:sz w:val="24"/>
                <w:szCs w:val="24"/>
              </w:rPr>
              <w:t>审核条款：</w:t>
            </w:r>
          </w:p>
        </w:tc>
        <w:tc>
          <w:tcPr>
            <w:tcW w:w="1585" w:type="dxa"/>
            <w:vMerge w:val="continue"/>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岗位/职责 /权限</w:t>
            </w:r>
          </w:p>
          <w:p>
            <w:pPr>
              <w:spacing w:line="360" w:lineRule="auto"/>
              <w:rPr>
                <w:rFonts w:ascii="宋体" w:hAnsi="宋体" w:cs="宋体"/>
                <w:color w:val="000000" w:themeColor="text1"/>
                <w:spacing w:val="-4"/>
                <w:szCs w:val="21"/>
              </w:rPr>
            </w:pPr>
            <w:r>
              <w:rPr>
                <w:rFonts w:hint="eastAsia" w:ascii="宋体" w:hAnsi="宋体" w:cs="宋体"/>
                <w:color w:val="000000" w:themeColor="text1"/>
                <w:spacing w:val="-4"/>
                <w:szCs w:val="21"/>
              </w:rPr>
              <w:t>#组织内的岗位设置如何？</w:t>
            </w:r>
          </w:p>
          <w:p>
            <w:pPr>
              <w:spacing w:line="360" w:lineRule="auto"/>
              <w:rPr>
                <w:rFonts w:ascii="宋体" w:hAnsi="宋体" w:cs="宋体"/>
                <w:color w:val="000000" w:themeColor="text1"/>
                <w:spacing w:val="-4"/>
                <w:szCs w:val="21"/>
              </w:rPr>
            </w:pPr>
            <w:r>
              <w:rPr>
                <w:rFonts w:hint="eastAsia" w:ascii="宋体" w:hAnsi="宋体" w:cs="宋体"/>
                <w:color w:val="000000" w:themeColor="text1"/>
                <w:spacing w:val="-4"/>
                <w:szCs w:val="21"/>
              </w:rPr>
              <w:t>职责和权限如何得到分派、沟通和理解？</w:t>
            </w:r>
          </w:p>
          <w:p>
            <w:pPr>
              <w:adjustRightInd w:val="0"/>
              <w:snapToGrid w:val="0"/>
              <w:jc w:val="center"/>
              <w:rPr>
                <w:rFonts w:ascii="宋体" w:hAnsi="宋体" w:cs="新宋体"/>
                <w:color w:val="000000" w:themeColor="text1"/>
                <w:szCs w:val="21"/>
              </w:rPr>
            </w:pPr>
          </w:p>
        </w:tc>
        <w:tc>
          <w:tcPr>
            <w:tcW w:w="960" w:type="dxa"/>
          </w:tcPr>
          <w:p>
            <w:pPr>
              <w:rPr>
                <w:rFonts w:ascii="宋体" w:hAnsi="宋体" w:cs="新宋体"/>
                <w:color w:val="000000" w:themeColor="text1"/>
                <w:szCs w:val="21"/>
              </w:rPr>
            </w:pPr>
            <w:r>
              <w:rPr>
                <w:rFonts w:hint="eastAsia" w:ascii="宋体" w:hAnsi="宋体" w:cs="宋体"/>
                <w:b/>
                <w:color w:val="000000" w:themeColor="text1"/>
                <w:szCs w:val="21"/>
              </w:rPr>
              <w:t>5.3</w:t>
            </w:r>
          </w:p>
        </w:tc>
        <w:tc>
          <w:tcPr>
            <w:tcW w:w="10004" w:type="dxa"/>
          </w:tcPr>
          <w:p>
            <w:pPr>
              <w:spacing w:line="400" w:lineRule="atLeast"/>
              <w:ind w:firstLine="420" w:firstLineChars="200"/>
              <w:rPr>
                <w:rFonts w:ascii="宋体" w:hAnsi="宋体"/>
                <w:color w:val="000000" w:themeColor="text1"/>
                <w:szCs w:val="21"/>
              </w:rPr>
            </w:pPr>
            <w:r>
              <w:rPr>
                <w:rFonts w:hint="eastAsia" w:ascii="宋体" w:hAnsi="宋体"/>
                <w:color w:val="000000" w:themeColor="text1"/>
                <w:szCs w:val="21"/>
              </w:rPr>
              <w:t>查《岗位职责》，已经明确了</w:t>
            </w:r>
            <w:r>
              <w:rPr>
                <w:rFonts w:hint="eastAsia"/>
                <w:color w:val="000000" w:themeColor="text1"/>
                <w:sz w:val="24"/>
                <w:szCs w:val="24"/>
                <w:lang w:val="en-US" w:eastAsia="zh-CN"/>
              </w:rPr>
              <w:t>品保部</w:t>
            </w:r>
            <w:r>
              <w:rPr>
                <w:rFonts w:hint="eastAsia" w:ascii="宋体" w:hAnsi="宋体"/>
                <w:color w:val="000000" w:themeColor="text1"/>
                <w:szCs w:val="21"/>
              </w:rPr>
              <w:t>的岗位职责，具体为：</w:t>
            </w:r>
          </w:p>
          <w:p>
            <w:pPr>
              <w:spacing w:line="400" w:lineRule="atLeast"/>
              <w:ind w:firstLine="105" w:firstLineChars="50"/>
              <w:rPr>
                <w:rFonts w:ascii="宋体" w:hAnsi="宋体"/>
                <w:color w:val="000000" w:themeColor="text1"/>
                <w:szCs w:val="21"/>
              </w:rPr>
            </w:pPr>
            <w:r>
              <w:rPr>
                <w:rFonts w:hint="eastAsia" w:ascii="宋体" w:hAnsi="宋体"/>
                <w:color w:val="000000" w:themeColor="text1"/>
                <w:szCs w:val="21"/>
              </w:rPr>
              <w:t>主要职责如下：</w:t>
            </w:r>
          </w:p>
          <w:p>
            <w:pPr>
              <w:numPr>
                <w:ilvl w:val="0"/>
                <w:numId w:val="0"/>
              </w:numPr>
              <w:spacing w:line="400" w:lineRule="exact"/>
              <w:ind w:leftChars="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1）负责进货检验（IQC）、半成品检验及巡检（IPQC）、成品检验（FQC）和出货产品检验（OQC）</w:t>
            </w:r>
          </w:p>
          <w:p>
            <w:pPr>
              <w:numPr>
                <w:ilvl w:val="0"/>
                <w:numId w:val="0"/>
              </w:numPr>
              <w:spacing w:line="400" w:lineRule="exact"/>
              <w:ind w:leftChars="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及试验工作，作好检验和试验记录，确保出厂产品满足顾客的要求； </w:t>
            </w:r>
          </w:p>
          <w:p>
            <w:pPr>
              <w:numPr>
                <w:ilvl w:val="0"/>
                <w:numId w:val="0"/>
              </w:numPr>
              <w:spacing w:line="400" w:lineRule="exact"/>
              <w:ind w:leftChars="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2）负责公司内、外质量信息的传递和分析，组织各部门实施质量改进措施； </w:t>
            </w:r>
          </w:p>
          <w:p>
            <w:pPr>
              <w:numPr>
                <w:ilvl w:val="0"/>
                <w:numId w:val="0"/>
              </w:numPr>
              <w:spacing w:line="400" w:lineRule="exact"/>
              <w:ind w:leftChars="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3）负责组织不合格品的评审、处置工作，保存处置和后续措施记录； </w:t>
            </w:r>
          </w:p>
          <w:p>
            <w:pPr>
              <w:numPr>
                <w:ilvl w:val="0"/>
                <w:numId w:val="0"/>
              </w:numPr>
              <w:spacing w:line="400" w:lineRule="exact"/>
              <w:ind w:leftChars="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 xml:space="preserve">4）负责检验、测量和试验设备的计量管理； </w:t>
            </w:r>
          </w:p>
          <w:p>
            <w:pPr>
              <w:numPr>
                <w:ilvl w:val="0"/>
                <w:numId w:val="0"/>
              </w:numPr>
              <w:spacing w:line="400" w:lineRule="exact"/>
              <w:ind w:leftChars="0"/>
              <w:rPr>
                <w:rFonts w:hint="eastAsia" w:ascii="宋体" w:hAnsi="宋体" w:cs="宋体"/>
                <w:color w:val="000000" w:themeColor="text1"/>
                <w:szCs w:val="21"/>
                <w:lang w:val="en-US" w:eastAsia="zh-CN"/>
              </w:rPr>
            </w:pPr>
            <w:r>
              <w:rPr>
                <w:rFonts w:hint="eastAsia" w:ascii="宋体" w:hAnsi="宋体" w:cs="宋体"/>
                <w:color w:val="000000" w:themeColor="text1"/>
                <w:szCs w:val="21"/>
                <w:lang w:val="en-US" w:eastAsia="zh-CN"/>
              </w:rPr>
              <w:t>5）组织策划和实施监视和测量活动</w:t>
            </w:r>
          </w:p>
          <w:p>
            <w:pPr>
              <w:spacing w:line="400" w:lineRule="exact"/>
              <w:rPr>
                <w:rFonts w:ascii="宋体" w:hAnsi="宋体"/>
                <w:color w:val="000000" w:themeColor="text1"/>
                <w:szCs w:val="21"/>
              </w:rPr>
            </w:pPr>
            <w:r>
              <w:rPr>
                <w:rFonts w:hint="eastAsia" w:ascii="宋体" w:hAnsi="宋体"/>
                <w:color w:val="000000" w:themeColor="text1"/>
                <w:szCs w:val="21"/>
              </w:rPr>
              <w:t>………</w:t>
            </w:r>
          </w:p>
          <w:p>
            <w:pPr>
              <w:widowControl/>
              <w:jc w:val="left"/>
              <w:rPr>
                <w:rFonts w:ascii="宋体" w:hAnsi="宋体" w:cs="宋体"/>
                <w:color w:val="000000" w:themeColor="text1"/>
                <w:szCs w:val="21"/>
              </w:rPr>
            </w:pPr>
            <w:r>
              <w:rPr>
                <w:rFonts w:hint="eastAsia" w:ascii="宋体" w:hAnsi="宋体"/>
                <w:color w:val="000000" w:themeColor="text1"/>
                <w:szCs w:val="21"/>
              </w:rPr>
              <w:t>部门负责人熟悉本部门职责。</w:t>
            </w:r>
          </w:p>
        </w:tc>
        <w:tc>
          <w:tcPr>
            <w:tcW w:w="1585" w:type="dxa"/>
          </w:tcPr>
          <w:p>
            <w:pPr>
              <w:rPr>
                <w:color w:val="000000" w:themeColor="text1"/>
              </w:rPr>
            </w:pPr>
            <w:r>
              <w:rPr>
                <w:rFonts w:hint="eastAsia" w:ascii="宋体" w:hAnsi="宋体"/>
                <w:color w:val="000000" w:themeColor="text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质量目标及其实现的策划</w:t>
            </w:r>
          </w:p>
          <w:p>
            <w:pPr>
              <w:spacing w:line="360" w:lineRule="auto"/>
              <w:rPr>
                <w:rFonts w:ascii="宋体" w:hAnsi="宋体" w:cs="宋体"/>
                <w:color w:val="000000" w:themeColor="text1"/>
                <w:szCs w:val="21"/>
              </w:rPr>
            </w:pPr>
            <w:r>
              <w:rPr>
                <w:rFonts w:hint="eastAsia" w:ascii="宋体" w:hAnsi="宋体" w:cs="宋体"/>
                <w:color w:val="000000" w:themeColor="text1"/>
                <w:szCs w:val="21"/>
              </w:rPr>
              <w:t>（含6.2.1/6.2.2）</w:t>
            </w:r>
          </w:p>
          <w:p>
            <w:pPr>
              <w:rPr>
                <w:rFonts w:ascii="宋体" w:hAnsi="宋体"/>
                <w:b/>
                <w:color w:val="000000" w:themeColor="text1"/>
                <w:szCs w:val="21"/>
              </w:rPr>
            </w:pPr>
          </w:p>
        </w:tc>
        <w:tc>
          <w:tcPr>
            <w:tcW w:w="960" w:type="dxa"/>
          </w:tcPr>
          <w:p>
            <w:pPr>
              <w:rPr>
                <w:rFonts w:ascii="宋体" w:hAnsi="宋体" w:cs="新宋体"/>
                <w:color w:val="000000" w:themeColor="text1"/>
                <w:szCs w:val="21"/>
              </w:rPr>
            </w:pPr>
            <w:r>
              <w:rPr>
                <w:rFonts w:hint="eastAsia" w:ascii="宋体" w:hAnsi="宋体" w:cs="宋体"/>
                <w:b/>
                <w:color w:val="000000" w:themeColor="text1"/>
                <w:szCs w:val="21"/>
              </w:rPr>
              <w:t>6.2</w:t>
            </w:r>
          </w:p>
        </w:tc>
        <w:tc>
          <w:tcPr>
            <w:tcW w:w="10004" w:type="dxa"/>
          </w:tcPr>
          <w:p>
            <w:pPr>
              <w:spacing w:line="400" w:lineRule="atLeast"/>
              <w:ind w:firstLine="420" w:firstLineChars="200"/>
              <w:rPr>
                <w:rFonts w:hint="eastAsia" w:ascii="宋体" w:hAnsi="宋体"/>
                <w:color w:val="000000" w:themeColor="text1"/>
                <w:szCs w:val="21"/>
              </w:rPr>
            </w:pPr>
            <w:r>
              <w:rPr>
                <w:rFonts w:hint="eastAsia" w:ascii="宋体" w:hAnsi="宋体"/>
                <w:color w:val="000000" w:themeColor="text1"/>
                <w:szCs w:val="21"/>
              </w:rPr>
              <w:t>查《部门质量目标分解表》该部门的质量目标为：</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1、检验及时率95%</w:t>
            </w:r>
          </w:p>
          <w:p>
            <w:pPr>
              <w:spacing w:line="400" w:lineRule="atLeast"/>
              <w:ind w:firstLine="420" w:firstLineChars="200"/>
              <w:rPr>
                <w:rFonts w:hint="eastAsia" w:ascii="宋体" w:hAnsi="宋体"/>
                <w:color w:val="000000" w:themeColor="text1"/>
                <w:szCs w:val="21"/>
              </w:rPr>
            </w:pPr>
            <w:r>
              <w:rPr>
                <w:rFonts w:hint="eastAsia" w:ascii="宋体" w:hAnsi="宋体"/>
                <w:color w:val="000000" w:themeColor="text1"/>
                <w:szCs w:val="21"/>
                <w:lang w:val="en-US" w:eastAsia="zh-CN"/>
              </w:rPr>
              <w:t>2、</w:t>
            </w:r>
            <w:r>
              <w:rPr>
                <w:rFonts w:hint="eastAsia" w:ascii="宋体" w:hAnsi="宋体"/>
                <w:color w:val="000000" w:themeColor="text1"/>
                <w:szCs w:val="21"/>
                <w:lang w:eastAsia="zh-CN"/>
              </w:rPr>
              <w:t>检验准确率</w:t>
            </w:r>
            <w:r>
              <w:rPr>
                <w:rFonts w:hint="eastAsia" w:ascii="宋体" w:hAnsi="宋体"/>
                <w:color w:val="000000" w:themeColor="text1"/>
                <w:szCs w:val="21"/>
                <w:lang w:val="en-US" w:eastAsia="zh-CN"/>
              </w:rPr>
              <w:t>95%</w:t>
            </w:r>
          </w:p>
          <w:p>
            <w:pPr>
              <w:spacing w:line="400" w:lineRule="atLeast"/>
              <w:ind w:firstLine="420" w:firstLineChars="200"/>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3、异常处理及时率96%</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4、計量設備校驗率100%</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5、严重质量问题投诉次数0</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6、顾客满意度97%</w:t>
            </w:r>
          </w:p>
          <w:p>
            <w:pPr>
              <w:spacing w:line="400" w:lineRule="atLeast"/>
              <w:ind w:firstLine="420" w:firstLineChars="200"/>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查2021年1月-2021年10月《部门质量目标完成情况统计表》对部门目标进行考核，综合完成情况为：</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1、检验及时率100%</w:t>
            </w:r>
          </w:p>
          <w:p>
            <w:pPr>
              <w:spacing w:line="400" w:lineRule="atLeast"/>
              <w:ind w:firstLine="420" w:firstLineChars="200"/>
              <w:rPr>
                <w:rFonts w:hint="eastAsia" w:ascii="宋体" w:hAnsi="宋体"/>
                <w:color w:val="000000" w:themeColor="text1"/>
                <w:szCs w:val="21"/>
              </w:rPr>
            </w:pPr>
            <w:r>
              <w:rPr>
                <w:rFonts w:hint="eastAsia" w:ascii="宋体" w:hAnsi="宋体"/>
                <w:color w:val="000000" w:themeColor="text1"/>
                <w:szCs w:val="21"/>
                <w:lang w:val="en-US" w:eastAsia="zh-CN"/>
              </w:rPr>
              <w:t>2、</w:t>
            </w:r>
            <w:r>
              <w:rPr>
                <w:rFonts w:hint="eastAsia" w:ascii="宋体" w:hAnsi="宋体"/>
                <w:color w:val="000000" w:themeColor="text1"/>
                <w:szCs w:val="21"/>
                <w:lang w:eastAsia="zh-CN"/>
              </w:rPr>
              <w:t>检验准确率</w:t>
            </w:r>
            <w:r>
              <w:rPr>
                <w:rFonts w:hint="eastAsia" w:ascii="宋体" w:hAnsi="宋体"/>
                <w:color w:val="000000" w:themeColor="text1"/>
                <w:szCs w:val="21"/>
                <w:lang w:val="en-US" w:eastAsia="zh-CN"/>
              </w:rPr>
              <w:t>100%</w:t>
            </w:r>
          </w:p>
          <w:p>
            <w:pPr>
              <w:spacing w:line="400" w:lineRule="atLeast"/>
              <w:ind w:firstLine="420" w:firstLineChars="200"/>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3、异常处理及时率100%</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4、計量設備校驗率100%</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5、严重质量问题投诉次数0</w:t>
            </w:r>
          </w:p>
          <w:p>
            <w:pPr>
              <w:spacing w:line="400" w:lineRule="atLeast"/>
              <w:ind w:firstLine="420" w:firstLineChars="2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6、顾客满意度98%</w:t>
            </w:r>
          </w:p>
          <w:p>
            <w:pPr>
              <w:spacing w:line="400" w:lineRule="exact"/>
              <w:rPr>
                <w:rFonts w:ascii="宋体" w:hAnsi="宋体" w:cs="宋体"/>
                <w:color w:val="000000" w:themeColor="text1"/>
                <w:szCs w:val="21"/>
              </w:rPr>
            </w:pPr>
            <w:r>
              <w:rPr>
                <w:rFonts w:hint="eastAsia" w:ascii="宋体" w:hAnsi="宋体"/>
                <w:color w:val="000000" w:themeColor="text1"/>
                <w:szCs w:val="21"/>
              </w:rPr>
              <w:t>质量目标缺乏指标实际完成的实证性资料</w:t>
            </w:r>
            <w:r>
              <w:rPr>
                <w:rFonts w:hint="eastAsia" w:ascii="宋体" w:hAnsi="宋体"/>
                <w:color w:val="000000" w:themeColor="text1"/>
                <w:szCs w:val="21"/>
                <w:lang w:eastAsia="zh-CN"/>
              </w:rPr>
              <w:t>，</w:t>
            </w:r>
            <w:r>
              <w:rPr>
                <w:rFonts w:hint="eastAsia" w:ascii="宋体" w:hAnsi="宋体"/>
                <w:color w:val="000000" w:themeColor="text1"/>
                <w:szCs w:val="21"/>
              </w:rPr>
              <w:t>已跟负责人沟通。</w:t>
            </w:r>
            <w:r>
              <w:rPr>
                <w:rFonts w:hint="eastAsia" w:ascii="宋体" w:hAnsi="宋体"/>
                <w:color w:val="000000" w:themeColor="text1"/>
                <w:szCs w:val="21"/>
                <w:lang w:val="en-US" w:eastAsia="zh-CN"/>
              </w:rPr>
              <w:t>基本达到目标要求</w:t>
            </w:r>
          </w:p>
        </w:tc>
        <w:tc>
          <w:tcPr>
            <w:tcW w:w="1585" w:type="dxa"/>
          </w:tcPr>
          <w:p>
            <w:pPr>
              <w:rPr>
                <w:color w:val="000000" w:themeColor="text1"/>
              </w:rPr>
            </w:pPr>
            <w:r>
              <w:rPr>
                <w:rFonts w:hint="eastAsia" w:ascii="宋体" w:hAnsi="宋体"/>
                <w:color w:val="000000" w:themeColor="text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adjustRightInd w:val="0"/>
              <w:snapToGrid w:val="0"/>
              <w:jc w:val="center"/>
              <w:rPr>
                <w:rFonts w:hint="eastAsia" w:ascii="宋体" w:hAnsi="宋体" w:eastAsia="宋体" w:cs="新宋体"/>
                <w:color w:val="000000" w:themeColor="text1"/>
                <w:kern w:val="2"/>
                <w:sz w:val="21"/>
                <w:szCs w:val="21"/>
                <w:lang w:val="en-US" w:eastAsia="zh-CN" w:bidi="ar-SA"/>
              </w:rPr>
            </w:pPr>
            <w:r>
              <w:rPr>
                <w:rFonts w:hint="eastAsia" w:ascii="宋体" w:hAnsi="宋体" w:cs="宋体"/>
                <w:color w:val="000000" w:themeColor="text1"/>
                <w:sz w:val="21"/>
                <w:szCs w:val="21"/>
              </w:rPr>
              <w:t>监视和测量资源</w:t>
            </w:r>
          </w:p>
        </w:tc>
        <w:tc>
          <w:tcPr>
            <w:tcW w:w="960" w:type="dxa"/>
            <w:vAlign w:val="top"/>
          </w:tcPr>
          <w:p>
            <w:pPr>
              <w:rPr>
                <w:rFonts w:hint="eastAsia" w:ascii="宋体" w:hAnsi="宋体" w:eastAsia="宋体" w:cs="新宋体"/>
                <w:color w:val="000000" w:themeColor="text1"/>
                <w:kern w:val="2"/>
                <w:sz w:val="21"/>
                <w:szCs w:val="21"/>
                <w:lang w:val="en-US" w:eastAsia="zh-CN" w:bidi="ar-SA"/>
              </w:rPr>
            </w:pPr>
            <w:r>
              <w:rPr>
                <w:rFonts w:hint="eastAsia" w:ascii="宋体" w:hAnsi="宋体" w:cs="宋体"/>
                <w:color w:val="000000" w:themeColor="text1"/>
                <w:sz w:val="21"/>
                <w:szCs w:val="21"/>
              </w:rPr>
              <w:t>7.1.5</w:t>
            </w:r>
          </w:p>
        </w:tc>
        <w:tc>
          <w:tcPr>
            <w:tcW w:w="10004" w:type="dxa"/>
            <w:vAlign w:val="top"/>
          </w:tcPr>
          <w:p>
            <w:pPr>
              <w:spacing w:line="400" w:lineRule="exact"/>
              <w:ind w:firstLine="630" w:firstLineChars="300"/>
              <w:rPr>
                <w:rFonts w:hint="eastAsia"/>
                <w:color w:val="000000" w:themeColor="text1"/>
                <w:lang w:eastAsia="zh-CN"/>
              </w:rPr>
            </w:pPr>
            <w:r>
              <w:rPr>
                <w:rFonts w:hint="eastAsia"/>
                <w:color w:val="000000" w:themeColor="text1"/>
              </w:rPr>
              <w:t>公司的监视和测量设施</w:t>
            </w:r>
            <w:r>
              <w:rPr>
                <w:rFonts w:hint="eastAsia"/>
                <w:color w:val="000000" w:themeColor="text1"/>
                <w:lang w:eastAsia="zh-CN"/>
              </w:rPr>
              <w:t>设备主要是</w:t>
            </w:r>
            <w:r>
              <w:rPr>
                <w:rFonts w:hint="eastAsia"/>
                <w:color w:val="000000" w:themeColor="text1"/>
                <w:lang w:val="en-US" w:eastAsia="zh-CN"/>
              </w:rPr>
              <w:t>数字万用表、恒温恒湿试验箱、直流稳压电源、盐水喷雾试验箱、模拟运输试验台、带表卡尺、数字压差计、耐压测试仪、洛铁温度计</w:t>
            </w:r>
            <w:r>
              <w:rPr>
                <w:rFonts w:hint="eastAsia"/>
                <w:color w:val="000000" w:themeColor="text1"/>
                <w:lang w:eastAsia="zh-CN"/>
              </w:rPr>
              <w:t>等，能保证产品的产品检测要求。查在用检具的校准证书，能提供</w:t>
            </w:r>
            <w:r>
              <w:rPr>
                <w:rFonts w:hint="eastAsia"/>
                <w:color w:val="000000" w:themeColor="text1"/>
                <w:lang w:val="en-US" w:eastAsia="zh-CN"/>
              </w:rPr>
              <w:t>以上检具的有效</w:t>
            </w:r>
            <w:r>
              <w:rPr>
                <w:rFonts w:hint="eastAsia"/>
                <w:color w:val="000000" w:themeColor="text1"/>
                <w:lang w:eastAsia="zh-CN"/>
              </w:rPr>
              <w:t>校准证书，但检测失效日期比较临近了，已与负责人进行沟通，其表示已经送检，新的检测报告还未有送到公司。（具体见附件）</w:t>
            </w:r>
          </w:p>
          <w:p>
            <w:pPr>
              <w:pStyle w:val="2"/>
              <w:rPr>
                <w:rFonts w:hint="eastAsia" w:eastAsia="宋体"/>
                <w:color w:val="000000" w:themeColor="text1"/>
                <w:lang w:val="en-US" w:eastAsia="zh-CN"/>
              </w:rPr>
            </w:pPr>
            <w:r>
              <w:rPr>
                <w:rFonts w:hint="eastAsia" w:ascii="宋体" w:hAnsi="宋体" w:cs="宋体"/>
                <w:color w:val="000000" w:themeColor="text1"/>
                <w:sz w:val="21"/>
                <w:szCs w:val="21"/>
              </w:rPr>
              <w:t>监视和测量资源</w:t>
            </w:r>
            <w:r>
              <w:rPr>
                <w:rFonts w:hint="eastAsia" w:ascii="宋体" w:hAnsi="宋体" w:cs="宋体"/>
                <w:color w:val="000000" w:themeColor="text1"/>
                <w:sz w:val="21"/>
                <w:szCs w:val="21"/>
                <w:lang w:eastAsia="zh-CN"/>
              </w:rPr>
              <w:t>的管理过程基本符合要求。</w:t>
            </w:r>
          </w:p>
        </w:tc>
        <w:tc>
          <w:tcPr>
            <w:tcW w:w="1585" w:type="dxa"/>
          </w:tcPr>
          <w:p>
            <w:pPr>
              <w:rPr>
                <w:color w:val="000000" w:themeColor="text1"/>
              </w:rPr>
            </w:pPr>
            <w:r>
              <w:rPr>
                <w:rFonts w:hint="eastAsia" w:ascii="宋体" w:hAnsi="宋体"/>
                <w:color w:val="000000" w:themeColor="text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adjustRightInd w:val="0"/>
              <w:snapToGrid w:val="0"/>
              <w:jc w:val="center"/>
              <w:rPr>
                <w:rFonts w:ascii="宋体" w:hAnsi="宋体" w:eastAsia="宋体" w:cs="新宋体"/>
                <w:color w:val="000000" w:themeColor="text1"/>
                <w:kern w:val="2"/>
                <w:sz w:val="21"/>
                <w:szCs w:val="21"/>
                <w:lang w:val="en-US" w:eastAsia="zh-CN" w:bidi="ar-SA"/>
              </w:rPr>
            </w:pPr>
            <w:r>
              <w:rPr>
                <w:rFonts w:hint="eastAsia" w:ascii="宋体" w:hAnsi="宋体" w:cs="新宋体"/>
                <w:color w:val="000000" w:themeColor="text1"/>
                <w:szCs w:val="21"/>
              </w:rPr>
              <w:t>运行策划和控制</w:t>
            </w:r>
          </w:p>
        </w:tc>
        <w:tc>
          <w:tcPr>
            <w:tcW w:w="960" w:type="dxa"/>
            <w:vAlign w:val="top"/>
          </w:tcPr>
          <w:p>
            <w:pPr>
              <w:rPr>
                <w:rFonts w:hint="eastAsia" w:ascii="宋体" w:hAnsi="宋体" w:eastAsia="宋体" w:cs="新宋体"/>
                <w:color w:val="000000" w:themeColor="text1"/>
                <w:kern w:val="2"/>
                <w:sz w:val="21"/>
                <w:szCs w:val="21"/>
                <w:lang w:val="en-US" w:eastAsia="zh-CN" w:bidi="ar-SA"/>
              </w:rPr>
            </w:pPr>
            <w:r>
              <w:rPr>
                <w:rFonts w:hint="eastAsia" w:ascii="宋体" w:hAnsi="宋体" w:cs="宋体"/>
                <w:b/>
                <w:color w:val="000000" w:themeColor="text1"/>
                <w:szCs w:val="21"/>
              </w:rPr>
              <w:t>8.1</w:t>
            </w:r>
          </w:p>
        </w:tc>
        <w:tc>
          <w:tcPr>
            <w:tcW w:w="10004" w:type="dxa"/>
            <w:vAlign w:val="top"/>
          </w:tcPr>
          <w:p>
            <w:pPr>
              <w:spacing w:line="400" w:lineRule="exact"/>
              <w:ind w:firstLine="630" w:firstLineChars="300"/>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公司主要产品：</w:t>
            </w:r>
            <w:r>
              <w:rPr>
                <w:rFonts w:hint="eastAsia" w:ascii="宋体" w:hAnsi="宋体"/>
                <w:color w:val="000000" w:themeColor="text1"/>
                <w:szCs w:val="21"/>
              </w:rPr>
              <w:t>智能家庭服务机器人的生产（特殊资质要求除外）</w:t>
            </w:r>
            <w:r>
              <w:rPr>
                <w:rFonts w:hint="eastAsia" w:ascii="宋体" w:hAnsi="宋体"/>
                <w:color w:val="000000" w:themeColor="text1"/>
                <w:szCs w:val="21"/>
                <w:lang w:val="en-US" w:eastAsia="zh-CN"/>
              </w:rPr>
              <w:t>。产品主要为扫地机器人的生产</w:t>
            </w:r>
          </w:p>
          <w:p>
            <w:pPr>
              <w:widowControl/>
              <w:spacing w:line="400" w:lineRule="exact"/>
              <w:rPr>
                <w:rFonts w:hint="eastAsia" w:ascii="宋体" w:hAnsi="宋体"/>
                <w:color w:val="000000" w:themeColor="text1"/>
                <w:szCs w:val="21"/>
              </w:rPr>
            </w:pPr>
            <w:r>
              <w:rPr>
                <w:rFonts w:hint="eastAsia" w:ascii="宋体" w:hAnsi="宋体"/>
                <w:color w:val="000000" w:themeColor="text1"/>
                <w:szCs w:val="21"/>
                <w:lang w:val="en-US" w:eastAsia="zh-CN"/>
              </w:rPr>
              <w:t>公司产品执行标准：</w:t>
            </w:r>
            <w:r>
              <w:rPr>
                <w:rFonts w:hint="eastAsia" w:ascii="宋体" w:hAnsi="宋体"/>
                <w:color w:val="000000" w:themeColor="text1"/>
                <w:sz w:val="21"/>
                <w:szCs w:val="21"/>
              </w:rPr>
              <w:t>GB4706.1-2005家用和类似用途电器的安全　第1部分：通用要求</w:t>
            </w:r>
            <w:r>
              <w:rPr>
                <w:rFonts w:hint="eastAsia" w:ascii="宋体" w:hAnsi="宋体"/>
                <w:color w:val="000000" w:themeColor="text1"/>
                <w:sz w:val="21"/>
                <w:szCs w:val="21"/>
                <w:lang w:eastAsia="zh-CN"/>
              </w:rPr>
              <w:t>、GB4706.7-2014家用和类似用途电器的安全 真空吸尘器和吸水式清洁器具的特殊要求 、GB4343.1-200</w:t>
            </w:r>
            <w:r>
              <w:rPr>
                <w:rFonts w:hint="eastAsia" w:ascii="宋体" w:hAnsi="宋体"/>
                <w:color w:val="000000" w:themeColor="text1"/>
                <w:sz w:val="21"/>
                <w:szCs w:val="21"/>
                <w:lang w:val="en-US" w:eastAsia="zh-CN"/>
              </w:rPr>
              <w:t>9</w:t>
            </w:r>
            <w:r>
              <w:rPr>
                <w:rFonts w:hint="eastAsia" w:ascii="宋体" w:hAnsi="宋体"/>
                <w:color w:val="000000" w:themeColor="text1"/>
                <w:sz w:val="21"/>
                <w:szCs w:val="21"/>
                <w:lang w:eastAsia="zh-CN"/>
              </w:rPr>
              <w:t>家用电器、电动工具和类似器具的电磁兼容要求 第1部分：发</w:t>
            </w:r>
            <w:r>
              <w:rPr>
                <w:rFonts w:hint="eastAsia" w:ascii="宋体" w:hAnsi="宋体"/>
                <w:color w:val="000000" w:themeColor="text1"/>
                <w:sz w:val="21"/>
                <w:szCs w:val="21"/>
                <w:lang w:val="en-US" w:eastAsia="zh-CN"/>
              </w:rPr>
              <w:t>射</w:t>
            </w:r>
            <w:r>
              <w:rPr>
                <w:rFonts w:hint="eastAsia" w:ascii="宋体" w:hAnsi="宋体"/>
                <w:color w:val="000000" w:themeColor="text1"/>
                <w:sz w:val="21"/>
                <w:szCs w:val="21"/>
                <w:lang w:eastAsia="zh-CN"/>
              </w:rPr>
              <w:t>、GB17625.1-2012电磁兼容 限值 谐波电流发射限值(设备每相输入电流≤16A)</w:t>
            </w:r>
            <w:r>
              <w:rPr>
                <w:rFonts w:hint="eastAsia" w:ascii="宋体" w:hAnsi="宋体"/>
                <w:color w:val="000000" w:themeColor="text1"/>
                <w:sz w:val="21"/>
                <w:szCs w:val="21"/>
              </w:rPr>
              <w:t>等标准</w:t>
            </w:r>
            <w:r>
              <w:rPr>
                <w:rFonts w:hint="eastAsia" w:ascii="宋体" w:hAnsi="宋体"/>
                <w:color w:val="000000" w:themeColor="text1"/>
                <w:sz w:val="21"/>
                <w:szCs w:val="21"/>
                <w:lang w:val="en-US" w:eastAsia="zh-CN"/>
              </w:rPr>
              <w:t>及</w:t>
            </w:r>
            <w:r>
              <w:rPr>
                <w:rFonts w:hint="eastAsia" w:ascii="宋体" w:hAnsi="宋体"/>
                <w:color w:val="000000" w:themeColor="text1"/>
                <w:sz w:val="21"/>
                <w:szCs w:val="21"/>
                <w:lang w:eastAsia="zh-CN"/>
              </w:rPr>
              <w:t>客户技术要求</w:t>
            </w:r>
            <w:r>
              <w:rPr>
                <w:rFonts w:hint="eastAsia" w:ascii="宋体" w:hAnsi="宋体"/>
                <w:color w:val="000000" w:themeColor="text1"/>
                <w:sz w:val="21"/>
                <w:szCs w:val="21"/>
              </w:rPr>
              <w:t>。</w:t>
            </w:r>
          </w:p>
          <w:p>
            <w:pPr>
              <w:spacing w:line="400" w:lineRule="exact"/>
              <w:ind w:firstLine="630" w:firstLineChars="300"/>
              <w:rPr>
                <w:rFonts w:hint="eastAsia" w:ascii="宋体" w:hAnsi="宋体"/>
                <w:color w:val="000000" w:themeColor="text1"/>
                <w:szCs w:val="21"/>
                <w:lang w:val="en-US" w:eastAsia="zh-CN"/>
              </w:rPr>
            </w:pPr>
            <w:r>
              <w:rPr>
                <w:rFonts w:hint="eastAsia" w:ascii="宋体" w:hAnsi="宋体"/>
                <w:color w:val="000000" w:themeColor="text1"/>
                <w:szCs w:val="21"/>
                <w:lang w:val="en-US" w:eastAsia="zh-CN"/>
              </w:rPr>
              <w:t>生产部负责产品实现和服务提供的策划，策划输出的具体结果包括以下内容：</w:t>
            </w:r>
          </w:p>
          <w:p>
            <w:pPr>
              <w:widowControl/>
              <w:spacing w:line="400" w:lineRule="exact"/>
              <w:ind w:firstLine="630" w:firstLineChars="300"/>
              <w:rPr>
                <w:rFonts w:hint="default" w:ascii="宋体" w:hAnsi="宋体"/>
                <w:color w:val="000000" w:themeColor="text1"/>
                <w:szCs w:val="21"/>
                <w:lang w:val="en-US" w:eastAsia="zh-CN"/>
              </w:rPr>
            </w:pPr>
            <w:r>
              <w:rPr>
                <w:rFonts w:hint="eastAsia" w:ascii="宋体" w:hAnsi="宋体"/>
                <w:color w:val="000000" w:themeColor="text1"/>
                <w:szCs w:val="21"/>
                <w:lang w:val="en-US" w:eastAsia="zh-CN"/>
              </w:rPr>
              <w:t>a）确定产品和生产的要求；--</w:t>
            </w:r>
            <w:r>
              <w:rPr>
                <w:rFonts w:hint="eastAsia" w:ascii="宋体" w:hAnsi="宋体"/>
                <w:color w:val="000000" w:themeColor="text1"/>
                <w:sz w:val="21"/>
                <w:szCs w:val="21"/>
                <w:lang w:eastAsia="zh-CN"/>
              </w:rPr>
              <w:t>相关</w:t>
            </w:r>
            <w:r>
              <w:rPr>
                <w:rFonts w:hint="eastAsia" w:ascii="宋体" w:hAnsi="宋体"/>
                <w:color w:val="000000" w:themeColor="text1"/>
                <w:sz w:val="21"/>
                <w:szCs w:val="21"/>
              </w:rPr>
              <w:t>标准</w:t>
            </w:r>
            <w:r>
              <w:rPr>
                <w:rFonts w:hint="eastAsia" w:ascii="宋体" w:hAnsi="宋体"/>
                <w:color w:val="000000" w:themeColor="text1"/>
                <w:sz w:val="21"/>
                <w:szCs w:val="21"/>
                <w:lang w:val="en-US" w:eastAsia="zh-CN"/>
              </w:rPr>
              <w:t>及</w:t>
            </w:r>
            <w:r>
              <w:rPr>
                <w:rFonts w:hint="eastAsia" w:ascii="宋体" w:hAnsi="宋体"/>
                <w:color w:val="000000" w:themeColor="text1"/>
                <w:sz w:val="21"/>
                <w:szCs w:val="21"/>
                <w:lang w:eastAsia="zh-CN"/>
              </w:rPr>
              <w:t>客户技术要求、协议、合同</w:t>
            </w:r>
            <w:r>
              <w:rPr>
                <w:rFonts w:hint="eastAsia" w:ascii="宋体" w:hAnsi="宋体"/>
                <w:color w:val="000000" w:themeColor="text1"/>
                <w:sz w:val="21"/>
                <w:szCs w:val="21"/>
              </w:rPr>
              <w:t>。</w:t>
            </w:r>
          </w:p>
          <w:p>
            <w:pPr>
              <w:spacing w:line="400" w:lineRule="exact"/>
              <w:ind w:firstLine="630" w:firstLineChars="300"/>
              <w:rPr>
                <w:rFonts w:hint="eastAsia" w:ascii="宋体" w:hAnsi="宋体"/>
                <w:color w:val="000000" w:themeColor="text1"/>
                <w:szCs w:val="21"/>
                <w:lang w:eastAsia="zh-CN"/>
              </w:rPr>
            </w:pPr>
            <w:r>
              <w:rPr>
                <w:rFonts w:hint="eastAsia" w:ascii="宋体" w:hAnsi="宋体"/>
                <w:color w:val="000000" w:themeColor="text1"/>
                <w:szCs w:val="21"/>
              </w:rPr>
              <w:t>b）建立过程准则以及产品和服务的接收准则；---</w:t>
            </w:r>
            <w:r>
              <w:rPr>
                <w:rFonts w:hint="eastAsia" w:ascii="宋体" w:hAnsi="宋体"/>
                <w:color w:val="000000" w:themeColor="text1"/>
                <w:szCs w:val="21"/>
                <w:lang w:val="en-US" w:eastAsia="zh-CN"/>
              </w:rPr>
              <w:t>检验规范</w:t>
            </w:r>
            <w:r>
              <w:rPr>
                <w:rFonts w:hint="eastAsia" w:ascii="宋体" w:hAnsi="宋体"/>
                <w:color w:val="000000" w:themeColor="text1"/>
                <w:szCs w:val="21"/>
              </w:rPr>
              <w:t>、</w:t>
            </w:r>
            <w:r>
              <w:rPr>
                <w:rFonts w:hint="eastAsia" w:ascii="宋体" w:hAnsi="宋体"/>
                <w:color w:val="000000" w:themeColor="text1"/>
                <w:szCs w:val="21"/>
                <w:lang w:eastAsia="zh-CN"/>
              </w:rPr>
              <w:t>产品生产作业指导书</w:t>
            </w:r>
          </w:p>
          <w:p>
            <w:pPr>
              <w:spacing w:line="400" w:lineRule="exact"/>
              <w:ind w:firstLine="630" w:firstLineChars="300"/>
              <w:rPr>
                <w:rFonts w:hint="eastAsia" w:ascii="宋体" w:hAnsi="宋体"/>
                <w:color w:val="000000" w:themeColor="text1"/>
                <w:szCs w:val="21"/>
              </w:rPr>
            </w:pPr>
            <w:r>
              <w:rPr>
                <w:rFonts w:hint="eastAsia" w:ascii="宋体" w:hAnsi="宋体"/>
                <w:color w:val="000000" w:themeColor="text1"/>
                <w:szCs w:val="21"/>
              </w:rPr>
              <w:t>c）确定符合产品和服务要求的资源；---</w:t>
            </w:r>
            <w:r>
              <w:rPr>
                <w:rFonts w:hint="eastAsia" w:ascii="宋体" w:hAnsi="宋体"/>
                <w:color w:val="000000" w:themeColor="text1"/>
                <w:szCs w:val="21"/>
                <w:lang w:val="en-US" w:eastAsia="zh-CN"/>
              </w:rPr>
              <w:t>生产工艺</w:t>
            </w:r>
            <w:r>
              <w:rPr>
                <w:rFonts w:hint="eastAsia" w:ascii="宋体" w:hAnsi="宋体"/>
                <w:color w:val="000000" w:themeColor="text1"/>
                <w:szCs w:val="21"/>
              </w:rPr>
              <w:t>流程图</w:t>
            </w:r>
          </w:p>
          <w:p>
            <w:pPr>
              <w:spacing w:line="400" w:lineRule="exact"/>
              <w:ind w:firstLine="630" w:firstLineChars="300"/>
              <w:rPr>
                <w:rFonts w:hint="eastAsia" w:ascii="宋体" w:hAnsi="宋体"/>
                <w:color w:val="000000" w:themeColor="text1"/>
                <w:szCs w:val="21"/>
              </w:rPr>
            </w:pPr>
            <w:r>
              <w:rPr>
                <w:rFonts w:hint="eastAsia" w:ascii="宋体" w:hAnsi="宋体"/>
                <w:color w:val="000000" w:themeColor="text1"/>
                <w:szCs w:val="21"/>
              </w:rPr>
              <w:t>d）按照准则实施过程控制；---生产过程监控</w:t>
            </w:r>
          </w:p>
          <w:p>
            <w:pPr>
              <w:spacing w:line="360" w:lineRule="auto"/>
              <w:ind w:firstLine="630" w:firstLineChars="300"/>
              <w:jc w:val="left"/>
              <w:rPr>
                <w:rFonts w:cs="黑体" w:asciiTheme="minorEastAsia" w:hAnsiTheme="minorEastAsia" w:eastAsiaTheme="minorEastAsia"/>
                <w:color w:val="000000" w:themeColor="text1"/>
                <w:szCs w:val="21"/>
              </w:rPr>
            </w:pPr>
            <w:r>
              <w:rPr>
                <w:rFonts w:hint="eastAsia" w:cs="黑体" w:asciiTheme="minorEastAsia" w:hAnsiTheme="minorEastAsia" w:eastAsiaTheme="minorEastAsia"/>
                <w:color w:val="000000" w:themeColor="text1"/>
                <w:szCs w:val="21"/>
              </w:rPr>
              <w:t>e）保持、保留必要的文件和记录。---文件和质量记录</w:t>
            </w:r>
          </w:p>
          <w:p>
            <w:pPr>
              <w:spacing w:line="360" w:lineRule="auto"/>
              <w:ind w:firstLine="630" w:firstLineChars="300"/>
              <w:jc w:val="left"/>
              <w:rPr>
                <w:rFonts w:hint="eastAsia" w:cs="黑体" w:asciiTheme="minorEastAsia" w:hAnsiTheme="minorEastAsia" w:eastAsiaTheme="minorEastAsia"/>
                <w:color w:val="000000" w:themeColor="text1"/>
                <w:szCs w:val="21"/>
              </w:rPr>
            </w:pPr>
            <w:r>
              <w:rPr>
                <w:rFonts w:hint="eastAsia" w:cs="黑体" w:asciiTheme="minorEastAsia" w:hAnsiTheme="minorEastAsia" w:eastAsiaTheme="minorEastAsia"/>
                <w:color w:val="000000" w:themeColor="text1"/>
                <w:szCs w:val="21"/>
              </w:rPr>
              <w:t>---策划输出经过评审及跟进、必要的更改控制及批准等以适合组织的运行需要。</w:t>
            </w:r>
          </w:p>
          <w:p>
            <w:pPr>
              <w:spacing w:line="360" w:lineRule="auto"/>
              <w:ind w:firstLine="630" w:firstLineChars="300"/>
              <w:jc w:val="left"/>
              <w:rPr>
                <w:rFonts w:hint="eastAsia" w:cs="黑体" w:asciiTheme="minorEastAsia" w:hAnsiTheme="minorEastAsia" w:eastAsiaTheme="minorEastAsia"/>
                <w:color w:val="000000" w:themeColor="text1"/>
                <w:szCs w:val="21"/>
              </w:rPr>
            </w:pPr>
            <w:r>
              <w:rPr>
                <w:rFonts w:hint="eastAsia" w:cs="黑体" w:asciiTheme="minorEastAsia" w:hAnsiTheme="minorEastAsia" w:eastAsiaTheme="minorEastAsia"/>
                <w:color w:val="000000" w:themeColor="text1"/>
                <w:szCs w:val="21"/>
              </w:rPr>
              <w:t>----外包过程：</w:t>
            </w:r>
            <w:r>
              <w:rPr>
                <w:rFonts w:hint="eastAsia" w:cs="黑体" w:asciiTheme="minorEastAsia" w:hAnsiTheme="minorEastAsia" w:eastAsiaTheme="minorEastAsia"/>
                <w:color w:val="000000" w:themeColor="text1"/>
                <w:szCs w:val="21"/>
                <w:lang w:eastAsia="zh-CN"/>
              </w:rPr>
              <w:t>无</w:t>
            </w:r>
          </w:p>
          <w:p>
            <w:pPr>
              <w:spacing w:line="360" w:lineRule="auto"/>
              <w:ind w:firstLine="630" w:firstLineChars="300"/>
              <w:jc w:val="left"/>
              <w:rPr>
                <w:rFonts w:hint="eastAsia" w:cs="黑体" w:asciiTheme="minorEastAsia" w:hAnsiTheme="minorEastAsia" w:eastAsiaTheme="minorEastAsia"/>
                <w:color w:val="000000" w:themeColor="text1"/>
                <w:szCs w:val="21"/>
              </w:rPr>
            </w:pPr>
            <w:r>
              <w:rPr>
                <w:rFonts w:hint="eastAsia" w:cs="黑体" w:asciiTheme="minorEastAsia" w:hAnsiTheme="minorEastAsia" w:eastAsiaTheme="minorEastAsia"/>
                <w:color w:val="000000" w:themeColor="text1"/>
                <w:szCs w:val="21"/>
              </w:rPr>
              <w:t>----</w:t>
            </w:r>
            <w:r>
              <w:rPr>
                <w:rFonts w:hint="eastAsia" w:cs="黑体" w:asciiTheme="minorEastAsia" w:hAnsiTheme="minorEastAsia" w:eastAsiaTheme="minorEastAsia"/>
                <w:color w:val="000000" w:themeColor="text1"/>
                <w:szCs w:val="21"/>
                <w:lang w:eastAsia="zh-CN"/>
              </w:rPr>
              <w:t>特殊</w:t>
            </w:r>
            <w:r>
              <w:rPr>
                <w:rFonts w:hint="eastAsia" w:cs="黑体" w:asciiTheme="minorEastAsia" w:hAnsiTheme="minorEastAsia" w:eastAsiaTheme="minorEastAsia"/>
                <w:color w:val="000000" w:themeColor="text1"/>
                <w:szCs w:val="21"/>
              </w:rPr>
              <w:t>过程的识别：</w:t>
            </w:r>
            <w:r>
              <w:rPr>
                <w:rFonts w:hint="eastAsia" w:cs="黑体" w:asciiTheme="minorEastAsia" w:hAnsiTheme="minorEastAsia" w:eastAsiaTheme="minorEastAsia"/>
                <w:color w:val="000000" w:themeColor="text1"/>
                <w:szCs w:val="21"/>
                <w:lang w:eastAsia="zh-CN"/>
              </w:rPr>
              <w:t>无</w:t>
            </w:r>
            <w:r>
              <w:rPr>
                <w:rFonts w:hint="eastAsia" w:cs="黑体" w:asciiTheme="minorEastAsia" w:hAnsiTheme="minorEastAsia" w:eastAsiaTheme="minorEastAsia"/>
                <w:color w:val="000000" w:themeColor="text1"/>
                <w:szCs w:val="21"/>
              </w:rPr>
              <w:t>；</w:t>
            </w:r>
          </w:p>
          <w:p>
            <w:pPr>
              <w:spacing w:line="360" w:lineRule="auto"/>
              <w:ind w:firstLine="630" w:firstLineChars="300"/>
              <w:jc w:val="left"/>
              <w:rPr>
                <w:rFonts w:hint="eastAsia" w:cs="黑体" w:asciiTheme="minorEastAsia" w:hAnsiTheme="minorEastAsia" w:eastAsiaTheme="minorEastAsia"/>
                <w:color w:val="000000" w:themeColor="text1"/>
                <w:szCs w:val="21"/>
                <w:lang w:eastAsia="zh-CN"/>
              </w:rPr>
            </w:pPr>
            <w:r>
              <w:rPr>
                <w:rFonts w:hint="eastAsia" w:cs="黑体" w:asciiTheme="minorEastAsia" w:hAnsiTheme="minorEastAsia" w:eastAsiaTheme="minorEastAsia"/>
                <w:color w:val="000000" w:themeColor="text1"/>
                <w:szCs w:val="21"/>
                <w:lang w:val="en-US" w:eastAsia="zh-CN"/>
              </w:rPr>
              <w:t>----</w:t>
            </w:r>
            <w:r>
              <w:rPr>
                <w:rFonts w:hint="eastAsia" w:cs="黑体" w:asciiTheme="minorEastAsia" w:hAnsiTheme="minorEastAsia" w:eastAsiaTheme="minorEastAsia"/>
                <w:color w:val="000000" w:themeColor="text1"/>
                <w:szCs w:val="21"/>
                <w:lang w:eastAsia="zh-CN"/>
              </w:rPr>
              <w:t>关键工序：组装、测试</w:t>
            </w:r>
          </w:p>
          <w:p>
            <w:pPr>
              <w:spacing w:line="360" w:lineRule="auto"/>
              <w:ind w:firstLine="630" w:firstLineChars="300"/>
              <w:jc w:val="left"/>
              <w:rPr>
                <w:rFonts w:hint="eastAsia" w:ascii="宋体" w:hAnsi="宋体" w:eastAsia="宋体" w:cs="Times New Roman"/>
                <w:color w:val="000000" w:themeColor="text1"/>
                <w:kern w:val="2"/>
                <w:sz w:val="21"/>
                <w:szCs w:val="21"/>
                <w:lang w:val="en-US" w:eastAsia="zh-CN" w:bidi="ar-SA"/>
              </w:rPr>
            </w:pPr>
            <w:r>
              <w:rPr>
                <w:rFonts w:hint="eastAsia" w:cs="黑体" w:asciiTheme="minorEastAsia" w:hAnsiTheme="minorEastAsia" w:eastAsiaTheme="minorEastAsia"/>
                <w:color w:val="000000" w:themeColor="text1"/>
                <w:szCs w:val="21"/>
              </w:rPr>
              <w:t>-----经确认：暂无策划的更改。</w:t>
            </w:r>
          </w:p>
        </w:tc>
        <w:tc>
          <w:tcPr>
            <w:tcW w:w="1585" w:type="dxa"/>
          </w:tcPr>
          <w:p>
            <w:pPr>
              <w:rPr>
                <w:color w:val="000000" w:themeColor="text1"/>
              </w:rPr>
            </w:pPr>
            <w:r>
              <w:rPr>
                <w:rFonts w:hint="eastAsia" w:ascii="宋体" w:hAnsi="宋体"/>
                <w:color w:val="000000" w:themeColor="text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ind w:right="71" w:rightChars="34"/>
              <w:jc w:val="left"/>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产品和服务放行；</w:t>
            </w:r>
          </w:p>
        </w:tc>
        <w:tc>
          <w:tcPr>
            <w:tcW w:w="960" w:type="dxa"/>
            <w:vAlign w:val="top"/>
          </w:tcPr>
          <w:p>
            <w:pPr>
              <w:spacing w:line="360" w:lineRule="auto"/>
              <w:ind w:right="71" w:rightChars="34" w:firstLine="210" w:firstLineChars="100"/>
              <w:jc w:val="left"/>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lang w:val="en-US" w:eastAsia="zh-CN"/>
              </w:rPr>
              <w:t xml:space="preserve">  8.6</w:t>
            </w:r>
          </w:p>
        </w:tc>
        <w:tc>
          <w:tcPr>
            <w:tcW w:w="10004" w:type="dxa"/>
            <w:vAlign w:val="top"/>
          </w:tcPr>
          <w:p>
            <w:pPr>
              <w:ind w:firstLine="420" w:firstLineChars="200"/>
              <w:rPr>
                <w:color w:val="000000" w:themeColor="text1"/>
              </w:rPr>
            </w:pPr>
            <w:r>
              <w:rPr>
                <w:rFonts w:hint="eastAsia"/>
                <w:color w:val="000000" w:themeColor="text1"/>
              </w:rPr>
              <w:t>公司为验证产品要求是否得到满足对需实施监视和检验的阶段、过程及记录等予以规定，查见公司检验规范规定了原材料、生产过程、成品出厂所有产品的检验方法、标准。</w:t>
            </w:r>
          </w:p>
          <w:p>
            <w:pPr>
              <w:ind w:firstLine="420" w:firstLineChars="200"/>
              <w:rPr>
                <w:rFonts w:hint="eastAsia"/>
                <w:color w:val="000000" w:themeColor="text1"/>
              </w:rPr>
            </w:pPr>
            <w:r>
              <w:rPr>
                <w:rFonts w:hint="eastAsia"/>
                <w:color w:val="000000" w:themeColor="text1"/>
              </w:rPr>
              <w:t>公司对特殊放行或紧急放行情况予以界定，原则上，一般情况下不许特殊放行或紧急放行；若特殊情况下，要实施紧急放行时，一定要得到</w:t>
            </w:r>
            <w:r>
              <w:rPr>
                <w:rFonts w:hint="eastAsia"/>
                <w:color w:val="000000" w:themeColor="text1"/>
                <w:lang w:eastAsia="zh-CN"/>
              </w:rPr>
              <w:t>生产部</w:t>
            </w:r>
            <w:r>
              <w:rPr>
                <w:rFonts w:hint="eastAsia"/>
                <w:color w:val="000000" w:themeColor="text1"/>
              </w:rPr>
              <w:t>部长许可、公司总经理批准，适用时得到顾客的批准后方可实施。体系运行至今尚未发生特殊放行或紧急放行的情况。</w:t>
            </w:r>
          </w:p>
          <w:p>
            <w:pPr>
              <w:ind w:firstLine="420" w:firstLineChars="200"/>
              <w:rPr>
                <w:rFonts w:hint="eastAsia"/>
                <w:color w:val="000000" w:themeColor="text1"/>
              </w:rPr>
            </w:pPr>
            <w:r>
              <w:rPr>
                <w:rFonts w:hint="eastAsia"/>
                <w:color w:val="000000" w:themeColor="text1"/>
              </w:rPr>
              <w:t>查见：生产及检验执行标准：产品标准以及客户</w:t>
            </w:r>
            <w:r>
              <w:rPr>
                <w:rFonts w:hint="eastAsia"/>
                <w:color w:val="000000" w:themeColor="text1"/>
                <w:lang w:eastAsia="zh-CN"/>
              </w:rPr>
              <w:t>技术</w:t>
            </w:r>
            <w:r>
              <w:rPr>
                <w:rFonts w:hint="eastAsia"/>
                <w:color w:val="000000" w:themeColor="text1"/>
              </w:rPr>
              <w:t>要求。对各阶段检验标准及检验方法等做了规定。</w:t>
            </w:r>
          </w:p>
          <w:p>
            <w:pPr>
              <w:ind w:firstLine="420" w:firstLineChars="200"/>
              <w:rPr>
                <w:rFonts w:hint="eastAsia"/>
                <w:color w:val="000000" w:themeColor="text1"/>
                <w:lang w:eastAsia="zh-CN"/>
              </w:rPr>
            </w:pPr>
            <w:r>
              <w:rPr>
                <w:rFonts w:hint="eastAsia"/>
                <w:color w:val="000000" w:themeColor="text1"/>
                <w:lang w:eastAsia="zh-CN"/>
              </w:rPr>
              <w:t>一、查原材料检验记录，依据来料检验规范进行。</w:t>
            </w:r>
          </w:p>
          <w:p>
            <w:pPr>
              <w:rPr>
                <w:rFonts w:hint="default"/>
                <w:color w:val="000000" w:themeColor="text1"/>
                <w:lang w:val="en-US" w:eastAsia="zh-CN"/>
              </w:rPr>
            </w:pPr>
            <w:r>
              <w:rPr>
                <w:rFonts w:hint="eastAsia"/>
                <w:color w:val="000000" w:themeColor="text1"/>
                <w:lang w:val="en-US" w:eastAsia="zh-CN"/>
              </w:rPr>
              <w:t>1、</w:t>
            </w:r>
            <w:r>
              <w:rPr>
                <w:rFonts w:hint="eastAsia"/>
                <w:color w:val="000000" w:themeColor="text1"/>
              </w:rPr>
              <w:t>产品名称：</w:t>
            </w:r>
            <w:r>
              <w:rPr>
                <w:rFonts w:hint="eastAsia"/>
                <w:color w:val="000000" w:themeColor="text1"/>
                <w:lang w:val="en-US" w:eastAsia="zh-CN"/>
              </w:rPr>
              <w:t xml:space="preserve">前窗灯罩 </w:t>
            </w:r>
            <w:r>
              <w:rPr>
                <w:rFonts w:hint="eastAsia"/>
                <w:color w:val="000000" w:themeColor="text1"/>
              </w:rPr>
              <w:t xml:space="preserve">  </w:t>
            </w:r>
            <w:r>
              <w:rPr>
                <w:rFonts w:hint="eastAsia"/>
                <w:color w:val="000000" w:themeColor="text1"/>
                <w:lang w:val="en-US" w:eastAsia="zh-CN"/>
              </w:rPr>
              <w:t>物料编号</w:t>
            </w:r>
            <w:r>
              <w:rPr>
                <w:rFonts w:hint="eastAsia"/>
                <w:color w:val="000000" w:themeColor="text1"/>
              </w:rPr>
              <w:t>：</w:t>
            </w:r>
            <w:r>
              <w:rPr>
                <w:rFonts w:hint="eastAsia"/>
                <w:color w:val="000000" w:themeColor="text1"/>
                <w:lang w:val="en-US" w:eastAsia="zh-CN"/>
              </w:rPr>
              <w:t xml:space="preserve">0204-076     </w:t>
            </w:r>
          </w:p>
          <w:p>
            <w:pPr>
              <w:ind w:firstLine="420" w:firstLineChars="200"/>
              <w:rPr>
                <w:rFonts w:hint="eastAsia"/>
                <w:color w:val="000000" w:themeColor="text1"/>
              </w:rPr>
            </w:pPr>
            <w:r>
              <w:rPr>
                <w:rFonts w:hint="eastAsia"/>
                <w:color w:val="000000" w:themeColor="text1"/>
              </w:rPr>
              <w:t>数量：</w:t>
            </w:r>
            <w:r>
              <w:rPr>
                <w:rFonts w:hint="eastAsia"/>
                <w:color w:val="000000" w:themeColor="text1"/>
                <w:lang w:val="en-US" w:eastAsia="zh-CN"/>
              </w:rPr>
              <w:t>300个</w:t>
            </w:r>
            <w:r>
              <w:rPr>
                <w:rFonts w:hint="eastAsia"/>
                <w:color w:val="000000" w:themeColor="text1"/>
              </w:rPr>
              <w:t xml:space="preserve">     </w:t>
            </w:r>
          </w:p>
          <w:p>
            <w:pPr>
              <w:ind w:firstLine="420" w:firstLineChars="200"/>
              <w:rPr>
                <w:rFonts w:hint="eastAsia"/>
                <w:color w:val="000000" w:themeColor="text1"/>
              </w:rPr>
            </w:pPr>
            <w:r>
              <w:rPr>
                <w:rFonts w:hint="eastAsia"/>
                <w:color w:val="000000" w:themeColor="text1"/>
              </w:rPr>
              <w:t xml:space="preserve">检验项目   要求及参数       </w:t>
            </w:r>
            <w:r>
              <w:rPr>
                <w:rFonts w:hint="eastAsia"/>
                <w:color w:val="000000" w:themeColor="text1"/>
                <w:lang w:val="en-US" w:eastAsia="zh-CN"/>
              </w:rPr>
              <w:t xml:space="preserve">    </w:t>
            </w:r>
            <w:r>
              <w:rPr>
                <w:rFonts w:hint="eastAsia"/>
                <w:color w:val="000000" w:themeColor="text1"/>
              </w:rPr>
              <w:t xml:space="preserve">检验记录     </w:t>
            </w:r>
            <w:r>
              <w:rPr>
                <w:rFonts w:hint="eastAsia"/>
                <w:color w:val="000000" w:themeColor="text1"/>
                <w:lang w:val="en-US" w:eastAsia="zh-CN"/>
              </w:rPr>
              <w:t xml:space="preserve"> </w:t>
            </w:r>
            <w:r>
              <w:rPr>
                <w:rFonts w:hint="eastAsia"/>
                <w:color w:val="000000" w:themeColor="text1"/>
              </w:rPr>
              <w:t xml:space="preserve">   判定</w:t>
            </w:r>
          </w:p>
          <w:p>
            <w:pPr>
              <w:ind w:firstLine="420" w:firstLineChars="200"/>
              <w:rPr>
                <w:rFonts w:hint="default"/>
                <w:color w:val="000000" w:themeColor="text1"/>
                <w:lang w:val="en-US" w:eastAsia="zh-CN"/>
              </w:rPr>
            </w:pPr>
            <w:r>
              <w:rPr>
                <w:rFonts w:hint="eastAsia"/>
                <w:color w:val="000000" w:themeColor="text1"/>
              </w:rPr>
              <w:t xml:space="preserve">外观     </w:t>
            </w:r>
            <w:r>
              <w:rPr>
                <w:rFonts w:hint="eastAsia"/>
                <w:color w:val="000000" w:themeColor="text1"/>
                <w:lang w:val="en-US" w:eastAsia="zh-CN"/>
              </w:rPr>
              <w:t>无损坏</w:t>
            </w:r>
            <w:r>
              <w:rPr>
                <w:rFonts w:hint="eastAsia"/>
                <w:color w:val="000000" w:themeColor="text1"/>
              </w:rPr>
              <w:t>，</w:t>
            </w:r>
            <w:r>
              <w:rPr>
                <w:rFonts w:hint="eastAsia"/>
                <w:color w:val="000000" w:themeColor="text1"/>
                <w:lang w:val="en-US" w:eastAsia="zh-CN"/>
              </w:rPr>
              <w:t>无异常</w:t>
            </w:r>
            <w:r>
              <w:rPr>
                <w:rFonts w:hint="eastAsia"/>
                <w:color w:val="000000" w:themeColor="text1"/>
              </w:rPr>
              <w:t xml:space="preserve">  </w:t>
            </w:r>
            <w:r>
              <w:rPr>
                <w:rFonts w:hint="eastAsia"/>
                <w:color w:val="000000" w:themeColor="text1"/>
                <w:lang w:val="en-US" w:eastAsia="zh-CN"/>
              </w:rPr>
              <w:t xml:space="preserve">  </w:t>
            </w:r>
            <w:r>
              <w:rPr>
                <w:rFonts w:hint="eastAsia"/>
                <w:color w:val="000000" w:themeColor="text1"/>
              </w:rPr>
              <w:t xml:space="preserve"> </w:t>
            </w:r>
            <w:r>
              <w:rPr>
                <w:rFonts w:hint="eastAsia"/>
                <w:color w:val="000000" w:themeColor="text1"/>
                <w:lang w:val="en-US" w:eastAsia="zh-CN"/>
              </w:rPr>
              <w:t xml:space="preserve">       OK</w:t>
            </w:r>
            <w:r>
              <w:rPr>
                <w:rFonts w:hint="eastAsia"/>
                <w:color w:val="000000" w:themeColor="text1"/>
              </w:rPr>
              <w:t xml:space="preserve">     </w:t>
            </w:r>
            <w:r>
              <w:rPr>
                <w:rFonts w:hint="eastAsia"/>
                <w:color w:val="000000" w:themeColor="text1"/>
                <w:lang w:val="en-US" w:eastAsia="zh-CN"/>
              </w:rPr>
              <w:t xml:space="preserve">    </w:t>
            </w:r>
            <w:r>
              <w:rPr>
                <w:rFonts w:hint="eastAsia"/>
                <w:color w:val="000000" w:themeColor="text1"/>
              </w:rPr>
              <w:t xml:space="preserve">   合格</w:t>
            </w:r>
            <w:r>
              <w:rPr>
                <w:rFonts w:hint="eastAsia"/>
                <w:color w:val="000000" w:themeColor="text1"/>
                <w:lang w:val="en-US" w:eastAsia="zh-CN"/>
              </w:rPr>
              <w:t xml:space="preserve">  </w:t>
            </w:r>
          </w:p>
          <w:p>
            <w:pPr>
              <w:ind w:firstLine="420" w:firstLineChars="200"/>
              <w:rPr>
                <w:rFonts w:hint="eastAsia"/>
                <w:color w:val="000000" w:themeColor="text1"/>
              </w:rPr>
            </w:pPr>
            <w:r>
              <w:rPr>
                <w:rFonts w:hint="eastAsia"/>
                <w:color w:val="000000" w:themeColor="text1"/>
                <w:lang w:val="en-US" w:eastAsia="zh-CN"/>
              </w:rPr>
              <w:t xml:space="preserve">适配 </w:t>
            </w:r>
            <w:r>
              <w:rPr>
                <w:rFonts w:hint="eastAsia"/>
                <w:color w:val="000000" w:themeColor="text1"/>
              </w:rPr>
              <w:t xml:space="preserve"> </w:t>
            </w:r>
            <w:r>
              <w:rPr>
                <w:rFonts w:hint="eastAsia"/>
                <w:color w:val="000000" w:themeColor="text1"/>
                <w:lang w:val="en-US" w:eastAsia="zh-CN"/>
              </w:rPr>
              <w:t xml:space="preserve">   可正常安装</w:t>
            </w:r>
            <w:r>
              <w:rPr>
                <w:rFonts w:hint="eastAsia"/>
                <w:color w:val="000000" w:themeColor="text1"/>
              </w:rPr>
              <w:t xml:space="preserve"> </w:t>
            </w:r>
            <w:r>
              <w:rPr>
                <w:rFonts w:hint="eastAsia"/>
                <w:color w:val="000000" w:themeColor="text1"/>
                <w:lang w:val="en-US" w:eastAsia="zh-CN"/>
              </w:rPr>
              <w:t xml:space="preserve">               OK           </w:t>
            </w:r>
            <w:r>
              <w:rPr>
                <w:rFonts w:hint="eastAsia"/>
                <w:color w:val="000000" w:themeColor="text1"/>
              </w:rPr>
              <w:t xml:space="preserve"> 合格</w:t>
            </w:r>
          </w:p>
          <w:p>
            <w:pPr>
              <w:ind w:firstLine="420" w:firstLineChars="200"/>
              <w:rPr>
                <w:rFonts w:hint="default"/>
                <w:color w:val="000000" w:themeColor="text1"/>
                <w:lang w:val="en-US" w:eastAsia="zh-CN"/>
              </w:rPr>
            </w:pPr>
            <w:r>
              <w:rPr>
                <w:rFonts w:hint="eastAsia"/>
                <w:color w:val="000000" w:themeColor="text1"/>
              </w:rPr>
              <w:t>检验员：</w:t>
            </w:r>
            <w:r>
              <w:rPr>
                <w:rFonts w:hint="eastAsia"/>
                <w:color w:val="000000" w:themeColor="text1"/>
                <w:lang w:val="en-US" w:eastAsia="zh-CN"/>
              </w:rPr>
              <w:t>谢远芳</w:t>
            </w:r>
          </w:p>
          <w:p>
            <w:pPr>
              <w:ind w:firstLine="420" w:firstLineChars="200"/>
              <w:rPr>
                <w:rFonts w:hint="default"/>
                <w:color w:val="000000" w:themeColor="text1"/>
                <w:lang w:val="en-US" w:eastAsia="zh-CN"/>
              </w:rPr>
            </w:pPr>
            <w:r>
              <w:rPr>
                <w:rFonts w:hint="eastAsia"/>
                <w:color w:val="000000" w:themeColor="text1"/>
              </w:rPr>
              <w:t>时间：20</w:t>
            </w:r>
            <w:r>
              <w:rPr>
                <w:rFonts w:hint="eastAsia"/>
                <w:color w:val="000000" w:themeColor="text1"/>
                <w:lang w:val="en-US" w:eastAsia="zh-CN"/>
              </w:rPr>
              <w:t>21</w:t>
            </w:r>
            <w:r>
              <w:rPr>
                <w:rFonts w:hint="eastAsia"/>
                <w:color w:val="000000" w:themeColor="text1"/>
              </w:rPr>
              <w:t>.</w:t>
            </w:r>
            <w:r>
              <w:rPr>
                <w:rFonts w:hint="eastAsia"/>
                <w:color w:val="000000" w:themeColor="text1"/>
                <w:lang w:val="en-US" w:eastAsia="zh-CN"/>
              </w:rPr>
              <w:t>08</w:t>
            </w:r>
            <w:r>
              <w:rPr>
                <w:rFonts w:hint="eastAsia"/>
                <w:color w:val="000000" w:themeColor="text1"/>
              </w:rPr>
              <w:t>.</w:t>
            </w:r>
            <w:r>
              <w:rPr>
                <w:rFonts w:hint="eastAsia"/>
                <w:color w:val="000000" w:themeColor="text1"/>
                <w:lang w:val="en-US" w:eastAsia="zh-CN"/>
              </w:rPr>
              <w:t>21</w:t>
            </w:r>
          </w:p>
          <w:p>
            <w:pPr>
              <w:numPr>
                <w:ilvl w:val="0"/>
                <w:numId w:val="0"/>
              </w:numPr>
              <w:ind w:leftChars="0"/>
              <w:rPr>
                <w:rFonts w:hint="default"/>
                <w:color w:val="000000" w:themeColor="text1"/>
                <w:lang w:val="en-US"/>
              </w:rPr>
            </w:pPr>
            <w:r>
              <w:rPr>
                <w:rFonts w:hint="eastAsia"/>
                <w:color w:val="000000" w:themeColor="text1"/>
                <w:lang w:val="en-US" w:eastAsia="zh-CN"/>
              </w:rPr>
              <w:t>2、</w:t>
            </w:r>
            <w:r>
              <w:rPr>
                <w:rFonts w:hint="eastAsia"/>
                <w:color w:val="000000" w:themeColor="text1"/>
              </w:rPr>
              <w:t>产品</w:t>
            </w:r>
            <w:r>
              <w:rPr>
                <w:rFonts w:hint="eastAsia"/>
                <w:color w:val="000000" w:themeColor="text1"/>
                <w:lang w:eastAsia="zh-CN"/>
              </w:rPr>
              <w:t>名称</w:t>
            </w:r>
            <w:r>
              <w:rPr>
                <w:rFonts w:hint="eastAsia"/>
                <w:color w:val="000000" w:themeColor="text1"/>
              </w:rPr>
              <w:t>：</w:t>
            </w:r>
            <w:r>
              <w:rPr>
                <w:rFonts w:hint="eastAsia"/>
                <w:color w:val="000000" w:themeColor="text1"/>
                <w:lang w:val="en-US" w:eastAsia="zh-CN"/>
              </w:rPr>
              <w:t>前撞底盖</w:t>
            </w:r>
            <w:r>
              <w:rPr>
                <w:rFonts w:hint="eastAsia"/>
                <w:color w:val="000000" w:themeColor="text1"/>
              </w:rPr>
              <w:t>，</w:t>
            </w:r>
            <w:r>
              <w:rPr>
                <w:rFonts w:hint="eastAsia"/>
                <w:color w:val="000000" w:themeColor="text1"/>
                <w:lang w:val="en-US" w:eastAsia="zh-CN"/>
              </w:rPr>
              <w:t>物料编号</w:t>
            </w:r>
            <w:r>
              <w:rPr>
                <w:rFonts w:hint="eastAsia"/>
                <w:color w:val="000000" w:themeColor="text1"/>
              </w:rPr>
              <w:t>：</w:t>
            </w:r>
            <w:r>
              <w:rPr>
                <w:rFonts w:hint="eastAsia"/>
                <w:color w:val="000000" w:themeColor="text1"/>
                <w:lang w:val="en-US" w:eastAsia="zh-CN"/>
              </w:rPr>
              <w:t>0201-326</w:t>
            </w:r>
          </w:p>
          <w:p>
            <w:pPr>
              <w:numPr>
                <w:ilvl w:val="0"/>
                <w:numId w:val="0"/>
              </w:numPr>
              <w:ind w:leftChars="0" w:firstLine="420" w:firstLineChars="200"/>
              <w:rPr>
                <w:rFonts w:hint="default"/>
                <w:color w:val="000000" w:themeColor="text1"/>
                <w:lang w:val="en-US"/>
              </w:rPr>
            </w:pPr>
            <w:r>
              <w:rPr>
                <w:rFonts w:hint="eastAsia"/>
                <w:color w:val="000000" w:themeColor="text1"/>
              </w:rPr>
              <w:t>数量：</w:t>
            </w:r>
            <w:r>
              <w:rPr>
                <w:rFonts w:hint="eastAsia"/>
                <w:color w:val="000000" w:themeColor="text1"/>
                <w:lang w:val="en-US" w:eastAsia="zh-CN"/>
              </w:rPr>
              <w:t>1000个</w:t>
            </w:r>
          </w:p>
          <w:p>
            <w:pPr>
              <w:ind w:firstLine="420" w:firstLineChars="200"/>
              <w:rPr>
                <w:rFonts w:hint="eastAsia"/>
                <w:color w:val="000000" w:themeColor="text1"/>
              </w:rPr>
            </w:pPr>
            <w:r>
              <w:rPr>
                <w:rFonts w:hint="eastAsia"/>
                <w:color w:val="000000" w:themeColor="text1"/>
              </w:rPr>
              <w:t>检项：外观、尺寸</w:t>
            </w:r>
            <w:r>
              <w:rPr>
                <w:rFonts w:hint="eastAsia"/>
                <w:color w:val="000000" w:themeColor="text1"/>
                <w:lang w:eastAsia="zh-CN"/>
              </w:rPr>
              <w:t>、适配性</w:t>
            </w:r>
            <w:r>
              <w:rPr>
                <w:rFonts w:hint="eastAsia"/>
                <w:color w:val="000000" w:themeColor="text1"/>
              </w:rPr>
              <w:t>等。</w:t>
            </w:r>
          </w:p>
          <w:p>
            <w:pPr>
              <w:ind w:firstLine="420" w:firstLineChars="200"/>
              <w:rPr>
                <w:rFonts w:hint="eastAsia"/>
                <w:color w:val="000000" w:themeColor="text1"/>
              </w:rPr>
            </w:pPr>
            <w:r>
              <w:rPr>
                <w:rFonts w:hint="eastAsia"/>
                <w:color w:val="000000" w:themeColor="text1"/>
              </w:rPr>
              <w:t>结果：合格。</w:t>
            </w:r>
          </w:p>
          <w:p>
            <w:pPr>
              <w:ind w:firstLine="420" w:firstLineChars="200"/>
              <w:rPr>
                <w:rFonts w:hint="eastAsia"/>
                <w:color w:val="000000" w:themeColor="text1"/>
              </w:rPr>
            </w:pPr>
            <w:r>
              <w:rPr>
                <w:rFonts w:hint="eastAsia"/>
                <w:color w:val="000000" w:themeColor="text1"/>
              </w:rPr>
              <w:t>检验员：</w:t>
            </w:r>
            <w:r>
              <w:rPr>
                <w:rFonts w:hint="eastAsia"/>
                <w:color w:val="000000" w:themeColor="text1"/>
                <w:lang w:eastAsia="zh-CN"/>
              </w:rPr>
              <w:t>谢远芳</w:t>
            </w:r>
          </w:p>
          <w:p>
            <w:pPr>
              <w:ind w:firstLine="420" w:firstLineChars="200"/>
              <w:rPr>
                <w:rFonts w:hint="eastAsia" w:eastAsia="宋体"/>
                <w:color w:val="000000" w:themeColor="text1"/>
                <w:lang w:val="en-US" w:eastAsia="zh-CN"/>
              </w:rPr>
            </w:pPr>
            <w:r>
              <w:rPr>
                <w:rFonts w:hint="eastAsia"/>
                <w:color w:val="000000" w:themeColor="text1"/>
              </w:rPr>
              <w:t>时间：20</w:t>
            </w:r>
            <w:r>
              <w:rPr>
                <w:rFonts w:hint="eastAsia"/>
                <w:color w:val="000000" w:themeColor="text1"/>
                <w:lang w:val="en-US" w:eastAsia="zh-CN"/>
              </w:rPr>
              <w:t>21</w:t>
            </w:r>
            <w:r>
              <w:rPr>
                <w:rFonts w:hint="eastAsia"/>
                <w:color w:val="000000" w:themeColor="text1"/>
              </w:rPr>
              <w:t>.</w:t>
            </w:r>
            <w:r>
              <w:rPr>
                <w:rFonts w:hint="eastAsia"/>
                <w:color w:val="000000" w:themeColor="text1"/>
                <w:lang w:val="en-US" w:eastAsia="zh-CN"/>
              </w:rPr>
              <w:t>9</w:t>
            </w:r>
            <w:r>
              <w:rPr>
                <w:rFonts w:hint="eastAsia"/>
                <w:color w:val="000000" w:themeColor="text1"/>
              </w:rPr>
              <w:t>.1</w:t>
            </w:r>
            <w:r>
              <w:rPr>
                <w:rFonts w:hint="eastAsia"/>
                <w:color w:val="000000" w:themeColor="text1"/>
                <w:lang w:val="en-US" w:eastAsia="zh-CN"/>
              </w:rPr>
              <w:t>0</w:t>
            </w:r>
          </w:p>
          <w:p>
            <w:pPr>
              <w:rPr>
                <w:rFonts w:hint="default"/>
                <w:color w:val="000000" w:themeColor="text1"/>
                <w:lang w:val="en-US" w:eastAsia="zh-CN"/>
              </w:rPr>
            </w:pPr>
            <w:r>
              <w:rPr>
                <w:rFonts w:hint="eastAsia"/>
                <w:color w:val="000000" w:themeColor="text1"/>
                <w:lang w:val="en-US" w:eastAsia="zh-CN"/>
              </w:rPr>
              <w:t>3、</w:t>
            </w:r>
            <w:r>
              <w:rPr>
                <w:rFonts w:hint="eastAsia"/>
                <w:color w:val="000000" w:themeColor="text1"/>
              </w:rPr>
              <w:t>产品</w:t>
            </w:r>
            <w:r>
              <w:rPr>
                <w:rFonts w:hint="eastAsia"/>
                <w:color w:val="000000" w:themeColor="text1"/>
                <w:lang w:eastAsia="zh-CN"/>
              </w:rPr>
              <w:t>名称</w:t>
            </w:r>
            <w:r>
              <w:rPr>
                <w:rFonts w:hint="eastAsia"/>
                <w:color w:val="000000" w:themeColor="text1"/>
              </w:rPr>
              <w:t>：</w:t>
            </w:r>
            <w:r>
              <w:rPr>
                <w:rFonts w:hint="eastAsia"/>
                <w:color w:val="000000" w:themeColor="text1"/>
                <w:lang w:val="en-US" w:eastAsia="zh-CN"/>
              </w:rPr>
              <w:t>锂离子电池</w:t>
            </w:r>
            <w:r>
              <w:rPr>
                <w:rFonts w:hint="eastAsia"/>
                <w:color w:val="000000" w:themeColor="text1"/>
              </w:rPr>
              <w:t>，规格：</w:t>
            </w:r>
            <w:r>
              <w:rPr>
                <w:rFonts w:hint="eastAsia"/>
                <w:color w:val="000000" w:themeColor="text1"/>
                <w:lang w:val="en-US" w:eastAsia="zh-CN"/>
              </w:rPr>
              <w:t>18650 2000mAh 14.4V 4S1P</w:t>
            </w:r>
          </w:p>
          <w:p>
            <w:pPr>
              <w:ind w:firstLine="420" w:firstLineChars="200"/>
              <w:rPr>
                <w:rFonts w:hint="default"/>
                <w:color w:val="000000" w:themeColor="text1"/>
                <w:lang w:val="en-US"/>
              </w:rPr>
            </w:pPr>
            <w:r>
              <w:rPr>
                <w:rFonts w:hint="eastAsia"/>
                <w:color w:val="000000" w:themeColor="text1"/>
              </w:rPr>
              <w:t>数量：</w:t>
            </w:r>
            <w:r>
              <w:rPr>
                <w:rFonts w:hint="eastAsia"/>
                <w:color w:val="000000" w:themeColor="text1"/>
                <w:lang w:val="en-US" w:eastAsia="zh-CN"/>
              </w:rPr>
              <w:t>2300PCS  抽检125PCS</w:t>
            </w:r>
          </w:p>
          <w:p>
            <w:pPr>
              <w:ind w:firstLine="420" w:firstLineChars="200"/>
              <w:rPr>
                <w:rFonts w:hint="eastAsia"/>
                <w:color w:val="000000" w:themeColor="text1"/>
              </w:rPr>
            </w:pPr>
            <w:r>
              <w:rPr>
                <w:rFonts w:hint="eastAsia"/>
                <w:color w:val="000000" w:themeColor="text1"/>
              </w:rPr>
              <w:t>检项</w:t>
            </w:r>
            <w:r>
              <w:rPr>
                <w:rFonts w:hint="eastAsia"/>
                <w:color w:val="000000" w:themeColor="text1"/>
                <w:lang w:eastAsia="zh-CN"/>
              </w:rPr>
              <w:t>：</w:t>
            </w:r>
            <w:r>
              <w:rPr>
                <w:rFonts w:hint="eastAsia"/>
                <w:color w:val="000000" w:themeColor="text1"/>
                <w:lang w:val="en-US" w:eastAsia="zh-CN"/>
              </w:rPr>
              <w:t>外观、包装、尺寸、附件、功能、线长</w:t>
            </w:r>
            <w:r>
              <w:rPr>
                <w:rFonts w:hint="eastAsia"/>
                <w:color w:val="000000" w:themeColor="text1"/>
              </w:rPr>
              <w:t>等。</w:t>
            </w:r>
          </w:p>
          <w:p>
            <w:pPr>
              <w:ind w:firstLine="420" w:firstLineChars="200"/>
              <w:rPr>
                <w:rFonts w:hint="eastAsia" w:eastAsia="宋体"/>
                <w:color w:val="000000" w:themeColor="text1"/>
                <w:lang w:val="en-US" w:eastAsia="zh-CN"/>
              </w:rPr>
            </w:pPr>
            <w:r>
              <w:rPr>
                <w:rFonts w:hint="eastAsia"/>
                <w:color w:val="000000" w:themeColor="text1"/>
              </w:rPr>
              <w:t>结果：合格。检验员：</w:t>
            </w:r>
            <w:r>
              <w:rPr>
                <w:rFonts w:hint="eastAsia"/>
                <w:color w:val="000000" w:themeColor="text1"/>
                <w:lang w:eastAsia="zh-CN"/>
              </w:rPr>
              <w:t>谢远芳</w:t>
            </w:r>
            <w:r>
              <w:rPr>
                <w:rFonts w:hint="eastAsia"/>
                <w:color w:val="000000" w:themeColor="text1"/>
              </w:rPr>
              <w:t>。时间：20</w:t>
            </w:r>
            <w:r>
              <w:rPr>
                <w:rFonts w:hint="eastAsia"/>
                <w:color w:val="000000" w:themeColor="text1"/>
                <w:lang w:val="en-US" w:eastAsia="zh-CN"/>
              </w:rPr>
              <w:t>21</w:t>
            </w:r>
            <w:r>
              <w:rPr>
                <w:rFonts w:hint="eastAsia"/>
                <w:color w:val="000000" w:themeColor="text1"/>
              </w:rPr>
              <w:t>.</w:t>
            </w:r>
            <w:r>
              <w:rPr>
                <w:rFonts w:hint="eastAsia"/>
                <w:color w:val="000000" w:themeColor="text1"/>
                <w:lang w:val="en-US" w:eastAsia="zh-CN"/>
              </w:rPr>
              <w:t>10</w:t>
            </w:r>
            <w:r>
              <w:rPr>
                <w:rFonts w:hint="eastAsia"/>
                <w:color w:val="000000" w:themeColor="text1"/>
              </w:rPr>
              <w:t>.</w:t>
            </w:r>
            <w:r>
              <w:rPr>
                <w:rFonts w:hint="eastAsia"/>
                <w:color w:val="000000" w:themeColor="text1"/>
                <w:lang w:val="en-US" w:eastAsia="zh-CN"/>
              </w:rPr>
              <w:t>8</w:t>
            </w:r>
          </w:p>
          <w:p>
            <w:pPr>
              <w:pStyle w:val="2"/>
              <w:ind w:firstLine="460" w:firstLineChars="200"/>
              <w:rPr>
                <w:rFonts w:hint="default"/>
                <w:color w:val="000000" w:themeColor="text1"/>
                <w:lang w:val="en-US" w:eastAsia="zh-CN"/>
              </w:rPr>
            </w:pPr>
            <w:r>
              <w:rPr>
                <w:rFonts w:hint="eastAsia"/>
                <w:color w:val="000000" w:themeColor="text1"/>
                <w:lang w:val="en-US" w:eastAsia="zh-CN"/>
              </w:rPr>
              <w:t>提供有供方对该批次产品的出货检验报告。如下</w:t>
            </w:r>
          </w:p>
          <w:p>
            <w:pPr>
              <w:pStyle w:val="2"/>
              <w:ind w:firstLine="460" w:firstLineChars="200"/>
              <w:rPr>
                <w:rFonts w:hint="eastAsia"/>
                <w:color w:val="000000" w:themeColor="text1"/>
                <w:lang w:val="en-US" w:eastAsia="zh-CN"/>
              </w:rPr>
            </w:pPr>
            <w:r>
              <w:rPr>
                <w:rFonts w:hint="eastAsia"/>
                <w:color w:val="000000" w:themeColor="text1"/>
                <w:lang w:val="en-US" w:eastAsia="zh-CN"/>
              </w:rPr>
              <w:drawing>
                <wp:inline distT="0" distB="0" distL="114300" distR="114300">
                  <wp:extent cx="2513330" cy="3725545"/>
                  <wp:effectExtent l="0" t="0" r="1270" b="8255"/>
                  <wp:docPr id="2" name="图片 2" descr="b917aad84eac8eb10b876d298424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917aad84eac8eb10b876d298424f3b"/>
                          <pic:cNvPicPr>
                            <a:picLocks noChangeAspect="1"/>
                          </pic:cNvPicPr>
                        </pic:nvPicPr>
                        <pic:blipFill>
                          <a:blip r:embed="rId7"/>
                          <a:stretch>
                            <a:fillRect/>
                          </a:stretch>
                        </pic:blipFill>
                        <pic:spPr>
                          <a:xfrm>
                            <a:off x="0" y="0"/>
                            <a:ext cx="2513330" cy="3725545"/>
                          </a:xfrm>
                          <a:prstGeom prst="rect">
                            <a:avLst/>
                          </a:prstGeom>
                        </pic:spPr>
                      </pic:pic>
                    </a:graphicData>
                  </a:graphic>
                </wp:inline>
              </w:drawing>
            </w:r>
          </w:p>
          <w:p>
            <w:pPr>
              <w:pStyle w:val="2"/>
              <w:rPr>
                <w:rFonts w:hint="eastAsia"/>
                <w:color w:val="000000" w:themeColor="text1"/>
              </w:rPr>
            </w:pPr>
          </w:p>
          <w:p>
            <w:pPr>
              <w:ind w:firstLine="420" w:firstLineChars="200"/>
              <w:rPr>
                <w:rFonts w:hint="default"/>
                <w:color w:val="000000" w:themeColor="text1"/>
                <w:lang w:val="en-US"/>
              </w:rPr>
            </w:pPr>
            <w:r>
              <w:rPr>
                <w:rFonts w:hint="eastAsia"/>
                <w:color w:val="000000" w:themeColor="text1"/>
                <w:lang w:val="en-US" w:eastAsia="zh-CN"/>
              </w:rPr>
              <w:t>4、</w:t>
            </w:r>
            <w:r>
              <w:rPr>
                <w:rFonts w:hint="eastAsia"/>
                <w:color w:val="000000" w:themeColor="text1"/>
              </w:rPr>
              <w:t>产品</w:t>
            </w:r>
            <w:r>
              <w:rPr>
                <w:rFonts w:hint="eastAsia"/>
                <w:color w:val="000000" w:themeColor="text1"/>
                <w:lang w:eastAsia="zh-CN"/>
              </w:rPr>
              <w:t>名称：充电器</w:t>
            </w:r>
            <w:r>
              <w:rPr>
                <w:rFonts w:hint="eastAsia"/>
                <w:color w:val="000000" w:themeColor="text1"/>
              </w:rPr>
              <w:t>，</w:t>
            </w:r>
            <w:r>
              <w:rPr>
                <w:rFonts w:hint="eastAsia"/>
                <w:color w:val="000000" w:themeColor="text1"/>
                <w:lang w:val="en-US" w:eastAsia="zh-CN"/>
              </w:rPr>
              <w:t>产品型号</w:t>
            </w:r>
            <w:r>
              <w:rPr>
                <w:rFonts w:hint="eastAsia"/>
                <w:color w:val="000000" w:themeColor="text1"/>
                <w:lang w:eastAsia="zh-CN"/>
              </w:rPr>
              <w:t>：</w:t>
            </w:r>
            <w:r>
              <w:rPr>
                <w:rFonts w:hint="eastAsia"/>
                <w:color w:val="000000" w:themeColor="text1"/>
                <w:lang w:val="en-US" w:eastAsia="zh-CN"/>
              </w:rPr>
              <w:t xml:space="preserve">YLS0241A </w:t>
            </w:r>
            <w:r>
              <w:rPr>
                <w:rFonts w:hint="eastAsia"/>
                <w:color w:val="000000" w:themeColor="text1"/>
              </w:rPr>
              <w:t>数量：</w:t>
            </w:r>
            <w:r>
              <w:rPr>
                <w:rFonts w:hint="eastAsia"/>
                <w:color w:val="000000" w:themeColor="text1"/>
                <w:lang w:val="en-US" w:eastAsia="zh-CN"/>
              </w:rPr>
              <w:t>3000pcs</w:t>
            </w:r>
          </w:p>
          <w:p>
            <w:pPr>
              <w:ind w:firstLine="420" w:firstLineChars="200"/>
              <w:rPr>
                <w:rFonts w:hint="eastAsia"/>
                <w:color w:val="000000" w:themeColor="text1"/>
              </w:rPr>
            </w:pPr>
            <w:r>
              <w:rPr>
                <w:rFonts w:hint="eastAsia"/>
                <w:color w:val="000000" w:themeColor="text1"/>
              </w:rPr>
              <w:t>检项：外观、</w:t>
            </w:r>
            <w:r>
              <w:rPr>
                <w:rFonts w:hint="eastAsia"/>
                <w:color w:val="000000" w:themeColor="text1"/>
                <w:lang w:val="en-US" w:eastAsia="zh-CN"/>
              </w:rPr>
              <w:t>包装</w:t>
            </w:r>
            <w:r>
              <w:rPr>
                <w:rFonts w:hint="eastAsia"/>
                <w:color w:val="000000" w:themeColor="text1"/>
                <w:lang w:eastAsia="zh-CN"/>
              </w:rPr>
              <w:t>、</w:t>
            </w:r>
            <w:r>
              <w:rPr>
                <w:rFonts w:hint="eastAsia"/>
                <w:color w:val="000000" w:themeColor="text1"/>
                <w:lang w:val="en-US" w:eastAsia="zh-CN"/>
              </w:rPr>
              <w:t>适配</w:t>
            </w:r>
            <w:r>
              <w:rPr>
                <w:rFonts w:hint="eastAsia"/>
                <w:color w:val="000000" w:themeColor="text1"/>
                <w:lang w:eastAsia="zh-CN"/>
              </w:rPr>
              <w:t>、</w:t>
            </w:r>
            <w:r>
              <w:rPr>
                <w:rFonts w:hint="eastAsia"/>
                <w:color w:val="000000" w:themeColor="text1"/>
                <w:lang w:val="en-US" w:eastAsia="zh-CN"/>
              </w:rPr>
              <w:t>出货检验报告</w:t>
            </w:r>
            <w:r>
              <w:rPr>
                <w:rFonts w:hint="eastAsia"/>
                <w:color w:val="000000" w:themeColor="text1"/>
              </w:rPr>
              <w:t>等。</w:t>
            </w:r>
          </w:p>
          <w:p>
            <w:pPr>
              <w:ind w:firstLine="420" w:firstLineChars="200"/>
              <w:rPr>
                <w:rFonts w:hint="eastAsia"/>
                <w:color w:val="000000" w:themeColor="text1"/>
              </w:rPr>
            </w:pPr>
            <w:r>
              <w:rPr>
                <w:rFonts w:hint="eastAsia"/>
                <w:color w:val="000000" w:themeColor="text1"/>
              </w:rPr>
              <w:t>结果：合格。</w:t>
            </w:r>
          </w:p>
          <w:p>
            <w:pPr>
              <w:ind w:firstLine="420" w:firstLineChars="200"/>
              <w:rPr>
                <w:rFonts w:hint="eastAsia"/>
                <w:color w:val="000000" w:themeColor="text1"/>
              </w:rPr>
            </w:pPr>
            <w:r>
              <w:rPr>
                <w:rFonts w:hint="eastAsia"/>
                <w:color w:val="000000" w:themeColor="text1"/>
              </w:rPr>
              <w:t>检验员：</w:t>
            </w:r>
            <w:r>
              <w:rPr>
                <w:rFonts w:hint="eastAsia"/>
                <w:color w:val="000000" w:themeColor="text1"/>
                <w:lang w:eastAsia="zh-CN"/>
              </w:rPr>
              <w:t>谢远芳</w:t>
            </w:r>
          </w:p>
          <w:p>
            <w:pPr>
              <w:ind w:firstLine="420" w:firstLineChars="200"/>
              <w:rPr>
                <w:rFonts w:hint="default"/>
                <w:color w:val="000000" w:themeColor="text1"/>
                <w:lang w:val="en-US" w:eastAsia="zh-CN"/>
              </w:rPr>
            </w:pPr>
            <w:r>
              <w:rPr>
                <w:rFonts w:hint="eastAsia"/>
                <w:color w:val="000000" w:themeColor="text1"/>
              </w:rPr>
              <w:t>时间：20</w:t>
            </w:r>
            <w:r>
              <w:rPr>
                <w:rFonts w:hint="eastAsia"/>
                <w:color w:val="000000" w:themeColor="text1"/>
                <w:lang w:val="en-US" w:eastAsia="zh-CN"/>
              </w:rPr>
              <w:t>21</w:t>
            </w:r>
            <w:r>
              <w:rPr>
                <w:rFonts w:hint="eastAsia"/>
                <w:color w:val="000000" w:themeColor="text1"/>
              </w:rPr>
              <w:t>.</w:t>
            </w:r>
            <w:r>
              <w:rPr>
                <w:rFonts w:hint="eastAsia"/>
                <w:color w:val="000000" w:themeColor="text1"/>
                <w:lang w:val="en-US" w:eastAsia="zh-CN"/>
              </w:rPr>
              <w:t>9</w:t>
            </w:r>
            <w:r>
              <w:rPr>
                <w:rFonts w:hint="eastAsia"/>
                <w:color w:val="000000" w:themeColor="text1"/>
              </w:rPr>
              <w:t>.</w:t>
            </w:r>
            <w:r>
              <w:rPr>
                <w:rFonts w:hint="eastAsia"/>
                <w:color w:val="000000" w:themeColor="text1"/>
                <w:lang w:val="en-US" w:eastAsia="zh-CN"/>
              </w:rPr>
              <w:t>30,见供方出货报告如下</w:t>
            </w:r>
          </w:p>
          <w:p>
            <w:pPr>
              <w:pStyle w:val="2"/>
              <w:rPr>
                <w:rFonts w:hint="default"/>
                <w:lang w:val="en-US" w:eastAsia="zh-CN"/>
              </w:rPr>
            </w:pPr>
            <w:r>
              <w:rPr>
                <w:rFonts w:hint="default"/>
                <w:lang w:val="en-US" w:eastAsia="zh-CN"/>
              </w:rPr>
              <w:drawing>
                <wp:inline distT="0" distB="0" distL="114300" distR="114300">
                  <wp:extent cx="2834640" cy="4078605"/>
                  <wp:effectExtent l="0" t="0" r="0" b="5715"/>
                  <wp:docPr id="3" name="图片 3" descr="4696f3cf147c3e64fa9e15aca8c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696f3cf147c3e64fa9e15aca8c1140"/>
                          <pic:cNvPicPr>
                            <a:picLocks noChangeAspect="1"/>
                          </pic:cNvPicPr>
                        </pic:nvPicPr>
                        <pic:blipFill>
                          <a:blip r:embed="rId8"/>
                          <a:stretch>
                            <a:fillRect/>
                          </a:stretch>
                        </pic:blipFill>
                        <pic:spPr>
                          <a:xfrm>
                            <a:off x="0" y="0"/>
                            <a:ext cx="2834640" cy="4078605"/>
                          </a:xfrm>
                          <a:prstGeom prst="rect">
                            <a:avLst/>
                          </a:prstGeom>
                        </pic:spPr>
                      </pic:pic>
                    </a:graphicData>
                  </a:graphic>
                </wp:inline>
              </w:drawing>
            </w:r>
          </w:p>
          <w:p>
            <w:pPr>
              <w:ind w:firstLine="420" w:firstLineChars="200"/>
              <w:rPr>
                <w:rFonts w:hint="default"/>
                <w:color w:val="000000" w:themeColor="text1"/>
                <w:lang w:val="en-US"/>
              </w:rPr>
            </w:pPr>
            <w:r>
              <w:rPr>
                <w:rFonts w:hint="eastAsia"/>
                <w:color w:val="000000" w:themeColor="text1"/>
                <w:lang w:val="en-US" w:eastAsia="zh-CN"/>
              </w:rPr>
              <w:t>5、</w:t>
            </w:r>
            <w:r>
              <w:rPr>
                <w:rFonts w:hint="eastAsia"/>
                <w:color w:val="000000" w:themeColor="text1"/>
              </w:rPr>
              <w:t>产品</w:t>
            </w:r>
            <w:r>
              <w:rPr>
                <w:rFonts w:hint="eastAsia"/>
                <w:color w:val="000000" w:themeColor="text1"/>
                <w:lang w:eastAsia="zh-CN"/>
              </w:rPr>
              <w:t>名称</w:t>
            </w:r>
            <w:r>
              <w:rPr>
                <w:rFonts w:hint="eastAsia"/>
                <w:color w:val="000000" w:themeColor="text1"/>
              </w:rPr>
              <w:t>：</w:t>
            </w:r>
            <w:r>
              <w:rPr>
                <w:rFonts w:hint="eastAsia"/>
                <w:color w:val="000000" w:themeColor="text1"/>
                <w:lang w:eastAsia="zh-CN"/>
              </w:rPr>
              <w:t>按键弹簧</w:t>
            </w:r>
            <w:r>
              <w:rPr>
                <w:rFonts w:hint="eastAsia"/>
                <w:color w:val="000000" w:themeColor="text1"/>
              </w:rPr>
              <w:t>，</w:t>
            </w:r>
            <w:r>
              <w:rPr>
                <w:rFonts w:hint="eastAsia"/>
                <w:color w:val="000000" w:themeColor="text1"/>
                <w:lang w:val="en-US" w:eastAsia="zh-CN"/>
              </w:rPr>
              <w:t>304不锈钢，料号</w:t>
            </w:r>
            <w:r>
              <w:rPr>
                <w:rFonts w:hint="eastAsia"/>
                <w:color w:val="000000" w:themeColor="text1"/>
              </w:rPr>
              <w:t>数量：</w:t>
            </w:r>
            <w:r>
              <w:rPr>
                <w:rFonts w:hint="eastAsia"/>
                <w:color w:val="000000" w:themeColor="text1"/>
                <w:lang w:val="en-US" w:eastAsia="zh-CN"/>
              </w:rPr>
              <w:t>1000pcs</w:t>
            </w:r>
          </w:p>
          <w:p>
            <w:pPr>
              <w:ind w:firstLine="420" w:firstLineChars="200"/>
              <w:rPr>
                <w:rFonts w:hint="eastAsia"/>
                <w:color w:val="000000" w:themeColor="text1"/>
              </w:rPr>
            </w:pPr>
            <w:r>
              <w:rPr>
                <w:rFonts w:hint="eastAsia"/>
                <w:color w:val="000000" w:themeColor="text1"/>
              </w:rPr>
              <w:t>检项：外观</w:t>
            </w:r>
            <w:r>
              <w:rPr>
                <w:rFonts w:hint="eastAsia"/>
                <w:color w:val="000000" w:themeColor="text1"/>
                <w:lang w:val="en-US" w:eastAsia="zh-CN"/>
              </w:rPr>
              <w:t>尺寸</w:t>
            </w:r>
            <w:r>
              <w:rPr>
                <w:rFonts w:hint="eastAsia"/>
                <w:color w:val="000000" w:themeColor="text1"/>
              </w:rPr>
              <w:t>、</w:t>
            </w:r>
            <w:r>
              <w:rPr>
                <w:rFonts w:hint="eastAsia"/>
                <w:color w:val="000000" w:themeColor="text1"/>
                <w:lang w:val="en-US" w:eastAsia="zh-CN"/>
              </w:rPr>
              <w:t>钢丝直径</w:t>
            </w:r>
            <w:r>
              <w:rPr>
                <w:rFonts w:hint="eastAsia"/>
                <w:color w:val="000000" w:themeColor="text1"/>
                <w:lang w:eastAsia="zh-CN"/>
              </w:rPr>
              <w:t>、</w:t>
            </w:r>
            <w:r>
              <w:rPr>
                <w:rFonts w:hint="eastAsia"/>
                <w:color w:val="000000" w:themeColor="text1"/>
                <w:lang w:val="en-US" w:eastAsia="zh-CN"/>
              </w:rPr>
              <w:t>圈数、材质、适配</w:t>
            </w:r>
            <w:r>
              <w:rPr>
                <w:rFonts w:hint="eastAsia"/>
                <w:color w:val="000000" w:themeColor="text1"/>
              </w:rPr>
              <w:t>等。</w:t>
            </w:r>
          </w:p>
          <w:p>
            <w:pPr>
              <w:ind w:firstLine="420" w:firstLineChars="200"/>
              <w:rPr>
                <w:rFonts w:hint="eastAsia"/>
                <w:color w:val="000000" w:themeColor="text1"/>
              </w:rPr>
            </w:pPr>
            <w:r>
              <w:rPr>
                <w:rFonts w:hint="eastAsia"/>
                <w:color w:val="000000" w:themeColor="text1"/>
              </w:rPr>
              <w:t>结果：合格。</w:t>
            </w:r>
          </w:p>
          <w:p>
            <w:pPr>
              <w:ind w:firstLine="420" w:firstLineChars="200"/>
              <w:rPr>
                <w:rFonts w:hint="eastAsia"/>
                <w:color w:val="000000" w:themeColor="text1"/>
              </w:rPr>
            </w:pPr>
            <w:r>
              <w:rPr>
                <w:rFonts w:hint="eastAsia"/>
                <w:color w:val="000000" w:themeColor="text1"/>
              </w:rPr>
              <w:t>检验员：</w:t>
            </w:r>
            <w:r>
              <w:rPr>
                <w:rFonts w:hint="eastAsia"/>
                <w:color w:val="000000" w:themeColor="text1"/>
                <w:lang w:eastAsia="zh-CN"/>
              </w:rPr>
              <w:t>谢远芳</w:t>
            </w:r>
          </w:p>
          <w:p>
            <w:pPr>
              <w:ind w:firstLine="420" w:firstLineChars="200"/>
              <w:rPr>
                <w:rFonts w:hint="default" w:eastAsia="宋体"/>
                <w:color w:val="000000" w:themeColor="text1"/>
                <w:lang w:val="en-US" w:eastAsia="zh-CN"/>
              </w:rPr>
            </w:pPr>
            <w:r>
              <w:rPr>
                <w:rFonts w:hint="eastAsia"/>
                <w:color w:val="000000" w:themeColor="text1"/>
              </w:rPr>
              <w:t>时间：20</w:t>
            </w:r>
            <w:r>
              <w:rPr>
                <w:rFonts w:hint="eastAsia"/>
                <w:color w:val="000000" w:themeColor="text1"/>
                <w:lang w:val="en-US" w:eastAsia="zh-CN"/>
              </w:rPr>
              <w:t>21</w:t>
            </w:r>
            <w:r>
              <w:rPr>
                <w:rFonts w:hint="eastAsia"/>
                <w:color w:val="000000" w:themeColor="text1"/>
              </w:rPr>
              <w:t>.</w:t>
            </w:r>
            <w:r>
              <w:rPr>
                <w:rFonts w:hint="eastAsia"/>
                <w:color w:val="000000" w:themeColor="text1"/>
                <w:lang w:val="en-US" w:eastAsia="zh-CN"/>
              </w:rPr>
              <w:t>10</w:t>
            </w:r>
            <w:r>
              <w:rPr>
                <w:rFonts w:hint="eastAsia"/>
                <w:color w:val="000000" w:themeColor="text1"/>
              </w:rPr>
              <w:t>.</w:t>
            </w:r>
            <w:r>
              <w:rPr>
                <w:rFonts w:hint="eastAsia"/>
                <w:color w:val="000000" w:themeColor="text1"/>
                <w:lang w:val="en-US" w:eastAsia="zh-CN"/>
              </w:rPr>
              <w:t>07</w:t>
            </w:r>
          </w:p>
          <w:p>
            <w:pPr>
              <w:pStyle w:val="2"/>
              <w:rPr>
                <w:rFonts w:hint="default"/>
                <w:color w:val="000000" w:themeColor="text1"/>
                <w:lang w:val="en-US" w:eastAsia="zh-CN"/>
              </w:rPr>
            </w:pPr>
            <w:r>
              <w:rPr>
                <w:rFonts w:hint="eastAsia"/>
                <w:color w:val="000000" w:themeColor="text1"/>
                <w:lang w:val="en-US" w:eastAsia="zh-CN"/>
              </w:rPr>
              <w:t>。。。。。。</w:t>
            </w:r>
          </w:p>
          <w:p>
            <w:pPr>
              <w:ind w:firstLine="420" w:firstLineChars="200"/>
              <w:rPr>
                <w:rFonts w:hint="eastAsia"/>
                <w:color w:val="000000" w:themeColor="text1"/>
              </w:rPr>
            </w:pPr>
          </w:p>
          <w:p>
            <w:pPr>
              <w:ind w:firstLine="420" w:firstLineChars="200"/>
              <w:rPr>
                <w:rFonts w:hint="eastAsia"/>
                <w:color w:val="000000" w:themeColor="text1"/>
                <w:lang w:eastAsia="zh-CN"/>
              </w:rPr>
            </w:pPr>
            <w:r>
              <w:rPr>
                <w:rFonts w:hint="eastAsia"/>
                <w:color w:val="000000" w:themeColor="text1"/>
                <w:lang w:eastAsia="zh-CN"/>
              </w:rPr>
              <w:t>二、</w:t>
            </w:r>
            <w:r>
              <w:rPr>
                <w:rFonts w:hint="eastAsia"/>
                <w:color w:val="000000" w:themeColor="text1"/>
              </w:rPr>
              <w:t>过程检验</w:t>
            </w:r>
            <w:r>
              <w:rPr>
                <w:rFonts w:hint="eastAsia"/>
                <w:color w:val="000000" w:themeColor="text1"/>
                <w:lang w:eastAsia="zh-CN"/>
              </w:rPr>
              <w:t>，组织对部分关键工序进行了检验并记录</w:t>
            </w:r>
          </w:p>
          <w:p>
            <w:pPr>
              <w:ind w:firstLine="420" w:firstLineChars="200"/>
              <w:rPr>
                <w:rFonts w:hint="eastAsia"/>
                <w:color w:val="000000" w:themeColor="text1"/>
              </w:rPr>
            </w:pPr>
            <w:r>
              <w:rPr>
                <w:rFonts w:hint="eastAsia"/>
                <w:color w:val="000000" w:themeColor="text1"/>
              </w:rPr>
              <w:t>提供：20</w:t>
            </w:r>
            <w:r>
              <w:rPr>
                <w:rFonts w:hint="eastAsia"/>
                <w:color w:val="000000" w:themeColor="text1"/>
                <w:lang w:val="en-US" w:eastAsia="zh-CN"/>
              </w:rPr>
              <w:t>21</w:t>
            </w:r>
            <w:r>
              <w:rPr>
                <w:rFonts w:hint="eastAsia"/>
                <w:color w:val="000000" w:themeColor="text1"/>
              </w:rPr>
              <w:t>.</w:t>
            </w:r>
            <w:r>
              <w:rPr>
                <w:rFonts w:hint="eastAsia"/>
                <w:color w:val="000000" w:themeColor="text1"/>
                <w:lang w:val="en-US" w:eastAsia="zh-CN"/>
              </w:rPr>
              <w:t>10</w:t>
            </w:r>
            <w:r>
              <w:rPr>
                <w:rFonts w:hint="eastAsia"/>
                <w:color w:val="000000" w:themeColor="text1"/>
              </w:rPr>
              <w:t>.</w:t>
            </w:r>
            <w:r>
              <w:rPr>
                <w:rFonts w:hint="eastAsia"/>
                <w:color w:val="000000" w:themeColor="text1"/>
                <w:lang w:val="en-US" w:eastAsia="zh-CN"/>
              </w:rPr>
              <w:t>14</w:t>
            </w:r>
            <w:r>
              <w:rPr>
                <w:rFonts w:hint="eastAsia"/>
                <w:color w:val="000000" w:themeColor="text1"/>
              </w:rPr>
              <w:t>《</w:t>
            </w:r>
            <w:r>
              <w:rPr>
                <w:rFonts w:hint="eastAsia"/>
                <w:color w:val="000000" w:themeColor="text1"/>
                <w:lang w:val="en-US" w:eastAsia="zh-CN"/>
              </w:rPr>
              <w:t>IPQC巡检</w:t>
            </w:r>
            <w:r>
              <w:rPr>
                <w:rFonts w:hint="eastAsia"/>
                <w:color w:val="000000" w:themeColor="text1"/>
              </w:rPr>
              <w:t>记录》</w:t>
            </w:r>
          </w:p>
          <w:p>
            <w:pPr>
              <w:numPr>
                <w:ilvl w:val="0"/>
                <w:numId w:val="3"/>
              </w:numPr>
              <w:ind w:firstLine="420" w:firstLineChars="200"/>
              <w:rPr>
                <w:rFonts w:hint="eastAsia"/>
                <w:color w:val="000000" w:themeColor="text1"/>
                <w:lang w:eastAsia="zh-CN"/>
              </w:rPr>
            </w:pPr>
            <w:r>
              <w:rPr>
                <w:rFonts w:hint="eastAsia"/>
                <w:color w:val="000000" w:themeColor="text1"/>
                <w:lang w:eastAsia="zh-CN"/>
              </w:rPr>
              <w:t>产品</w:t>
            </w:r>
            <w:r>
              <w:rPr>
                <w:rFonts w:hint="eastAsia"/>
                <w:color w:val="000000" w:themeColor="text1"/>
                <w:lang w:val="en-US" w:eastAsia="zh-CN"/>
              </w:rPr>
              <w:t xml:space="preserve">:扫地机器人（YZ-Q2S）     </w:t>
            </w:r>
          </w:p>
          <w:p>
            <w:pPr>
              <w:pStyle w:val="2"/>
              <w:ind w:firstLine="690" w:firstLineChars="300"/>
              <w:rPr>
                <w:rFonts w:hint="eastAsia"/>
                <w:color w:val="000000" w:themeColor="text1"/>
                <w:lang w:val="en-US" w:eastAsia="zh-CN"/>
              </w:rPr>
            </w:pPr>
            <w:r>
              <w:rPr>
                <w:rFonts w:hint="eastAsia"/>
                <w:color w:val="000000" w:themeColor="text1"/>
                <w:lang w:val="en-US" w:eastAsia="zh-CN"/>
              </w:rPr>
              <w:t>检验部件名称：功能测试、方位校准测试、跑机测试等</w:t>
            </w:r>
          </w:p>
          <w:p>
            <w:pPr>
              <w:pStyle w:val="2"/>
              <w:ind w:firstLine="690" w:firstLineChars="300"/>
              <w:rPr>
                <w:rFonts w:hint="eastAsia"/>
                <w:color w:val="000000" w:themeColor="text1"/>
                <w:lang w:val="en-US" w:eastAsia="zh-CN"/>
              </w:rPr>
            </w:pPr>
            <w:r>
              <w:rPr>
                <w:rFonts w:hint="eastAsia"/>
                <w:color w:val="000000" w:themeColor="text1"/>
                <w:lang w:val="en-US" w:eastAsia="zh-CN"/>
              </w:rPr>
              <w:t>检验内容：外观、装配工艺、部件完整性、产品功能</w:t>
            </w:r>
          </w:p>
          <w:p>
            <w:pPr>
              <w:ind w:firstLine="630" w:firstLineChars="300"/>
              <w:rPr>
                <w:rFonts w:hint="eastAsia"/>
                <w:color w:val="000000" w:themeColor="text1"/>
              </w:rPr>
            </w:pPr>
            <w:r>
              <w:rPr>
                <w:rFonts w:hint="eastAsia"/>
                <w:color w:val="000000" w:themeColor="text1"/>
              </w:rPr>
              <w:t>结果：合格</w:t>
            </w:r>
          </w:p>
          <w:p>
            <w:pPr>
              <w:pStyle w:val="2"/>
              <w:ind w:firstLine="690" w:firstLineChars="300"/>
              <w:rPr>
                <w:rFonts w:hint="eastAsia"/>
                <w:color w:val="000000" w:themeColor="text1"/>
                <w:lang w:val="en-US" w:eastAsia="zh-CN"/>
              </w:rPr>
            </w:pPr>
            <w:r>
              <w:rPr>
                <w:rFonts w:hint="eastAsia"/>
                <w:color w:val="000000" w:themeColor="text1"/>
                <w:lang w:val="en-US" w:eastAsia="zh-CN"/>
              </w:rPr>
              <w:t>检验员：兰文娟 时间：2021年10月15日</w:t>
            </w:r>
          </w:p>
          <w:p>
            <w:pPr>
              <w:pStyle w:val="2"/>
              <w:rPr>
                <w:rFonts w:hint="eastAsia"/>
                <w:color w:val="000000" w:themeColor="text1"/>
                <w:lang w:val="en-US" w:eastAsia="zh-CN"/>
              </w:rPr>
            </w:pPr>
          </w:p>
          <w:p>
            <w:pPr>
              <w:numPr>
                <w:ilvl w:val="0"/>
                <w:numId w:val="3"/>
              </w:numPr>
              <w:ind w:left="0" w:leftChars="0" w:firstLine="420" w:firstLineChars="200"/>
              <w:rPr>
                <w:rFonts w:hint="eastAsia"/>
                <w:color w:val="000000" w:themeColor="text1"/>
                <w:lang w:eastAsia="zh-CN"/>
              </w:rPr>
            </w:pPr>
            <w:r>
              <w:rPr>
                <w:rFonts w:hint="eastAsia"/>
                <w:color w:val="000000" w:themeColor="text1"/>
                <w:lang w:eastAsia="zh-CN"/>
              </w:rPr>
              <w:t>产品：</w:t>
            </w:r>
            <w:r>
              <w:rPr>
                <w:rFonts w:hint="eastAsia"/>
                <w:color w:val="000000" w:themeColor="text1"/>
                <w:lang w:val="en-US" w:eastAsia="zh-CN"/>
              </w:rPr>
              <w:t xml:space="preserve">扫地机器人IC330    </w:t>
            </w:r>
          </w:p>
          <w:p>
            <w:pPr>
              <w:pStyle w:val="2"/>
              <w:ind w:firstLine="690" w:firstLineChars="300"/>
              <w:rPr>
                <w:rFonts w:hint="default"/>
                <w:color w:val="000000" w:themeColor="text1"/>
                <w:lang w:val="en-US" w:eastAsia="zh-CN"/>
              </w:rPr>
            </w:pPr>
            <w:r>
              <w:rPr>
                <w:rFonts w:hint="eastAsia"/>
                <w:color w:val="000000" w:themeColor="text1"/>
                <w:lang w:val="en-US" w:eastAsia="zh-CN"/>
              </w:rPr>
              <w:t>检验员：谢远芳 时间：2021年9月24日</w:t>
            </w:r>
          </w:p>
          <w:p>
            <w:pPr>
              <w:pStyle w:val="2"/>
              <w:rPr>
                <w:rFonts w:hint="default"/>
                <w:color w:val="000000" w:themeColor="text1"/>
                <w:lang w:val="en-US" w:eastAsia="zh-CN"/>
              </w:rPr>
            </w:pPr>
            <w:r>
              <w:rPr>
                <w:rFonts w:hint="default"/>
                <w:color w:val="000000" w:themeColor="text1"/>
                <w:lang w:val="en-US" w:eastAsia="zh-CN"/>
              </w:rPr>
              <w:drawing>
                <wp:inline distT="0" distB="0" distL="114300" distR="114300">
                  <wp:extent cx="2684145" cy="2858770"/>
                  <wp:effectExtent l="0" t="0" r="6350" b="13335"/>
                  <wp:docPr id="5" name="图片 5" descr="4b2b2a9e9e5b73b380e1bae5cb6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b2b2a9e9e5b73b380e1bae5cb66736"/>
                          <pic:cNvPicPr>
                            <a:picLocks noChangeAspect="1"/>
                          </pic:cNvPicPr>
                        </pic:nvPicPr>
                        <pic:blipFill>
                          <a:blip r:embed="rId9"/>
                          <a:stretch>
                            <a:fillRect/>
                          </a:stretch>
                        </pic:blipFill>
                        <pic:spPr>
                          <a:xfrm rot="16200000">
                            <a:off x="0" y="0"/>
                            <a:ext cx="2684145" cy="2858770"/>
                          </a:xfrm>
                          <a:prstGeom prst="rect">
                            <a:avLst/>
                          </a:prstGeom>
                        </pic:spPr>
                      </pic:pic>
                    </a:graphicData>
                  </a:graphic>
                </wp:inline>
              </w:drawing>
            </w:r>
          </w:p>
          <w:p>
            <w:pPr>
              <w:ind w:firstLine="420" w:firstLineChars="200"/>
              <w:rPr>
                <w:rFonts w:hint="eastAsia"/>
                <w:color w:val="000000" w:themeColor="text1"/>
                <w:lang w:eastAsia="zh-CN"/>
              </w:rPr>
            </w:pPr>
            <w:r>
              <w:rPr>
                <w:rFonts w:hint="eastAsia"/>
                <w:color w:val="000000" w:themeColor="text1"/>
                <w:lang w:eastAsia="zh-CN"/>
              </w:rPr>
              <w:t>三、</w:t>
            </w:r>
            <w:r>
              <w:rPr>
                <w:rFonts w:hint="eastAsia"/>
                <w:color w:val="000000" w:themeColor="text1"/>
                <w:szCs w:val="22"/>
                <w:lang w:val="en-US" w:eastAsia="zh-CN"/>
              </w:rPr>
              <w:t>成品检验：依据《图纸》、《产品检验要求》及客户技术要求</w:t>
            </w:r>
          </w:p>
          <w:p>
            <w:pPr>
              <w:spacing w:line="360" w:lineRule="auto"/>
              <w:ind w:firstLine="420" w:firstLineChars="200"/>
              <w:rPr>
                <w:rFonts w:hint="default"/>
                <w:color w:val="000000" w:themeColor="text1"/>
                <w:szCs w:val="22"/>
                <w:lang w:val="en-US" w:eastAsia="zh-CN"/>
              </w:rPr>
            </w:pPr>
            <w:r>
              <w:rPr>
                <w:rFonts w:hint="eastAsia"/>
                <w:color w:val="000000" w:themeColor="text1"/>
                <w:szCs w:val="22"/>
                <w:lang w:val="zh-CN" w:eastAsia="zh-CN"/>
              </w:rPr>
              <w:t>产品：</w:t>
            </w:r>
            <w:r>
              <w:rPr>
                <w:rFonts w:hint="eastAsia"/>
                <w:color w:val="000000" w:themeColor="text1"/>
                <w:lang w:val="en-US" w:eastAsia="zh-CN"/>
              </w:rPr>
              <w:t xml:space="preserve">扫地机器人YZ-Q2S （外贸）  </w:t>
            </w:r>
          </w:p>
          <w:p>
            <w:pPr>
              <w:spacing w:line="360" w:lineRule="auto"/>
              <w:ind w:left="1680" w:leftChars="200" w:hanging="1260" w:hangingChars="600"/>
              <w:rPr>
                <w:rFonts w:hint="default"/>
                <w:color w:val="000000" w:themeColor="text1"/>
                <w:szCs w:val="22"/>
                <w:lang w:val="en-US" w:eastAsia="zh-CN"/>
              </w:rPr>
            </w:pPr>
            <w:r>
              <w:rPr>
                <w:rFonts w:hint="eastAsia"/>
                <w:color w:val="000000" w:themeColor="text1"/>
                <w:szCs w:val="22"/>
                <w:lang w:val="zh-CN" w:eastAsia="zh-CN"/>
              </w:rPr>
              <w:t>检验内容：（1）主机外观检查/清洁：无划痕、擦伤、</w:t>
            </w:r>
            <w:r>
              <w:rPr>
                <w:rFonts w:hint="eastAsia"/>
                <w:color w:val="000000" w:themeColor="text1"/>
                <w:szCs w:val="22"/>
                <w:lang w:val="en-US" w:eastAsia="zh-CN"/>
              </w:rPr>
              <w:t>干净</w:t>
            </w:r>
            <w:r>
              <w:rPr>
                <w:rFonts w:hint="eastAsia"/>
                <w:color w:val="000000" w:themeColor="text1"/>
                <w:szCs w:val="22"/>
                <w:lang w:val="zh-CN" w:eastAsia="zh-CN"/>
              </w:rPr>
              <w:t>。（2）</w:t>
            </w:r>
            <w:r>
              <w:rPr>
                <w:rFonts w:hint="eastAsia"/>
                <w:color w:val="000000" w:themeColor="text1"/>
                <w:szCs w:val="22"/>
                <w:lang w:val="en-US" w:eastAsia="zh-CN"/>
              </w:rPr>
              <w:t>跑机</w:t>
            </w:r>
            <w:r>
              <w:rPr>
                <w:rFonts w:hint="eastAsia"/>
                <w:color w:val="000000" w:themeColor="text1"/>
                <w:szCs w:val="22"/>
                <w:lang w:val="zh-CN" w:eastAsia="zh-CN"/>
              </w:rPr>
              <w:t>测试：设备正常工作、运转正常、各</w:t>
            </w:r>
            <w:r>
              <w:rPr>
                <w:rFonts w:hint="eastAsia"/>
                <w:color w:val="000000" w:themeColor="text1"/>
                <w:szCs w:val="22"/>
                <w:lang w:val="en-US" w:eastAsia="zh-CN"/>
              </w:rPr>
              <w:t>L</w:t>
            </w:r>
            <w:r>
              <w:rPr>
                <w:rFonts w:hint="eastAsia"/>
                <w:color w:val="000000" w:themeColor="text1"/>
                <w:szCs w:val="22"/>
                <w:u w:val="dotted"/>
                <w:lang w:val="en-US" w:eastAsia="zh-CN"/>
              </w:rPr>
              <w:t>ED</w:t>
            </w:r>
            <w:r>
              <w:rPr>
                <w:rFonts w:hint="eastAsia"/>
                <w:color w:val="000000" w:themeColor="text1"/>
                <w:szCs w:val="22"/>
                <w:lang w:val="en-US" w:eastAsia="zh-CN"/>
              </w:rPr>
              <w:t xml:space="preserve"> </w:t>
            </w:r>
            <w:r>
              <w:rPr>
                <w:rFonts w:hint="eastAsia"/>
                <w:color w:val="000000" w:themeColor="text1"/>
                <w:szCs w:val="22"/>
                <w:lang w:val="zh-CN" w:eastAsia="zh-CN"/>
              </w:rPr>
              <w:t>指示灯正常等（3）</w:t>
            </w:r>
            <w:r>
              <w:rPr>
                <w:rFonts w:hint="eastAsia"/>
                <w:color w:val="000000" w:themeColor="text1"/>
                <w:szCs w:val="22"/>
                <w:lang w:val="en-US" w:eastAsia="zh-CN"/>
              </w:rPr>
              <w:t>电池、刮片、集尘盒、水箱等</w:t>
            </w:r>
            <w:r>
              <w:rPr>
                <w:rFonts w:hint="eastAsia"/>
                <w:color w:val="000000" w:themeColor="text1"/>
                <w:szCs w:val="22"/>
                <w:lang w:val="zh-CN" w:eastAsia="zh-CN"/>
              </w:rPr>
              <w:t>配件清单核查（</w:t>
            </w:r>
            <w:r>
              <w:rPr>
                <w:rFonts w:hint="eastAsia"/>
                <w:color w:val="000000" w:themeColor="text1"/>
                <w:szCs w:val="22"/>
                <w:lang w:val="en-US" w:eastAsia="zh-CN"/>
              </w:rPr>
              <w:t>4</w:t>
            </w:r>
            <w:r>
              <w:rPr>
                <w:rFonts w:hint="eastAsia"/>
                <w:color w:val="000000" w:themeColor="text1"/>
                <w:szCs w:val="22"/>
                <w:lang w:val="zh-CN" w:eastAsia="zh-CN"/>
              </w:rPr>
              <w:t>）出厂说明书</w:t>
            </w:r>
            <w:r>
              <w:rPr>
                <w:rFonts w:hint="eastAsia"/>
                <w:color w:val="000000" w:themeColor="text1"/>
                <w:szCs w:val="22"/>
                <w:lang w:val="en-US" w:eastAsia="zh-CN"/>
              </w:rPr>
              <w:t>......</w:t>
            </w:r>
          </w:p>
          <w:p>
            <w:pPr>
              <w:spacing w:line="360" w:lineRule="auto"/>
              <w:ind w:firstLine="420" w:firstLineChars="200"/>
              <w:rPr>
                <w:rFonts w:hint="default"/>
                <w:color w:val="000000" w:themeColor="text1"/>
                <w:szCs w:val="22"/>
                <w:lang w:val="en-US" w:eastAsia="zh-CN"/>
              </w:rPr>
            </w:pPr>
            <w:r>
              <w:rPr>
                <w:rFonts w:hint="eastAsia"/>
                <w:color w:val="000000" w:themeColor="text1"/>
                <w:szCs w:val="22"/>
                <w:lang w:val="zh-CN" w:eastAsia="zh-CN"/>
              </w:rPr>
              <w:t>质检人员：</w:t>
            </w:r>
            <w:r>
              <w:rPr>
                <w:rFonts w:hint="eastAsia"/>
                <w:color w:val="000000" w:themeColor="text1"/>
                <w:szCs w:val="22"/>
                <w:lang w:val="en-US" w:eastAsia="zh-CN"/>
              </w:rPr>
              <w:t xml:space="preserve">兰文娟     </w:t>
            </w:r>
            <w:r>
              <w:rPr>
                <w:rFonts w:hint="eastAsia"/>
                <w:color w:val="000000" w:themeColor="text1"/>
                <w:szCs w:val="22"/>
                <w:lang w:val="zh-CN" w:eastAsia="zh-CN"/>
              </w:rPr>
              <w:t>时间：202</w:t>
            </w:r>
            <w:r>
              <w:rPr>
                <w:rFonts w:hint="eastAsia"/>
                <w:color w:val="000000" w:themeColor="text1"/>
                <w:szCs w:val="22"/>
                <w:lang w:val="en-US" w:eastAsia="zh-CN"/>
              </w:rPr>
              <w:t>1</w:t>
            </w:r>
            <w:r>
              <w:rPr>
                <w:rFonts w:hint="eastAsia"/>
                <w:color w:val="000000" w:themeColor="text1"/>
                <w:szCs w:val="22"/>
                <w:lang w:val="zh-CN" w:eastAsia="zh-CN"/>
              </w:rPr>
              <w:t>-</w:t>
            </w:r>
            <w:r>
              <w:rPr>
                <w:rFonts w:hint="eastAsia"/>
                <w:color w:val="000000" w:themeColor="text1"/>
                <w:szCs w:val="22"/>
                <w:lang w:val="en-US" w:eastAsia="zh-CN"/>
              </w:rPr>
              <w:t>07</w:t>
            </w:r>
            <w:r>
              <w:rPr>
                <w:rFonts w:hint="eastAsia"/>
                <w:color w:val="000000" w:themeColor="text1"/>
                <w:szCs w:val="22"/>
                <w:lang w:val="zh-CN" w:eastAsia="zh-CN"/>
              </w:rPr>
              <w:t>-</w:t>
            </w:r>
            <w:r>
              <w:rPr>
                <w:rFonts w:hint="eastAsia"/>
                <w:color w:val="000000" w:themeColor="text1"/>
                <w:szCs w:val="22"/>
                <w:lang w:val="en-US" w:eastAsia="zh-CN"/>
              </w:rPr>
              <w:t>29</w:t>
            </w:r>
          </w:p>
          <w:p>
            <w:pPr>
              <w:spacing w:line="360" w:lineRule="auto"/>
              <w:ind w:firstLine="420" w:firstLineChars="200"/>
              <w:rPr>
                <w:rFonts w:hint="default"/>
                <w:color w:val="000000" w:themeColor="text1"/>
                <w:szCs w:val="22"/>
                <w:lang w:val="en-US" w:eastAsia="zh-CN"/>
              </w:rPr>
            </w:pPr>
            <w:r>
              <w:rPr>
                <w:rFonts w:hint="eastAsia"/>
                <w:color w:val="000000" w:themeColor="text1"/>
                <w:szCs w:val="22"/>
                <w:lang w:val="zh-CN" w:eastAsia="zh-CN"/>
              </w:rPr>
              <w:t>产品：</w:t>
            </w:r>
            <w:r>
              <w:rPr>
                <w:rFonts w:hint="eastAsia"/>
                <w:color w:val="000000" w:themeColor="text1"/>
                <w:lang w:val="en-US" w:eastAsia="zh-CN"/>
              </w:rPr>
              <w:t xml:space="preserve">扫地机器人YZ-Q2S （国内）  </w:t>
            </w:r>
            <w:r>
              <w:rPr>
                <w:rFonts w:hint="eastAsia"/>
                <w:color w:val="000000" w:themeColor="text1"/>
                <w:szCs w:val="22"/>
                <w:lang w:val="zh-CN" w:eastAsia="zh-CN"/>
              </w:rPr>
              <w:t>质检人员：</w:t>
            </w:r>
            <w:r>
              <w:rPr>
                <w:rFonts w:hint="eastAsia"/>
                <w:color w:val="000000" w:themeColor="text1"/>
                <w:szCs w:val="22"/>
                <w:lang w:val="en-US" w:eastAsia="zh-CN"/>
              </w:rPr>
              <w:t xml:space="preserve">兰文娟     </w:t>
            </w:r>
            <w:r>
              <w:rPr>
                <w:rFonts w:hint="eastAsia"/>
                <w:color w:val="000000" w:themeColor="text1"/>
                <w:szCs w:val="22"/>
                <w:lang w:val="zh-CN" w:eastAsia="zh-CN"/>
              </w:rPr>
              <w:t>时间：202</w:t>
            </w:r>
            <w:r>
              <w:rPr>
                <w:rFonts w:hint="eastAsia"/>
                <w:color w:val="000000" w:themeColor="text1"/>
                <w:szCs w:val="22"/>
                <w:lang w:val="en-US" w:eastAsia="zh-CN"/>
              </w:rPr>
              <w:t>1</w:t>
            </w:r>
            <w:r>
              <w:rPr>
                <w:rFonts w:hint="eastAsia"/>
                <w:color w:val="000000" w:themeColor="text1"/>
                <w:szCs w:val="22"/>
                <w:lang w:val="zh-CN" w:eastAsia="zh-CN"/>
              </w:rPr>
              <w:t>-</w:t>
            </w:r>
            <w:r>
              <w:rPr>
                <w:rFonts w:hint="eastAsia"/>
                <w:color w:val="000000" w:themeColor="text1"/>
                <w:szCs w:val="22"/>
                <w:lang w:val="en-US" w:eastAsia="zh-CN"/>
              </w:rPr>
              <w:t>10</w:t>
            </w:r>
            <w:r>
              <w:rPr>
                <w:rFonts w:hint="eastAsia"/>
                <w:color w:val="000000" w:themeColor="text1"/>
                <w:szCs w:val="22"/>
                <w:lang w:val="zh-CN" w:eastAsia="zh-CN"/>
              </w:rPr>
              <w:t>-</w:t>
            </w:r>
            <w:r>
              <w:rPr>
                <w:rFonts w:hint="eastAsia"/>
                <w:color w:val="000000" w:themeColor="text1"/>
                <w:szCs w:val="22"/>
                <w:lang w:val="en-US" w:eastAsia="zh-CN"/>
              </w:rPr>
              <w:t>11</w:t>
            </w:r>
          </w:p>
          <w:p>
            <w:pPr>
              <w:spacing w:line="360" w:lineRule="auto"/>
              <w:ind w:firstLine="420" w:firstLineChars="200"/>
              <w:rPr>
                <w:rFonts w:hint="default"/>
                <w:color w:val="000000" w:themeColor="text1"/>
                <w:szCs w:val="22"/>
                <w:lang w:val="en-US" w:eastAsia="zh-CN"/>
              </w:rPr>
            </w:pPr>
            <w:r>
              <w:rPr>
                <w:rFonts w:hint="default"/>
                <w:color w:val="000000" w:themeColor="text1"/>
                <w:szCs w:val="22"/>
                <w:lang w:val="en-US" w:eastAsia="zh-CN"/>
              </w:rPr>
              <w:drawing>
                <wp:inline distT="0" distB="0" distL="114300" distR="114300">
                  <wp:extent cx="3758565" cy="5523230"/>
                  <wp:effectExtent l="0" t="0" r="5715" b="8890"/>
                  <wp:docPr id="6" name="图片 6" descr="44f0fc1322e36d2fa27ceffc94764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f0fc1322e36d2fa27ceffc94764ae"/>
                          <pic:cNvPicPr>
                            <a:picLocks noChangeAspect="1"/>
                          </pic:cNvPicPr>
                        </pic:nvPicPr>
                        <pic:blipFill>
                          <a:blip r:embed="rId10"/>
                          <a:stretch>
                            <a:fillRect/>
                          </a:stretch>
                        </pic:blipFill>
                        <pic:spPr>
                          <a:xfrm>
                            <a:off x="0" y="0"/>
                            <a:ext cx="3758565" cy="5523230"/>
                          </a:xfrm>
                          <a:prstGeom prst="rect">
                            <a:avLst/>
                          </a:prstGeom>
                        </pic:spPr>
                      </pic:pic>
                    </a:graphicData>
                  </a:graphic>
                </wp:inline>
              </w:drawing>
            </w:r>
          </w:p>
          <w:p>
            <w:pPr>
              <w:ind w:firstLine="630" w:firstLineChars="300"/>
              <w:rPr>
                <w:rFonts w:hint="eastAsia"/>
                <w:color w:val="000000" w:themeColor="text1"/>
                <w:lang w:val="en-US" w:eastAsia="zh-CN"/>
              </w:rPr>
            </w:pPr>
            <w:r>
              <w:rPr>
                <w:rFonts w:hint="eastAsia"/>
                <w:color w:val="000000" w:themeColor="text1"/>
                <w:lang w:val="en-US" w:eastAsia="zh-CN"/>
              </w:rPr>
              <w:t>出厂时对扫地机的扭簧、防撞条、万向轮轴、外包装等进行检验。提供有跌落试验报告、盐水喷雾实验报告、高温实验报告、振动试验报告。</w:t>
            </w:r>
          </w:p>
          <w:p>
            <w:pPr>
              <w:pStyle w:val="2"/>
              <w:rPr>
                <w:rFonts w:hint="eastAsia"/>
                <w:color w:val="000000" w:themeColor="text1"/>
                <w:lang w:val="en-US" w:eastAsia="zh-CN"/>
              </w:rPr>
            </w:pPr>
            <w:r>
              <w:rPr>
                <w:rFonts w:hint="eastAsia"/>
                <w:color w:val="000000" w:themeColor="text1"/>
                <w:lang w:val="en-US" w:eastAsia="zh-CN"/>
              </w:rPr>
              <w:t>抽包装箱的跌落实验报告：见下</w:t>
            </w:r>
          </w:p>
          <w:p>
            <w:pPr>
              <w:pStyle w:val="2"/>
              <w:rPr>
                <w:rFonts w:hint="default"/>
                <w:color w:val="000000" w:themeColor="text1"/>
                <w:lang w:val="en-US" w:eastAsia="zh-CN"/>
              </w:rPr>
            </w:pPr>
            <w:r>
              <w:rPr>
                <w:rFonts w:hint="default"/>
                <w:color w:val="000000" w:themeColor="text1"/>
                <w:lang w:val="en-US" w:eastAsia="zh-CN"/>
              </w:rPr>
              <w:drawing>
                <wp:inline distT="0" distB="0" distL="114300" distR="114300">
                  <wp:extent cx="2713355" cy="3945255"/>
                  <wp:effectExtent l="0" t="0" r="14605" b="1905"/>
                  <wp:docPr id="8" name="图片 8" descr="542b64e664dcea8db2506b072bf1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42b64e664dcea8db2506b072bf1ed6"/>
                          <pic:cNvPicPr>
                            <a:picLocks noChangeAspect="1"/>
                          </pic:cNvPicPr>
                        </pic:nvPicPr>
                        <pic:blipFill>
                          <a:blip r:embed="rId11"/>
                          <a:stretch>
                            <a:fillRect/>
                          </a:stretch>
                        </pic:blipFill>
                        <pic:spPr>
                          <a:xfrm>
                            <a:off x="0" y="0"/>
                            <a:ext cx="2713355" cy="3945255"/>
                          </a:xfrm>
                          <a:prstGeom prst="rect">
                            <a:avLst/>
                          </a:prstGeom>
                        </pic:spPr>
                      </pic:pic>
                    </a:graphicData>
                  </a:graphic>
                </wp:inline>
              </w:drawing>
            </w:r>
          </w:p>
          <w:p>
            <w:pPr>
              <w:pStyle w:val="2"/>
              <w:rPr>
                <w:rFonts w:hint="default"/>
                <w:color w:val="000000" w:themeColor="text1"/>
                <w:lang w:val="en-US" w:eastAsia="zh-CN"/>
              </w:rPr>
            </w:pPr>
          </w:p>
          <w:p>
            <w:pPr>
              <w:spacing w:line="360" w:lineRule="auto"/>
              <w:ind w:firstLine="420" w:firstLineChars="200"/>
              <w:rPr>
                <w:rFonts w:hint="eastAsia"/>
                <w:color w:val="000000" w:themeColor="text1"/>
                <w:szCs w:val="22"/>
                <w:lang w:val="zh-CN" w:eastAsia="zh-CN"/>
              </w:rPr>
            </w:pPr>
            <w:r>
              <w:rPr>
                <w:rFonts w:hint="eastAsia"/>
                <w:color w:val="000000" w:themeColor="text1"/>
                <w:szCs w:val="22"/>
                <w:lang w:val="zh-CN" w:eastAsia="zh-CN"/>
              </w:rPr>
              <w:t>查见其他《成品检验记录》，均符合要求；公司的质量检验人员均有公司的授权。</w:t>
            </w:r>
          </w:p>
          <w:p>
            <w:pPr>
              <w:pStyle w:val="2"/>
              <w:rPr>
                <w:rFonts w:hint="eastAsia"/>
              </w:rPr>
            </w:pPr>
          </w:p>
          <w:p>
            <w:pPr>
              <w:ind w:firstLine="420" w:firstLineChars="200"/>
              <w:rPr>
                <w:rFonts w:hint="default"/>
                <w:color w:val="000000" w:themeColor="text1"/>
                <w:lang w:val="en-US" w:eastAsia="zh-CN"/>
              </w:rPr>
            </w:pPr>
            <w:r>
              <w:rPr>
                <w:rFonts w:hint="eastAsia"/>
                <w:color w:val="000000" w:themeColor="text1"/>
                <w:lang w:val="en-US" w:eastAsia="zh-CN"/>
              </w:rPr>
              <w:t>查，</w:t>
            </w:r>
            <w:r>
              <w:rPr>
                <w:rFonts w:hint="eastAsia"/>
                <w:color w:val="000000" w:themeColor="text1"/>
              </w:rPr>
              <w:t>产品委托检验</w:t>
            </w:r>
            <w:r>
              <w:rPr>
                <w:rFonts w:hint="eastAsia"/>
                <w:color w:val="000000" w:themeColor="text1"/>
                <w:lang w:eastAsia="zh-CN"/>
              </w:rPr>
              <w:t>情况：提供</w:t>
            </w:r>
            <w:r>
              <w:rPr>
                <w:rFonts w:hint="eastAsia"/>
                <w:color w:val="000000" w:themeColor="text1"/>
                <w:lang w:val="en-US" w:eastAsia="zh-CN"/>
              </w:rPr>
              <w:t>2021年7月由深圳市北测检测技术有限公司进行的三方委外检验报告。（见附加）检验结果：合格</w:t>
            </w:r>
          </w:p>
          <w:p>
            <w:pPr>
              <w:ind w:firstLine="420" w:firstLineChars="200"/>
              <w:rPr>
                <w:rFonts w:hint="eastAsia"/>
                <w:color w:val="000000" w:themeColor="text1"/>
                <w:lang w:val="en-US" w:eastAsia="zh-CN"/>
              </w:rPr>
            </w:pPr>
            <w:r>
              <w:rPr>
                <w:rFonts w:hint="eastAsia"/>
                <w:color w:val="000000" w:themeColor="text1"/>
                <w:lang w:val="en-US" w:eastAsia="zh-CN"/>
              </w:rPr>
              <w:t>查</w:t>
            </w:r>
            <w:r>
              <w:rPr>
                <w:rFonts w:hint="eastAsia" w:ascii="宋体" w:hAnsi="宋体" w:cs="宋体"/>
                <w:color w:val="000000" w:themeColor="text1"/>
                <w:szCs w:val="24"/>
              </w:rPr>
              <w:t>质量监督抽查</w:t>
            </w:r>
            <w:r>
              <w:rPr>
                <w:rFonts w:hint="eastAsia" w:ascii="宋体" w:hAnsi="宋体" w:cs="宋体"/>
                <w:color w:val="000000" w:themeColor="text1"/>
                <w:szCs w:val="24"/>
                <w:lang w:eastAsia="zh-CN"/>
              </w:rPr>
              <w:t>，</w:t>
            </w:r>
            <w:r>
              <w:rPr>
                <w:rFonts w:hint="eastAsia"/>
                <w:color w:val="000000" w:themeColor="text1"/>
                <w:lang w:val="en-US" w:eastAsia="zh-CN"/>
              </w:rPr>
              <w:t>提供有重庆市市场监督管理局的抽检报告：</w:t>
            </w:r>
          </w:p>
          <w:p>
            <w:pPr>
              <w:pStyle w:val="2"/>
              <w:rPr>
                <w:rFonts w:hint="eastAsia"/>
                <w:color w:val="000000" w:themeColor="text1"/>
                <w:lang w:val="en-US" w:eastAsia="zh-CN"/>
              </w:rPr>
            </w:pPr>
            <w:r>
              <w:rPr>
                <w:rFonts w:hint="eastAsia"/>
                <w:color w:val="000000" w:themeColor="text1"/>
                <w:lang w:val="en-US" w:eastAsia="zh-CN"/>
              </w:rPr>
              <w:t xml:space="preserve">   产品名称：智能吸尘器，检验类别：市级监督抽查。报告编号：2021-51ZD050214.</w:t>
            </w:r>
          </w:p>
          <w:p>
            <w:pPr>
              <w:pStyle w:val="2"/>
              <w:ind w:firstLine="460" w:firstLineChars="200"/>
              <w:rPr>
                <w:rFonts w:hint="eastAsia"/>
                <w:color w:val="000000" w:themeColor="text1"/>
                <w:lang w:val="en-US" w:eastAsia="zh-CN"/>
              </w:rPr>
            </w:pPr>
            <w:r>
              <w:rPr>
                <w:rFonts w:hint="eastAsia"/>
                <w:color w:val="000000" w:themeColor="text1"/>
                <w:lang w:val="en-US" w:eastAsia="zh-CN"/>
              </w:rPr>
              <w:t>检验结论：合格   签发日期：2021年06月04日（详情见附件扫描件）。</w:t>
            </w:r>
          </w:p>
          <w:p>
            <w:pPr>
              <w:pStyle w:val="2"/>
              <w:ind w:firstLine="460" w:firstLineChars="200"/>
              <w:rPr>
                <w:rFonts w:hint="default"/>
                <w:color w:val="000000" w:themeColor="text1"/>
                <w:lang w:val="en-US" w:eastAsia="zh-CN"/>
              </w:rPr>
            </w:pPr>
          </w:p>
          <w:p>
            <w:pPr>
              <w:spacing w:line="360" w:lineRule="auto"/>
              <w:ind w:firstLine="420" w:firstLineChars="200"/>
              <w:rPr>
                <w:rFonts w:hint="eastAsia"/>
                <w:color w:val="000000" w:themeColor="text1"/>
                <w:szCs w:val="22"/>
                <w:lang w:val="zh-CN" w:eastAsia="zh-CN"/>
              </w:rPr>
            </w:pPr>
            <w:r>
              <w:rPr>
                <w:rFonts w:hint="eastAsia"/>
                <w:color w:val="000000" w:themeColor="text1"/>
                <w:szCs w:val="22"/>
                <w:lang w:val="zh-CN" w:eastAsia="zh-CN"/>
              </w:rPr>
              <w:t>产品交付过程中依据合同或订单的要求通过物流公司交付顾客，顾客在接收时按双方约定要求对产品进行验收，产品生产过程中未发生过大的质量问题，产品质量稳定，暂时没有接到顾客重大的质量投诉。</w:t>
            </w:r>
          </w:p>
          <w:p>
            <w:pPr>
              <w:ind w:firstLine="420" w:firstLineChars="200"/>
              <w:rPr>
                <w:rFonts w:hint="eastAsia" w:ascii="Times New Roman" w:hAnsi="Times New Roman" w:eastAsia="宋体" w:cs="Times New Roman"/>
                <w:bCs/>
                <w:color w:val="000000" w:themeColor="text1"/>
                <w:spacing w:val="10"/>
                <w:kern w:val="2"/>
                <w:sz w:val="21"/>
                <w:lang w:val="en-US" w:eastAsia="zh-CN" w:bidi="ar-SA"/>
              </w:rPr>
            </w:pPr>
            <w:r>
              <w:rPr>
                <w:rFonts w:hint="eastAsia"/>
                <w:color w:val="000000" w:themeColor="text1"/>
                <w:szCs w:val="22"/>
                <w:lang w:val="zh-CN" w:eastAsia="zh-CN"/>
              </w:rPr>
              <w:t>通过对以上质量检验记录的抽查及现场审核，产品实现过程的质量管理基本受控。</w:t>
            </w:r>
            <w:r>
              <w:rPr>
                <w:rFonts w:hint="eastAsia"/>
                <w:color w:val="000000" w:themeColor="text1"/>
              </w:rPr>
              <w:t xml:space="preserve">  </w:t>
            </w:r>
          </w:p>
        </w:tc>
        <w:tc>
          <w:tcPr>
            <w:tcW w:w="1585" w:type="dxa"/>
            <w:vAlign w:val="top"/>
          </w:tcPr>
          <w:p>
            <w:pPr>
              <w:rPr>
                <w:rFonts w:ascii="Times New Roman" w:hAnsi="Times New Roman" w:eastAsia="宋体" w:cs="Times New Roman"/>
                <w:color w:val="000000" w:themeColor="text1"/>
                <w:kern w:val="2"/>
                <w:sz w:val="21"/>
                <w:lang w:val="en-US" w:eastAsia="zh-CN" w:bidi="ar-SA"/>
              </w:rPr>
            </w:pPr>
            <w:r>
              <w:rPr>
                <w:rFonts w:hint="eastAsia" w:ascii="宋体" w:hAnsi="宋体"/>
                <w:color w:val="000000" w:themeColor="text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adjustRightInd w:val="0"/>
              <w:snapToGrid w:val="0"/>
              <w:jc w:val="center"/>
              <w:rPr>
                <w:rFonts w:ascii="宋体" w:hAnsi="宋体" w:eastAsia="宋体" w:cs="Times New Roman"/>
                <w:color w:val="000000" w:themeColor="text1"/>
                <w:kern w:val="2"/>
                <w:sz w:val="21"/>
                <w:szCs w:val="21"/>
                <w:lang w:val="en-US" w:eastAsia="zh-CN" w:bidi="ar-SA"/>
              </w:rPr>
            </w:pPr>
            <w:r>
              <w:rPr>
                <w:rFonts w:hint="eastAsia" w:ascii="宋体" w:hAnsi="宋体" w:cs="新宋体"/>
                <w:color w:val="000000" w:themeColor="text1"/>
                <w:szCs w:val="21"/>
              </w:rPr>
              <w:t>不合格输出的控制</w:t>
            </w:r>
          </w:p>
        </w:tc>
        <w:tc>
          <w:tcPr>
            <w:tcW w:w="960" w:type="dxa"/>
            <w:vAlign w:val="top"/>
          </w:tcPr>
          <w:p>
            <w:pPr>
              <w:rPr>
                <w:rFonts w:hint="eastAsia" w:ascii="宋体" w:hAnsi="宋体" w:eastAsia="宋体" w:cs="宋体"/>
                <w:b/>
                <w:color w:val="000000" w:themeColor="text1"/>
                <w:kern w:val="2"/>
                <w:sz w:val="21"/>
                <w:szCs w:val="21"/>
                <w:lang w:val="en-US" w:eastAsia="zh-CN" w:bidi="ar-SA"/>
              </w:rPr>
            </w:pPr>
            <w:r>
              <w:rPr>
                <w:rFonts w:hint="eastAsia" w:ascii="宋体" w:hAnsi="宋体" w:cs="新宋体"/>
                <w:color w:val="000000" w:themeColor="text1"/>
                <w:szCs w:val="21"/>
              </w:rPr>
              <w:t xml:space="preserve">Q8.7 </w:t>
            </w:r>
          </w:p>
        </w:tc>
        <w:tc>
          <w:tcPr>
            <w:tcW w:w="10004" w:type="dxa"/>
            <w:vAlign w:val="top"/>
          </w:tcPr>
          <w:p>
            <w:pPr>
              <w:spacing w:line="360" w:lineRule="auto"/>
              <w:ind w:firstLine="420" w:firstLineChars="200"/>
              <w:rPr>
                <w:rFonts w:hint="eastAsia" w:ascii="宋体" w:hAnsi="宋体" w:cs="宋体"/>
                <w:color w:val="000000" w:themeColor="text1"/>
                <w:sz w:val="21"/>
                <w:szCs w:val="21"/>
                <w:lang w:eastAsia="zh-CN"/>
              </w:rPr>
            </w:pPr>
            <w:r>
              <w:rPr>
                <w:rFonts w:hint="eastAsia" w:ascii="宋体" w:hAnsi="宋体" w:cs="宋体"/>
                <w:color w:val="000000" w:themeColor="text1"/>
                <w:sz w:val="21"/>
                <w:szCs w:val="21"/>
                <w:lang w:eastAsia="zh-CN"/>
              </w:rPr>
              <w:t>公司制定《不合格品控制程序》明确了各类、各阶段的不合格的控制管控要求，并实施对不合格的处置方法选择、采取措施的程度取决于不合格的性质及其对产品的影响程度。公司编制了《不合格品控制程序》，对不合格品的控制及其职责、权限及要求进行了规定。</w:t>
            </w:r>
          </w:p>
          <w:p>
            <w:pPr>
              <w:spacing w:line="360" w:lineRule="auto"/>
              <w:ind w:firstLine="420" w:firstLineChars="200"/>
              <w:rPr>
                <w:rFonts w:hint="eastAsia" w:ascii="宋体" w:hAnsi="宋体" w:cs="宋体"/>
                <w:color w:val="000000" w:themeColor="text1"/>
                <w:sz w:val="21"/>
                <w:szCs w:val="21"/>
                <w:lang w:eastAsia="zh-CN"/>
              </w:rPr>
            </w:pPr>
            <w:r>
              <w:rPr>
                <w:rFonts w:hint="eastAsia" w:ascii="宋体" w:hAnsi="宋体" w:cs="宋体"/>
                <w:color w:val="000000" w:themeColor="text1"/>
                <w:sz w:val="21"/>
                <w:szCs w:val="21"/>
                <w:lang w:eastAsia="zh-CN"/>
              </w:rPr>
              <w:t>抽查《品质异常处置单》</w:t>
            </w:r>
          </w:p>
          <w:p>
            <w:pPr>
              <w:spacing w:line="360" w:lineRule="auto"/>
              <w:ind w:firstLine="420" w:firstLineChars="200"/>
              <w:rPr>
                <w:rFonts w:hint="eastAsia" w:ascii="宋体" w:hAnsi="宋体" w:cs="宋体"/>
                <w:color w:val="000000" w:themeColor="text1"/>
                <w:sz w:val="21"/>
                <w:szCs w:val="21"/>
                <w:lang w:eastAsia="zh-CN"/>
              </w:rPr>
            </w:pPr>
            <w:r>
              <w:rPr>
                <w:rFonts w:hint="eastAsia" w:ascii="宋体" w:hAnsi="宋体" w:cs="宋体"/>
                <w:color w:val="000000" w:themeColor="text1"/>
                <w:sz w:val="21"/>
                <w:szCs w:val="21"/>
                <w:lang w:eastAsia="zh-CN"/>
              </w:rPr>
              <w:t>日期：202</w:t>
            </w:r>
            <w:r>
              <w:rPr>
                <w:rFonts w:hint="eastAsia" w:ascii="宋体" w:hAnsi="宋体" w:cs="宋体"/>
                <w:color w:val="000000" w:themeColor="text1"/>
                <w:sz w:val="21"/>
                <w:szCs w:val="21"/>
                <w:lang w:val="en-US" w:eastAsia="zh-CN"/>
              </w:rPr>
              <w:t>1</w:t>
            </w:r>
            <w:r>
              <w:rPr>
                <w:rFonts w:hint="eastAsia" w:ascii="宋体" w:hAnsi="宋体" w:cs="宋体"/>
                <w:color w:val="000000" w:themeColor="text1"/>
                <w:sz w:val="21"/>
                <w:szCs w:val="21"/>
                <w:lang w:eastAsia="zh-CN"/>
              </w:rPr>
              <w:t>年</w:t>
            </w:r>
            <w:r>
              <w:rPr>
                <w:rFonts w:hint="eastAsia" w:ascii="宋体" w:hAnsi="宋体" w:cs="宋体"/>
                <w:color w:val="000000" w:themeColor="text1"/>
                <w:sz w:val="21"/>
                <w:szCs w:val="21"/>
                <w:lang w:val="en-US" w:eastAsia="zh-CN"/>
              </w:rPr>
              <w:t>9</w:t>
            </w:r>
            <w:r>
              <w:rPr>
                <w:rFonts w:hint="eastAsia" w:ascii="宋体" w:hAnsi="宋体" w:cs="宋体"/>
                <w:color w:val="000000" w:themeColor="text1"/>
                <w:sz w:val="21"/>
                <w:szCs w:val="21"/>
                <w:lang w:eastAsia="zh-CN"/>
              </w:rPr>
              <w:t>月</w:t>
            </w:r>
            <w:r>
              <w:rPr>
                <w:rFonts w:hint="eastAsia" w:ascii="宋体" w:hAnsi="宋体" w:cs="宋体"/>
                <w:color w:val="000000" w:themeColor="text1"/>
                <w:sz w:val="21"/>
                <w:szCs w:val="21"/>
                <w:lang w:val="en-US" w:eastAsia="zh-CN"/>
              </w:rPr>
              <w:t>14</w:t>
            </w:r>
            <w:r>
              <w:rPr>
                <w:rFonts w:hint="eastAsia" w:ascii="宋体" w:hAnsi="宋体" w:cs="宋体"/>
                <w:color w:val="000000" w:themeColor="text1"/>
                <w:sz w:val="21"/>
                <w:szCs w:val="21"/>
                <w:lang w:eastAsia="zh-CN"/>
              </w:rPr>
              <w:t>日</w:t>
            </w:r>
          </w:p>
          <w:p>
            <w:pPr>
              <w:spacing w:line="360" w:lineRule="auto"/>
              <w:ind w:firstLine="420" w:firstLineChars="200"/>
              <w:rPr>
                <w:rFonts w:hint="eastAsia" w:ascii="宋体" w:hAnsi="宋体" w:cs="宋体"/>
                <w:color w:val="000000" w:themeColor="text1"/>
                <w:sz w:val="21"/>
                <w:szCs w:val="21"/>
                <w:lang w:eastAsia="zh-CN"/>
              </w:rPr>
            </w:pPr>
            <w:r>
              <w:rPr>
                <w:rFonts w:hint="eastAsia" w:ascii="宋体" w:hAnsi="宋体" w:cs="宋体"/>
                <w:color w:val="000000" w:themeColor="text1"/>
                <w:sz w:val="21"/>
                <w:szCs w:val="21"/>
                <w:lang w:eastAsia="zh-CN"/>
              </w:rPr>
              <w:t xml:space="preserve"> </w:t>
            </w:r>
            <w:r>
              <w:rPr>
                <w:rFonts w:hint="eastAsia" w:ascii="宋体" w:hAnsi="宋体" w:cs="宋体"/>
                <w:color w:val="000000" w:themeColor="text1"/>
                <w:sz w:val="21"/>
                <w:szCs w:val="21"/>
                <w:lang w:eastAsia="zh-CN"/>
              </w:rPr>
              <w:drawing>
                <wp:inline distT="0" distB="0" distL="114300" distR="114300">
                  <wp:extent cx="3718560" cy="5542915"/>
                  <wp:effectExtent l="0" t="0" r="0" b="4445"/>
                  <wp:docPr id="4" name="图片 4" descr="147771e5dd9ff1b8f7094aba4156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7771e5dd9ff1b8f7094aba415657b"/>
                          <pic:cNvPicPr>
                            <a:picLocks noChangeAspect="1"/>
                          </pic:cNvPicPr>
                        </pic:nvPicPr>
                        <pic:blipFill>
                          <a:blip r:embed="rId12"/>
                          <a:stretch>
                            <a:fillRect/>
                          </a:stretch>
                        </pic:blipFill>
                        <pic:spPr>
                          <a:xfrm>
                            <a:off x="0" y="0"/>
                            <a:ext cx="3718560" cy="5542915"/>
                          </a:xfrm>
                          <a:prstGeom prst="rect">
                            <a:avLst/>
                          </a:prstGeom>
                        </pic:spPr>
                      </pic:pic>
                    </a:graphicData>
                  </a:graphic>
                </wp:inline>
              </w:drawing>
            </w:r>
          </w:p>
          <w:p>
            <w:pPr>
              <w:spacing w:line="360" w:lineRule="auto"/>
              <w:ind w:firstLine="420" w:firstLineChars="200"/>
              <w:rPr>
                <w:rFonts w:hint="eastAsia" w:ascii="宋体" w:hAnsi="宋体" w:cs="宋体"/>
                <w:color w:val="000000" w:themeColor="text1"/>
                <w:sz w:val="21"/>
                <w:szCs w:val="21"/>
                <w:lang w:eastAsia="zh-CN"/>
              </w:rPr>
            </w:pPr>
            <w:r>
              <w:rPr>
                <w:rFonts w:hint="eastAsia" w:ascii="宋体" w:hAnsi="宋体" w:cs="宋体"/>
                <w:color w:val="000000" w:themeColor="text1"/>
                <w:sz w:val="21"/>
                <w:szCs w:val="21"/>
                <w:lang w:eastAsia="zh-CN"/>
              </w:rPr>
              <w:t>经查，该公司体系运行以来没发生对不合格品进行让步放行的情况，</w:t>
            </w:r>
          </w:p>
          <w:p>
            <w:pPr>
              <w:spacing w:line="360" w:lineRule="auto"/>
              <w:ind w:firstLine="420" w:firstLineChars="200"/>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 w:val="21"/>
                <w:szCs w:val="21"/>
                <w:lang w:eastAsia="zh-CN"/>
              </w:rPr>
              <w:t xml:space="preserve">部门对不合格品的性质、处理的措施及结论的结果进行了记录及保持。 </w:t>
            </w:r>
          </w:p>
        </w:tc>
        <w:tc>
          <w:tcPr>
            <w:tcW w:w="1585" w:type="dxa"/>
          </w:tcPr>
          <w:p>
            <w:pPr>
              <w:rPr>
                <w:color w:val="000000" w:themeColor="text1"/>
              </w:rPr>
            </w:pPr>
            <w:r>
              <w:rPr>
                <w:rFonts w:hint="eastAsia" w:ascii="宋体" w:hAnsi="宋体"/>
                <w:color w:val="000000" w:themeColor="text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2" w:hRule="atLeast"/>
        </w:trPr>
        <w:tc>
          <w:tcPr>
            <w:tcW w:w="2160" w:type="dxa"/>
            <w:vAlign w:val="top"/>
          </w:tcPr>
          <w:p>
            <w:pPr>
              <w:spacing w:line="360" w:lineRule="auto"/>
              <w:rPr>
                <w:rFonts w:ascii="宋体" w:hAnsi="宋体" w:cs="宋体"/>
                <w:color w:val="000000" w:themeColor="text1"/>
                <w:szCs w:val="21"/>
              </w:rPr>
            </w:pPr>
            <w:r>
              <w:rPr>
                <w:rFonts w:hint="eastAsia" w:ascii="宋体" w:hAnsi="宋体" w:cs="宋体"/>
                <w:color w:val="000000" w:themeColor="text1"/>
                <w:szCs w:val="21"/>
              </w:rPr>
              <w:t>顾客满意</w:t>
            </w:r>
          </w:p>
          <w:p>
            <w:pPr>
              <w:spacing w:line="360" w:lineRule="auto"/>
              <w:rPr>
                <w:rFonts w:ascii="宋体" w:hAnsi="宋体" w:eastAsia="宋体" w:cs="宋体"/>
                <w:color w:val="000000" w:themeColor="text1"/>
                <w:kern w:val="2"/>
                <w:sz w:val="21"/>
                <w:szCs w:val="21"/>
                <w:lang w:val="en-US" w:eastAsia="zh-CN" w:bidi="ar-SA"/>
              </w:rPr>
            </w:pPr>
          </w:p>
        </w:tc>
        <w:tc>
          <w:tcPr>
            <w:tcW w:w="960" w:type="dxa"/>
            <w:vAlign w:val="top"/>
          </w:tcPr>
          <w:p>
            <w:pPr>
              <w:rPr>
                <w:rFonts w:hint="eastAsia" w:ascii="宋体" w:hAnsi="宋体" w:eastAsia="宋体" w:cs="宋体"/>
                <w:b/>
                <w:color w:val="000000" w:themeColor="text1"/>
                <w:kern w:val="2"/>
                <w:sz w:val="21"/>
                <w:szCs w:val="21"/>
                <w:lang w:val="en-US" w:eastAsia="zh-CN" w:bidi="ar-SA"/>
              </w:rPr>
            </w:pPr>
            <w:r>
              <w:rPr>
                <w:rFonts w:hint="eastAsia" w:ascii="宋体" w:hAnsi="宋体" w:cs="宋体"/>
                <w:b/>
                <w:color w:val="000000" w:themeColor="text1"/>
                <w:szCs w:val="21"/>
              </w:rPr>
              <w:t>9.1.2</w:t>
            </w:r>
          </w:p>
        </w:tc>
        <w:tc>
          <w:tcPr>
            <w:tcW w:w="10004" w:type="dxa"/>
            <w:vAlign w:val="top"/>
          </w:tcPr>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1、公司编制了《顾客</w:t>
            </w:r>
            <w:r>
              <w:rPr>
                <w:rFonts w:hint="eastAsia" w:ascii="宋体" w:hAnsi="宋体" w:cs="宋体"/>
                <w:color w:val="000000" w:themeColor="text1"/>
                <w:szCs w:val="21"/>
                <w:lang w:eastAsia="zh-CN"/>
              </w:rPr>
              <w:t>满意度</w:t>
            </w:r>
            <w:r>
              <w:rPr>
                <w:rFonts w:hint="eastAsia" w:ascii="宋体" w:hAnsi="宋体" w:cs="宋体"/>
                <w:color w:val="000000" w:themeColor="text1"/>
                <w:szCs w:val="21"/>
              </w:rPr>
              <w:t>控制程序》，规定了监测、获取和利用顾客满意信息的方法。包括问卷调查，直接沟通、数据分析等。</w:t>
            </w:r>
          </w:p>
          <w:p>
            <w:pPr>
              <w:spacing w:line="360" w:lineRule="auto"/>
              <w:rPr>
                <w:rFonts w:hint="eastAsia" w:ascii="宋体" w:hAnsi="宋体" w:cs="宋体"/>
                <w:color w:val="000000" w:themeColor="text1"/>
                <w:szCs w:val="21"/>
                <w:lang w:eastAsia="zh-CN"/>
              </w:rPr>
            </w:pPr>
            <w:r>
              <w:rPr>
                <w:rFonts w:hint="eastAsia" w:ascii="宋体" w:hAnsi="宋体" w:cs="宋体"/>
                <w:color w:val="000000" w:themeColor="text1"/>
                <w:szCs w:val="21"/>
              </w:rPr>
              <w:t>2、公司主要通过日常口头交流、电话回访、定期发放《顾客满意程度调查表》等形式来收集了解顾客是否满意的信息。提供有《顾客满意度调查表》202</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年</w:t>
            </w:r>
            <w:r>
              <w:rPr>
                <w:rFonts w:hint="eastAsia" w:ascii="宋体" w:hAnsi="宋体" w:cs="宋体"/>
                <w:color w:val="000000" w:themeColor="text1"/>
                <w:szCs w:val="21"/>
                <w:lang w:val="en-US" w:eastAsia="zh-CN"/>
              </w:rPr>
              <w:t>8</w:t>
            </w:r>
            <w:r>
              <w:rPr>
                <w:rFonts w:hint="eastAsia" w:ascii="宋体" w:hAnsi="宋体" w:cs="宋体"/>
                <w:color w:val="000000" w:themeColor="text1"/>
                <w:szCs w:val="21"/>
              </w:rPr>
              <w:t>月的调查表共</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份，回收</w:t>
            </w:r>
            <w:r>
              <w:rPr>
                <w:rFonts w:hint="eastAsia" w:ascii="宋体" w:hAnsi="宋体" w:cs="宋体"/>
                <w:color w:val="000000" w:themeColor="text1"/>
                <w:szCs w:val="21"/>
                <w:lang w:val="en-US" w:eastAsia="zh-CN"/>
              </w:rPr>
              <w:t>1</w:t>
            </w:r>
            <w:r>
              <w:rPr>
                <w:rFonts w:hint="eastAsia" w:ascii="宋体" w:hAnsi="宋体" w:cs="宋体"/>
                <w:color w:val="000000" w:themeColor="text1"/>
                <w:szCs w:val="21"/>
              </w:rPr>
              <w:t xml:space="preserve">份 </w:t>
            </w:r>
            <w:r>
              <w:rPr>
                <w:rFonts w:hint="eastAsia" w:ascii="宋体" w:hAnsi="宋体" w:cs="宋体"/>
                <w:color w:val="000000" w:themeColor="text1"/>
                <w:szCs w:val="21"/>
                <w:lang w:eastAsia="zh-CN"/>
              </w:rPr>
              <w:t>，</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--调查内容包括：质量、服务、交期、价格等.</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---客户对质量、</w:t>
            </w:r>
            <w:r>
              <w:rPr>
                <w:rFonts w:hint="eastAsia" w:ascii="宋体" w:hAnsi="宋体" w:cs="宋体"/>
                <w:color w:val="000000" w:themeColor="text1"/>
                <w:szCs w:val="21"/>
                <w:lang w:val="en-US" w:eastAsia="zh-CN"/>
              </w:rPr>
              <w:t>服务</w:t>
            </w:r>
            <w:r>
              <w:rPr>
                <w:rFonts w:hint="eastAsia" w:ascii="宋体" w:hAnsi="宋体" w:cs="宋体"/>
                <w:color w:val="000000" w:themeColor="text1"/>
                <w:szCs w:val="21"/>
              </w:rPr>
              <w:t>、价格、交期等项都比较满意。</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--统计分析结果：顾客满意度为98</w:t>
            </w:r>
            <w:r>
              <w:rPr>
                <w:rFonts w:hint="eastAsia" w:ascii="宋体" w:hAnsi="宋体" w:cs="宋体"/>
                <w:color w:val="000000" w:themeColor="text1"/>
                <w:szCs w:val="21"/>
                <w:lang w:eastAsia="zh-CN"/>
              </w:rPr>
              <w:t>分</w:t>
            </w:r>
            <w:r>
              <w:rPr>
                <w:rFonts w:hint="eastAsia" w:ascii="宋体" w:hAnsi="宋体" w:cs="宋体"/>
                <w:color w:val="000000" w:themeColor="text1"/>
                <w:szCs w:val="21"/>
              </w:rPr>
              <w:t>（已实现既定目标）</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公司负责人讲：通过本次对顾客进行满意度调查，从统计结果可以看出，顾客对公司的交货准时度及准确性</w:t>
            </w:r>
            <w:r>
              <w:rPr>
                <w:rFonts w:hint="eastAsia" w:ascii="宋体" w:hAnsi="宋体" w:cs="宋体"/>
                <w:color w:val="000000" w:themeColor="text1"/>
                <w:szCs w:val="21"/>
                <w:lang w:eastAsia="zh-CN"/>
              </w:rPr>
              <w:t>等</w:t>
            </w:r>
            <w:r>
              <w:rPr>
                <w:rFonts w:hint="eastAsia" w:ascii="宋体" w:hAnsi="宋体" w:cs="宋体"/>
                <w:color w:val="000000" w:themeColor="text1"/>
                <w:szCs w:val="21"/>
              </w:rPr>
              <w:t>都比较满意。</w:t>
            </w:r>
          </w:p>
          <w:p>
            <w:pPr>
              <w:spacing w:line="360" w:lineRule="auto"/>
              <w:rPr>
                <w:rFonts w:hint="eastAsia" w:ascii="宋体" w:hAnsi="宋体" w:eastAsia="宋体" w:cs="宋体"/>
                <w:color w:val="000000" w:themeColor="text1"/>
                <w:kern w:val="2"/>
                <w:sz w:val="21"/>
                <w:szCs w:val="21"/>
                <w:lang w:val="en-US" w:eastAsia="zh-CN" w:bidi="ar-SA"/>
              </w:rPr>
            </w:pPr>
            <w:r>
              <w:rPr>
                <w:rFonts w:hint="eastAsia" w:ascii="宋体" w:hAnsi="宋体" w:cs="宋体"/>
                <w:color w:val="000000" w:themeColor="text1"/>
                <w:szCs w:val="21"/>
              </w:rPr>
              <w:t>公司现目前没有发生客户流失</w:t>
            </w:r>
            <w:r>
              <w:rPr>
                <w:rFonts w:hint="eastAsia" w:ascii="宋体" w:hAnsi="宋体" w:cs="宋体"/>
                <w:color w:val="000000" w:themeColor="text1"/>
                <w:szCs w:val="21"/>
                <w:lang w:eastAsia="zh-CN"/>
              </w:rPr>
              <w:t>及客户重大质量投诉</w:t>
            </w:r>
            <w:r>
              <w:rPr>
                <w:rFonts w:hint="eastAsia" w:ascii="宋体" w:hAnsi="宋体" w:cs="宋体"/>
                <w:color w:val="000000" w:themeColor="text1"/>
                <w:szCs w:val="21"/>
              </w:rPr>
              <w:t>的现象。</w:t>
            </w:r>
          </w:p>
        </w:tc>
        <w:tc>
          <w:tcPr>
            <w:tcW w:w="1585" w:type="dxa"/>
          </w:tcPr>
          <w:p>
            <w:pPr>
              <w:rPr>
                <w:color w:val="000000" w:themeColor="text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000000" w:themeColor="text1"/>
                <w:szCs w:val="24"/>
              </w:rPr>
            </w:pPr>
            <w:r>
              <w:rPr>
                <w:rFonts w:hint="eastAsia" w:ascii="宋体" w:hAnsi="宋体" w:cs="宋体"/>
                <w:color w:val="000000" w:themeColor="text1"/>
                <w:szCs w:val="24"/>
              </w:rPr>
              <w:t>不合格和纠正措施（含10.2.1和10.2.2）</w:t>
            </w:r>
          </w:p>
          <w:p>
            <w:pPr>
              <w:adjustRightInd w:val="0"/>
              <w:snapToGrid w:val="0"/>
              <w:rPr>
                <w:rFonts w:hint="eastAsia" w:ascii="宋体" w:hAnsi="宋体" w:eastAsia="宋体" w:cs="宋体"/>
                <w:color w:val="000000" w:themeColor="text1"/>
                <w:kern w:val="2"/>
                <w:sz w:val="21"/>
                <w:szCs w:val="24"/>
                <w:lang w:val="en-US" w:eastAsia="zh-CN" w:bidi="ar-SA"/>
              </w:rPr>
            </w:pPr>
          </w:p>
        </w:tc>
        <w:tc>
          <w:tcPr>
            <w:tcW w:w="960" w:type="dxa"/>
            <w:vAlign w:val="top"/>
          </w:tcPr>
          <w:p>
            <w:pPr>
              <w:rPr>
                <w:rFonts w:hint="eastAsia" w:ascii="Times New Roman" w:hAnsi="Times New Roman" w:eastAsia="宋体" w:cs="Times New Roman"/>
                <w:b/>
                <w:color w:val="000000" w:themeColor="text1"/>
                <w:kern w:val="2"/>
                <w:sz w:val="21"/>
                <w:lang w:val="en-US" w:eastAsia="zh-CN" w:bidi="ar-SA"/>
              </w:rPr>
            </w:pPr>
            <w:r>
              <w:rPr>
                <w:rFonts w:hint="eastAsia"/>
                <w:b/>
                <w:color w:val="000000" w:themeColor="text1"/>
              </w:rPr>
              <w:t>10.2</w:t>
            </w:r>
          </w:p>
        </w:tc>
        <w:tc>
          <w:tcPr>
            <w:tcW w:w="10004" w:type="dxa"/>
            <w:vAlign w:val="top"/>
          </w:tcPr>
          <w:p>
            <w:pPr>
              <w:ind w:firstLine="500" w:firstLineChars="200"/>
              <w:rPr>
                <w:rFonts w:hint="eastAsia" w:ascii="宋体" w:hAnsi="宋体"/>
                <w:color w:val="000000" w:themeColor="text1"/>
                <w:spacing w:val="20"/>
                <w:szCs w:val="22"/>
                <w:lang w:eastAsia="zh-CN"/>
              </w:rPr>
            </w:pPr>
            <w:r>
              <w:rPr>
                <w:rFonts w:hint="eastAsia" w:ascii="宋体" w:hAnsi="宋体"/>
                <w:color w:val="000000" w:themeColor="text1"/>
                <w:spacing w:val="20"/>
                <w:szCs w:val="22"/>
                <w:lang w:eastAsia="zh-CN"/>
              </w:rPr>
              <w:t>公司制定《纠正和预防措施控制程序》，实施纠正措施，消除不合格的原因，以防止其再发生。在程序文件中规定了对不合格品的处理要求，不合格品处理程序和机构健全。现场提供有不合格品处置单。</w:t>
            </w:r>
          </w:p>
          <w:p>
            <w:pPr>
              <w:ind w:firstLine="500" w:firstLineChars="200"/>
              <w:rPr>
                <w:rFonts w:hint="eastAsia" w:ascii="宋体" w:hAnsi="宋体" w:eastAsia="宋体"/>
                <w:color w:val="000000" w:themeColor="text1"/>
                <w:spacing w:val="20"/>
                <w:szCs w:val="22"/>
                <w:lang w:eastAsia="zh-CN"/>
              </w:rPr>
            </w:pPr>
            <w:r>
              <w:rPr>
                <w:rFonts w:hint="eastAsia" w:ascii="宋体" w:hAnsi="宋体"/>
                <w:color w:val="000000" w:themeColor="text1"/>
                <w:spacing w:val="20"/>
                <w:szCs w:val="22"/>
              </w:rPr>
              <w:t>抽查《纠正</w:t>
            </w:r>
            <w:r>
              <w:rPr>
                <w:rFonts w:hint="eastAsia" w:ascii="宋体" w:hAnsi="宋体"/>
                <w:color w:val="000000" w:themeColor="text1"/>
                <w:spacing w:val="20"/>
                <w:szCs w:val="22"/>
                <w:lang w:eastAsia="zh-CN"/>
              </w:rPr>
              <w:t>和</w:t>
            </w:r>
            <w:r>
              <w:rPr>
                <w:rFonts w:hint="eastAsia" w:ascii="宋体" w:hAnsi="宋体"/>
                <w:color w:val="000000" w:themeColor="text1"/>
                <w:spacing w:val="20"/>
                <w:szCs w:val="22"/>
              </w:rPr>
              <w:t>预防措施记录表》：</w:t>
            </w:r>
            <w:r>
              <w:rPr>
                <w:rFonts w:hint="eastAsia" w:ascii="宋体" w:hAnsi="宋体"/>
                <w:color w:val="000000" w:themeColor="text1"/>
                <w:spacing w:val="20"/>
                <w:szCs w:val="22"/>
                <w:lang w:val="en-US" w:eastAsia="zh-CN"/>
              </w:rPr>
              <w:t xml:space="preserve">  </w:t>
            </w:r>
            <w:r>
              <w:rPr>
                <w:rFonts w:hint="eastAsia" w:ascii="宋体" w:hAnsi="宋体"/>
                <w:color w:val="000000" w:themeColor="text1"/>
                <w:spacing w:val="20"/>
                <w:szCs w:val="22"/>
              </w:rPr>
              <w:t>责任部门：</w:t>
            </w:r>
            <w:r>
              <w:rPr>
                <w:rFonts w:hint="eastAsia" w:ascii="宋体" w:hAnsi="宋体"/>
                <w:color w:val="000000" w:themeColor="text1"/>
                <w:spacing w:val="20"/>
                <w:szCs w:val="22"/>
                <w:lang w:eastAsia="zh-CN"/>
              </w:rPr>
              <w:t>生产部</w:t>
            </w:r>
          </w:p>
          <w:p>
            <w:pPr>
              <w:ind w:firstLine="500" w:firstLineChars="200"/>
              <w:rPr>
                <w:rFonts w:hint="eastAsia" w:ascii="宋体" w:hAnsi="宋体"/>
                <w:color w:val="000000" w:themeColor="text1"/>
                <w:spacing w:val="20"/>
                <w:szCs w:val="22"/>
                <w:lang w:val="en-US" w:eastAsia="zh-CN"/>
              </w:rPr>
            </w:pPr>
            <w:r>
              <w:rPr>
                <w:rFonts w:hint="eastAsia" w:ascii="宋体" w:hAnsi="宋体"/>
                <w:color w:val="000000" w:themeColor="text1"/>
                <w:spacing w:val="20"/>
                <w:szCs w:val="22"/>
              </w:rPr>
              <w:t>不合格描述：</w:t>
            </w:r>
            <w:r>
              <w:rPr>
                <w:rFonts w:hint="eastAsia" w:ascii="宋体" w:hAnsi="宋体"/>
                <w:color w:val="000000" w:themeColor="text1"/>
                <w:spacing w:val="20"/>
                <w:szCs w:val="22"/>
                <w:lang w:val="en-US" w:eastAsia="zh-CN"/>
              </w:rPr>
              <w:t>2021.10.25生产现场检查发现，在生产现场部分员工未按要求佩戴帽子进行生产作业。</w:t>
            </w:r>
          </w:p>
          <w:p>
            <w:pPr>
              <w:ind w:firstLine="500" w:firstLineChars="200"/>
              <w:rPr>
                <w:rFonts w:hint="default" w:ascii="宋体" w:hAnsi="宋体"/>
                <w:color w:val="000000" w:themeColor="text1"/>
                <w:spacing w:val="20"/>
                <w:szCs w:val="22"/>
                <w:lang w:val="en-US" w:eastAsia="zh-CN"/>
              </w:rPr>
            </w:pPr>
            <w:r>
              <w:rPr>
                <w:rFonts w:hint="eastAsia" w:ascii="宋体" w:hAnsi="宋体"/>
                <w:color w:val="000000" w:themeColor="text1"/>
                <w:spacing w:val="20"/>
                <w:szCs w:val="22"/>
                <w:lang w:val="en-US" w:eastAsia="zh-CN"/>
              </w:rPr>
              <w:t>严重程度：一般</w:t>
            </w:r>
          </w:p>
          <w:p>
            <w:pPr>
              <w:ind w:firstLine="500" w:firstLineChars="200"/>
              <w:rPr>
                <w:rFonts w:hint="eastAsia" w:ascii="宋体" w:hAnsi="宋体"/>
                <w:color w:val="000000" w:themeColor="text1"/>
                <w:spacing w:val="20"/>
                <w:szCs w:val="22"/>
              </w:rPr>
            </w:pPr>
            <w:r>
              <w:rPr>
                <w:rFonts w:hint="eastAsia" w:ascii="宋体" w:hAnsi="宋体"/>
                <w:color w:val="000000" w:themeColor="text1"/>
                <w:spacing w:val="20"/>
                <w:szCs w:val="22"/>
              </w:rPr>
              <w:t>原因分析：</w:t>
            </w:r>
            <w:r>
              <w:rPr>
                <w:rFonts w:hint="eastAsia" w:ascii="宋体" w:hAnsi="宋体"/>
                <w:color w:val="000000" w:themeColor="text1"/>
                <w:spacing w:val="20"/>
                <w:szCs w:val="22"/>
                <w:lang w:val="en-US" w:eastAsia="zh-CN"/>
              </w:rPr>
              <w:t>工作人员工作疏忽及对生产管理制度的不熟悉</w:t>
            </w:r>
            <w:r>
              <w:rPr>
                <w:rFonts w:hint="eastAsia" w:ascii="宋体" w:hAnsi="宋体"/>
                <w:color w:val="000000" w:themeColor="text1"/>
                <w:spacing w:val="20"/>
                <w:szCs w:val="22"/>
              </w:rPr>
              <w:t>。</w:t>
            </w:r>
          </w:p>
          <w:p>
            <w:pPr>
              <w:ind w:firstLine="500" w:firstLineChars="200"/>
              <w:rPr>
                <w:rFonts w:hint="default" w:ascii="宋体" w:hAnsi="宋体"/>
                <w:color w:val="000000" w:themeColor="text1"/>
                <w:spacing w:val="20"/>
                <w:szCs w:val="22"/>
                <w:lang w:val="en-US"/>
              </w:rPr>
            </w:pPr>
            <w:r>
              <w:rPr>
                <w:rFonts w:hint="eastAsia" w:ascii="宋体" w:hAnsi="宋体"/>
                <w:color w:val="000000" w:themeColor="text1"/>
                <w:spacing w:val="20"/>
                <w:szCs w:val="22"/>
                <w:lang w:val="en-US" w:eastAsia="zh-CN"/>
              </w:rPr>
              <w:t>处置结果</w:t>
            </w:r>
            <w:r>
              <w:rPr>
                <w:rFonts w:hint="eastAsia" w:ascii="宋体" w:hAnsi="宋体"/>
                <w:color w:val="000000" w:themeColor="text1"/>
                <w:spacing w:val="20"/>
                <w:szCs w:val="22"/>
              </w:rPr>
              <w:t>：</w:t>
            </w:r>
            <w:r>
              <w:rPr>
                <w:rFonts w:hint="eastAsia" w:ascii="宋体" w:hAnsi="宋体"/>
                <w:color w:val="000000" w:themeColor="text1"/>
                <w:spacing w:val="20"/>
                <w:szCs w:val="22"/>
                <w:lang w:eastAsia="zh-CN"/>
              </w:rPr>
              <w:t>立即要求全体生产人员按生产制度要求着装作业，</w:t>
            </w:r>
            <w:r>
              <w:rPr>
                <w:rFonts w:hint="eastAsia" w:ascii="宋体" w:hAnsi="宋体"/>
                <w:color w:val="000000" w:themeColor="text1"/>
                <w:spacing w:val="20"/>
                <w:szCs w:val="22"/>
                <w:lang w:val="en-US" w:eastAsia="zh-CN"/>
              </w:rPr>
              <w:t>对相关人员进行教育培训。</w:t>
            </w:r>
          </w:p>
          <w:p>
            <w:pPr>
              <w:ind w:firstLine="500" w:firstLineChars="200"/>
              <w:rPr>
                <w:rFonts w:hint="eastAsia" w:ascii="宋体" w:hAnsi="宋体"/>
                <w:color w:val="000000" w:themeColor="text1"/>
                <w:spacing w:val="20"/>
                <w:szCs w:val="22"/>
              </w:rPr>
            </w:pPr>
            <w:r>
              <w:rPr>
                <w:rFonts w:hint="eastAsia" w:ascii="宋体" w:hAnsi="宋体"/>
                <w:color w:val="000000" w:themeColor="text1"/>
                <w:spacing w:val="20"/>
                <w:szCs w:val="22"/>
              </w:rPr>
              <w:t>措施实施验证：</w:t>
            </w:r>
            <w:r>
              <w:rPr>
                <w:rFonts w:hint="eastAsia" w:ascii="宋体" w:hAnsi="宋体"/>
                <w:color w:val="000000" w:themeColor="text1"/>
                <w:spacing w:val="20"/>
                <w:szCs w:val="22"/>
                <w:lang w:eastAsia="zh-CN"/>
              </w:rPr>
              <w:t>已经按纠正措施实施，并验证有效。</w:t>
            </w:r>
            <w:r>
              <w:rPr>
                <w:rFonts w:hint="eastAsia" w:ascii="宋体" w:hAnsi="宋体"/>
                <w:color w:val="000000" w:themeColor="text1"/>
                <w:spacing w:val="20"/>
                <w:szCs w:val="22"/>
              </w:rPr>
              <w:tab/>
            </w:r>
          </w:p>
          <w:p>
            <w:pPr>
              <w:ind w:firstLine="500" w:firstLineChars="200"/>
              <w:rPr>
                <w:rFonts w:hint="default" w:ascii="宋体" w:hAnsi="宋体"/>
                <w:color w:val="000000" w:themeColor="text1"/>
                <w:spacing w:val="20"/>
                <w:szCs w:val="22"/>
                <w:lang w:val="en-US" w:eastAsia="zh-CN"/>
              </w:rPr>
            </w:pPr>
            <w:r>
              <w:rPr>
                <w:rFonts w:hint="eastAsia" w:ascii="宋体" w:hAnsi="宋体"/>
                <w:color w:val="000000" w:themeColor="text1"/>
                <w:spacing w:val="20"/>
                <w:szCs w:val="22"/>
                <w:lang w:val="en-US" w:eastAsia="zh-CN"/>
              </w:rPr>
              <w:t xml:space="preserve"> </w:t>
            </w:r>
            <w:r>
              <w:rPr>
                <w:rFonts w:hint="eastAsia" w:ascii="宋体" w:hAnsi="宋体"/>
                <w:color w:val="000000" w:themeColor="text1"/>
                <w:spacing w:val="20"/>
                <w:szCs w:val="22"/>
              </w:rPr>
              <w:t>验证人：</w:t>
            </w:r>
            <w:r>
              <w:rPr>
                <w:rFonts w:hint="eastAsia" w:ascii="宋体" w:hAnsi="宋体"/>
                <w:color w:val="000000" w:themeColor="text1"/>
                <w:spacing w:val="20"/>
                <w:szCs w:val="22"/>
                <w:lang w:val="en-US" w:eastAsia="zh-CN"/>
              </w:rPr>
              <w:t xml:space="preserve">刘庸 </w:t>
            </w:r>
            <w:r>
              <w:rPr>
                <w:rFonts w:hint="eastAsia" w:ascii="宋体" w:hAnsi="宋体"/>
                <w:color w:val="000000" w:themeColor="text1"/>
                <w:spacing w:val="20"/>
                <w:szCs w:val="22"/>
              </w:rPr>
              <w:t xml:space="preserve"> 20</w:t>
            </w:r>
            <w:r>
              <w:rPr>
                <w:rFonts w:hint="eastAsia" w:ascii="宋体" w:hAnsi="宋体"/>
                <w:color w:val="000000" w:themeColor="text1"/>
                <w:spacing w:val="20"/>
                <w:szCs w:val="22"/>
                <w:lang w:val="en-US" w:eastAsia="zh-CN"/>
              </w:rPr>
              <w:t>21</w:t>
            </w:r>
            <w:r>
              <w:rPr>
                <w:rFonts w:hint="eastAsia" w:ascii="宋体" w:hAnsi="宋体"/>
                <w:color w:val="000000" w:themeColor="text1"/>
                <w:spacing w:val="20"/>
                <w:szCs w:val="22"/>
              </w:rPr>
              <w:t>.</w:t>
            </w:r>
            <w:r>
              <w:rPr>
                <w:rFonts w:hint="eastAsia" w:ascii="宋体" w:hAnsi="宋体"/>
                <w:color w:val="000000" w:themeColor="text1"/>
                <w:spacing w:val="20"/>
                <w:szCs w:val="22"/>
                <w:lang w:val="en-US" w:eastAsia="zh-CN"/>
              </w:rPr>
              <w:t>10</w:t>
            </w:r>
            <w:r>
              <w:rPr>
                <w:rFonts w:hint="eastAsia" w:ascii="宋体" w:hAnsi="宋体"/>
                <w:color w:val="000000" w:themeColor="text1"/>
                <w:spacing w:val="20"/>
                <w:szCs w:val="22"/>
              </w:rPr>
              <w:t>.</w:t>
            </w:r>
            <w:r>
              <w:rPr>
                <w:rFonts w:hint="eastAsia" w:ascii="宋体" w:hAnsi="宋体"/>
                <w:color w:val="000000" w:themeColor="text1"/>
                <w:spacing w:val="20"/>
                <w:szCs w:val="22"/>
                <w:lang w:val="en-US" w:eastAsia="zh-CN"/>
              </w:rPr>
              <w:t>26</w:t>
            </w:r>
          </w:p>
          <w:p>
            <w:pPr>
              <w:ind w:firstLine="500" w:firstLineChars="200"/>
              <w:rPr>
                <w:rFonts w:hint="eastAsia" w:ascii="宋体" w:hAnsi="宋体" w:eastAsia="宋体" w:cs="宋体"/>
                <w:color w:val="000000" w:themeColor="text1"/>
                <w:kern w:val="2"/>
                <w:sz w:val="21"/>
                <w:szCs w:val="24"/>
                <w:lang w:val="en-US" w:eastAsia="zh-CN" w:bidi="ar-SA"/>
              </w:rPr>
            </w:pPr>
            <w:r>
              <w:rPr>
                <w:rFonts w:hint="eastAsia" w:ascii="宋体" w:hAnsi="宋体"/>
                <w:color w:val="000000" w:themeColor="text1"/>
                <w:spacing w:val="20"/>
                <w:szCs w:val="22"/>
              </w:rPr>
              <w:t>纠正措施实施基本有效。</w:t>
            </w:r>
          </w:p>
        </w:tc>
        <w:tc>
          <w:tcPr>
            <w:tcW w:w="1585" w:type="dxa"/>
          </w:tcPr>
          <w:p>
            <w:pPr>
              <w:rPr>
                <w:color w:val="000000" w:themeColor="text1"/>
              </w:rPr>
            </w:pPr>
            <w:r>
              <w:rPr>
                <w:rFonts w:hint="eastAsia" w:ascii="宋体" w:hAnsi="宋体"/>
                <w:color w:val="000000" w:themeColor="text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top"/>
          </w:tcPr>
          <w:p>
            <w:pPr>
              <w:spacing w:line="360" w:lineRule="auto"/>
              <w:rPr>
                <w:rFonts w:ascii="宋体" w:hAnsi="宋体" w:cs="宋体"/>
                <w:color w:val="000000" w:themeColor="text1"/>
                <w:szCs w:val="24"/>
              </w:rPr>
            </w:pPr>
            <w:r>
              <w:rPr>
                <w:rFonts w:hint="eastAsia" w:ascii="宋体" w:hAnsi="宋体" w:cs="宋体"/>
                <w:color w:val="000000" w:themeColor="text1"/>
                <w:szCs w:val="24"/>
              </w:rPr>
              <w:t>持续改进</w:t>
            </w:r>
          </w:p>
          <w:p>
            <w:pPr>
              <w:adjustRightInd w:val="0"/>
              <w:snapToGrid w:val="0"/>
              <w:rPr>
                <w:rFonts w:ascii="宋体" w:hAnsi="宋体" w:eastAsia="宋体" w:cs="宋体"/>
                <w:color w:val="000000" w:themeColor="text1"/>
                <w:kern w:val="2"/>
                <w:sz w:val="21"/>
                <w:szCs w:val="24"/>
                <w:lang w:val="en-US" w:eastAsia="zh-CN" w:bidi="ar-SA"/>
              </w:rPr>
            </w:pPr>
          </w:p>
        </w:tc>
        <w:tc>
          <w:tcPr>
            <w:tcW w:w="960" w:type="dxa"/>
            <w:vAlign w:val="top"/>
          </w:tcPr>
          <w:p>
            <w:pPr>
              <w:rPr>
                <w:rFonts w:hint="eastAsia" w:ascii="Times New Roman" w:hAnsi="Times New Roman" w:eastAsia="宋体" w:cs="Times New Roman"/>
                <w:b/>
                <w:color w:val="000000" w:themeColor="text1"/>
                <w:kern w:val="2"/>
                <w:sz w:val="21"/>
                <w:lang w:val="en-US" w:eastAsia="zh-CN" w:bidi="ar-SA"/>
              </w:rPr>
            </w:pPr>
            <w:r>
              <w:rPr>
                <w:rFonts w:hint="eastAsia"/>
                <w:b/>
                <w:color w:val="000000" w:themeColor="text1"/>
              </w:rPr>
              <w:t>10.3</w:t>
            </w:r>
          </w:p>
        </w:tc>
        <w:tc>
          <w:tcPr>
            <w:tcW w:w="10004" w:type="dxa"/>
            <w:vAlign w:val="top"/>
          </w:tcPr>
          <w:p>
            <w:pPr>
              <w:ind w:firstLine="420" w:firstLineChars="200"/>
              <w:rPr>
                <w:rFonts w:hint="eastAsia" w:ascii="宋体" w:hAnsi="宋体" w:eastAsia="宋体" w:cs="宋体"/>
                <w:color w:val="000000" w:themeColor="text1"/>
                <w:kern w:val="2"/>
                <w:sz w:val="21"/>
                <w:szCs w:val="24"/>
                <w:lang w:val="en-US" w:eastAsia="zh-CN" w:bidi="ar-SA"/>
              </w:rPr>
            </w:pPr>
            <w:r>
              <w:rPr>
                <w:rFonts w:hint="eastAsia" w:ascii="宋体" w:hAnsi="宋体" w:cs="宋体"/>
                <w:color w:val="000000" w:themeColor="text1"/>
                <w:szCs w:val="24"/>
              </w:rPr>
              <w:t>公司主要按策划的质量手册、程序文件等实施运行，主要采用内审、管理评审、数据分析、纠正和预防措施、质量方针和目标等来实现对质量管理体系的改进，另外主要通过日常工作中发现的问题及时予以调整解决来实现。</w:t>
            </w:r>
          </w:p>
        </w:tc>
        <w:tc>
          <w:tcPr>
            <w:tcW w:w="1585" w:type="dxa"/>
          </w:tcPr>
          <w:p>
            <w:pPr>
              <w:rPr>
                <w:color w:val="000000" w:themeColor="text1"/>
              </w:rPr>
            </w:pPr>
            <w:r>
              <w:rPr>
                <w:rFonts w:hint="eastAsia" w:ascii="宋体" w:hAnsi="宋体"/>
                <w:color w:val="000000" w:themeColor="text1"/>
                <w:szCs w:val="21"/>
                <w:lang w:val="en-US" w:eastAsia="zh-CN"/>
              </w:rPr>
              <w:t>符合</w:t>
            </w:r>
          </w:p>
        </w:tc>
      </w:tr>
    </w:tbl>
    <w:p>
      <w:pPr>
        <w:pStyle w:val="5"/>
        <w:rPr>
          <w:color w:val="auto"/>
        </w:rPr>
      </w:pPr>
    </w:p>
    <w:p>
      <w:pPr>
        <w:pStyle w:val="5"/>
        <w:rPr>
          <w:rFonts w:ascii="隶书" w:hAnsi="宋体" w:eastAsia="隶书"/>
          <w:bCs/>
          <w:color w:val="auto"/>
          <w:sz w:val="36"/>
          <w:szCs w:val="36"/>
        </w:rPr>
      </w:pPr>
      <w:r>
        <w:rPr>
          <w:rFonts w:hint="eastAsia"/>
          <w:color w:val="auto"/>
        </w:rPr>
        <w:t>说明：不符合标注N</w:t>
      </w:r>
    </w:p>
    <w:p>
      <w:pPr>
        <w:pStyle w:val="5"/>
        <w:jc w:val="center"/>
        <w:rPr>
          <w:rFonts w:hint="eastAsia" w:ascii="隶书" w:hAnsi="宋体" w:eastAsia="隶书"/>
          <w:bCs/>
          <w:color w:val="auto"/>
          <w:sz w:val="36"/>
          <w:szCs w:val="36"/>
        </w:rPr>
      </w:pPr>
      <w:r>
        <w:rPr>
          <w:rFonts w:hint="eastAsia" w:ascii="隶书" w:hAnsi="宋体" w:eastAsia="隶书"/>
          <w:bCs/>
          <w:color w:val="auto"/>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auto"/>
                <w:sz w:val="24"/>
                <w:szCs w:val="24"/>
              </w:rPr>
            </w:pPr>
            <w:r>
              <w:rPr>
                <w:rFonts w:hint="eastAsia"/>
                <w:color w:val="auto"/>
                <w:sz w:val="24"/>
                <w:szCs w:val="24"/>
              </w:rPr>
              <w:t>过程与活动、</w:t>
            </w:r>
          </w:p>
          <w:p>
            <w:pPr>
              <w:jc w:val="center"/>
              <w:rPr>
                <w:color w:val="auto"/>
              </w:rPr>
            </w:pPr>
            <w:r>
              <w:rPr>
                <w:rFonts w:hint="eastAsia"/>
                <w:color w:val="auto"/>
                <w:sz w:val="24"/>
                <w:szCs w:val="24"/>
              </w:rPr>
              <w:t>抽样计划</w:t>
            </w:r>
          </w:p>
        </w:tc>
        <w:tc>
          <w:tcPr>
            <w:tcW w:w="960" w:type="dxa"/>
            <w:vMerge w:val="restart"/>
            <w:vAlign w:val="center"/>
          </w:tcPr>
          <w:p>
            <w:pPr>
              <w:rPr>
                <w:color w:val="auto"/>
                <w:sz w:val="24"/>
                <w:szCs w:val="24"/>
              </w:rPr>
            </w:pPr>
            <w:r>
              <w:rPr>
                <w:rFonts w:hint="eastAsia"/>
                <w:color w:val="auto"/>
                <w:sz w:val="24"/>
                <w:szCs w:val="24"/>
              </w:rPr>
              <w:t>涉及</w:t>
            </w:r>
          </w:p>
          <w:p>
            <w:pPr>
              <w:rPr>
                <w:color w:val="auto"/>
              </w:rPr>
            </w:pPr>
            <w:r>
              <w:rPr>
                <w:rFonts w:hint="eastAsia"/>
                <w:color w:val="auto"/>
                <w:sz w:val="24"/>
                <w:szCs w:val="24"/>
              </w:rPr>
              <w:t>条款</w:t>
            </w:r>
          </w:p>
        </w:tc>
        <w:tc>
          <w:tcPr>
            <w:tcW w:w="10004" w:type="dxa"/>
            <w:vAlign w:val="center"/>
          </w:tcPr>
          <w:p>
            <w:pPr>
              <w:rPr>
                <w:rFonts w:hint="eastAsia" w:eastAsia="宋体"/>
                <w:color w:val="auto"/>
                <w:sz w:val="24"/>
                <w:szCs w:val="24"/>
                <w:lang w:eastAsia="zh-CN"/>
              </w:rPr>
            </w:pPr>
            <w:r>
              <w:rPr>
                <w:rFonts w:hint="eastAsia"/>
                <w:color w:val="auto"/>
                <w:sz w:val="24"/>
                <w:szCs w:val="24"/>
              </w:rPr>
              <w:t>受审核部门：</w:t>
            </w:r>
            <w:r>
              <w:rPr>
                <w:rFonts w:hint="eastAsia"/>
                <w:color w:val="auto"/>
                <w:sz w:val="24"/>
                <w:szCs w:val="24"/>
                <w:lang w:eastAsia="zh-CN"/>
              </w:rPr>
              <w:t>生产部</w:t>
            </w:r>
            <w:r>
              <w:rPr>
                <w:rFonts w:hint="eastAsia"/>
                <w:color w:val="auto"/>
                <w:sz w:val="24"/>
                <w:szCs w:val="24"/>
              </w:rPr>
              <w:t xml:space="preserve">   主管领导：</w:t>
            </w:r>
            <w:r>
              <w:rPr>
                <w:rFonts w:hint="eastAsia"/>
                <w:color w:val="auto"/>
                <w:sz w:val="24"/>
                <w:szCs w:val="24"/>
                <w:lang w:val="en-US" w:eastAsia="zh-CN"/>
              </w:rPr>
              <w:t>张毛</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陪同人员：</w:t>
            </w:r>
            <w:r>
              <w:rPr>
                <w:rFonts w:hint="eastAsia"/>
                <w:color w:val="auto"/>
                <w:sz w:val="24"/>
                <w:szCs w:val="24"/>
                <w:lang w:val="en-US" w:eastAsia="zh-CN"/>
              </w:rPr>
              <w:t>刘治宇</w:t>
            </w:r>
          </w:p>
        </w:tc>
        <w:tc>
          <w:tcPr>
            <w:tcW w:w="1585" w:type="dxa"/>
            <w:vMerge w:val="restart"/>
            <w:vAlign w:val="center"/>
          </w:tcPr>
          <w:p>
            <w:pPr>
              <w:rPr>
                <w:color w:val="auto"/>
                <w:sz w:val="24"/>
                <w:szCs w:val="24"/>
              </w:rPr>
            </w:pPr>
            <w:r>
              <w:rPr>
                <w:rFonts w:hint="eastAsia"/>
                <w:color w:val="auto"/>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spacing w:before="120"/>
              <w:rPr>
                <w:rFonts w:hint="default" w:eastAsia="宋体"/>
                <w:color w:val="auto"/>
                <w:lang w:val="en-US" w:eastAsia="zh-CN"/>
              </w:rPr>
            </w:pPr>
            <w:r>
              <w:rPr>
                <w:rFonts w:hint="eastAsia"/>
                <w:color w:val="auto"/>
                <w:sz w:val="24"/>
                <w:szCs w:val="24"/>
              </w:rPr>
              <w:t>审核员：</w:t>
            </w:r>
            <w:r>
              <w:rPr>
                <w:rFonts w:hint="eastAsia" w:ascii="宋体" w:hAnsi="宋体" w:cs="新宋体"/>
                <w:color w:val="auto"/>
                <w:sz w:val="21"/>
                <w:szCs w:val="21"/>
              </w:rPr>
              <w:t>张心</w:t>
            </w:r>
            <w:r>
              <w:rPr>
                <w:rFonts w:hint="eastAsia"/>
                <w:color w:val="auto"/>
                <w:sz w:val="24"/>
                <w:szCs w:val="24"/>
              </w:rPr>
              <w:t xml:space="preserve"> </w:t>
            </w:r>
            <w:r>
              <w:rPr>
                <w:rFonts w:hint="eastAsia"/>
                <w:color w:val="auto"/>
                <w:sz w:val="24"/>
                <w:szCs w:val="24"/>
                <w:lang w:val="en-US" w:eastAsia="zh-CN"/>
              </w:rPr>
              <w:t xml:space="preserve">   </w:t>
            </w:r>
            <w:r>
              <w:rPr>
                <w:rFonts w:hint="eastAsia"/>
                <w:color w:val="auto"/>
                <w:sz w:val="24"/>
                <w:szCs w:val="24"/>
              </w:rPr>
              <w:t xml:space="preserve"> 审核时间：</w:t>
            </w:r>
            <w:r>
              <w:rPr>
                <w:rFonts w:hint="eastAsia"/>
                <w:color w:val="auto"/>
                <w:sz w:val="24"/>
                <w:szCs w:val="24"/>
                <w:lang w:eastAsia="zh-CN"/>
              </w:rPr>
              <w:t>2021年11月02日</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auto"/>
              </w:rPr>
            </w:pPr>
          </w:p>
        </w:tc>
        <w:tc>
          <w:tcPr>
            <w:tcW w:w="960" w:type="dxa"/>
            <w:vMerge w:val="continue"/>
            <w:vAlign w:val="center"/>
          </w:tcPr>
          <w:p>
            <w:pPr>
              <w:rPr>
                <w:color w:val="auto"/>
              </w:rPr>
            </w:pPr>
          </w:p>
        </w:tc>
        <w:tc>
          <w:tcPr>
            <w:tcW w:w="10004" w:type="dxa"/>
            <w:vAlign w:val="center"/>
          </w:tcPr>
          <w:p>
            <w:pPr>
              <w:rPr>
                <w:rFonts w:hint="default" w:eastAsia="宋体"/>
                <w:color w:val="auto"/>
                <w:sz w:val="24"/>
                <w:szCs w:val="24"/>
                <w:lang w:val="en-US" w:eastAsia="zh-CN"/>
              </w:rPr>
            </w:pPr>
            <w:r>
              <w:rPr>
                <w:rFonts w:hint="eastAsia"/>
                <w:color w:val="auto"/>
                <w:sz w:val="24"/>
                <w:szCs w:val="24"/>
              </w:rPr>
              <w:t>审核条款：</w:t>
            </w:r>
            <w:r>
              <w:rPr>
                <w:rFonts w:hint="eastAsia"/>
                <w:color w:val="auto"/>
                <w:sz w:val="24"/>
                <w:szCs w:val="24"/>
                <w:lang w:val="en-US" w:eastAsia="zh-CN"/>
              </w:rPr>
              <w:t>见下</w:t>
            </w:r>
          </w:p>
        </w:tc>
        <w:tc>
          <w:tcPr>
            <w:tcW w:w="1585" w:type="dxa"/>
            <w:vMerge w:val="continue"/>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spacing w:line="360" w:lineRule="auto"/>
              <w:rPr>
                <w:rFonts w:ascii="宋体" w:hAnsi="宋体" w:cs="宋体"/>
                <w:color w:val="auto"/>
                <w:szCs w:val="21"/>
              </w:rPr>
            </w:pPr>
            <w:r>
              <w:rPr>
                <w:rFonts w:hint="eastAsia" w:ascii="宋体" w:hAnsi="宋体" w:cs="宋体"/>
                <w:color w:val="auto"/>
                <w:szCs w:val="21"/>
              </w:rPr>
              <w:t>岗位/职责 /权限</w:t>
            </w:r>
          </w:p>
          <w:p>
            <w:pPr>
              <w:spacing w:line="360" w:lineRule="auto"/>
              <w:rPr>
                <w:rFonts w:ascii="宋体" w:hAnsi="宋体" w:cs="宋体"/>
                <w:color w:val="auto"/>
                <w:spacing w:val="-4"/>
                <w:szCs w:val="21"/>
              </w:rPr>
            </w:pPr>
            <w:r>
              <w:rPr>
                <w:rFonts w:hint="eastAsia" w:ascii="宋体" w:hAnsi="宋体" w:cs="宋体"/>
                <w:color w:val="auto"/>
                <w:spacing w:val="-4"/>
                <w:szCs w:val="21"/>
              </w:rPr>
              <w:t>#组织内的岗位设置如何？</w:t>
            </w:r>
          </w:p>
          <w:p>
            <w:pPr>
              <w:spacing w:line="360" w:lineRule="auto"/>
              <w:rPr>
                <w:rFonts w:ascii="宋体" w:hAnsi="宋体" w:cs="宋体"/>
                <w:color w:val="auto"/>
                <w:spacing w:val="-4"/>
                <w:szCs w:val="21"/>
              </w:rPr>
            </w:pPr>
            <w:r>
              <w:rPr>
                <w:rFonts w:hint="eastAsia" w:ascii="宋体" w:hAnsi="宋体" w:cs="宋体"/>
                <w:color w:val="auto"/>
                <w:spacing w:val="-4"/>
                <w:szCs w:val="21"/>
              </w:rPr>
              <w:t>职责和权限如何得到分派、沟通和理解？</w:t>
            </w:r>
          </w:p>
          <w:p>
            <w:pPr>
              <w:adjustRightInd w:val="0"/>
              <w:snapToGrid w:val="0"/>
              <w:jc w:val="center"/>
              <w:rPr>
                <w:rFonts w:ascii="宋体" w:hAnsi="宋体" w:cs="新宋体"/>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5.3</w:t>
            </w:r>
          </w:p>
        </w:tc>
        <w:tc>
          <w:tcPr>
            <w:tcW w:w="10004" w:type="dxa"/>
          </w:tcPr>
          <w:p>
            <w:pPr>
              <w:spacing w:line="400" w:lineRule="atLeast"/>
              <w:ind w:firstLine="420" w:firstLineChars="200"/>
              <w:rPr>
                <w:rFonts w:ascii="宋体" w:hAnsi="宋体"/>
                <w:color w:val="auto"/>
                <w:szCs w:val="21"/>
              </w:rPr>
            </w:pPr>
            <w:r>
              <w:rPr>
                <w:rFonts w:hint="eastAsia" w:ascii="宋体" w:hAnsi="宋体"/>
                <w:color w:val="auto"/>
                <w:szCs w:val="21"/>
              </w:rPr>
              <w:t>查《岗位职责》，已经明确了</w:t>
            </w:r>
            <w:r>
              <w:rPr>
                <w:rFonts w:hint="eastAsia" w:ascii="宋体" w:hAnsi="宋体"/>
                <w:color w:val="auto"/>
                <w:szCs w:val="21"/>
                <w:lang w:eastAsia="zh-CN"/>
              </w:rPr>
              <w:t>生产部</w:t>
            </w:r>
            <w:r>
              <w:rPr>
                <w:rFonts w:hint="eastAsia" w:ascii="宋体" w:hAnsi="宋体"/>
                <w:color w:val="auto"/>
                <w:szCs w:val="21"/>
              </w:rPr>
              <w:t>的岗位职责，具体为：</w:t>
            </w:r>
          </w:p>
          <w:p>
            <w:pPr>
              <w:spacing w:line="400" w:lineRule="atLeast"/>
              <w:ind w:firstLine="105" w:firstLineChars="50"/>
              <w:rPr>
                <w:rFonts w:ascii="宋体" w:hAnsi="宋体"/>
                <w:color w:val="auto"/>
                <w:szCs w:val="21"/>
              </w:rPr>
            </w:pPr>
            <w:r>
              <w:rPr>
                <w:rFonts w:hint="eastAsia" w:ascii="宋体" w:hAnsi="宋体"/>
                <w:color w:val="auto"/>
                <w:szCs w:val="21"/>
              </w:rPr>
              <w:t>主要职责如下：</w:t>
            </w:r>
          </w:p>
          <w:p>
            <w:pPr>
              <w:widowControl/>
              <w:numPr>
                <w:ilvl w:val="0"/>
                <w:numId w:val="4"/>
              </w:numPr>
              <w:jc w:val="left"/>
              <w:rPr>
                <w:rFonts w:hint="eastAsia" w:ascii="宋体" w:hAnsi="宋体"/>
                <w:color w:val="auto"/>
                <w:szCs w:val="21"/>
              </w:rPr>
            </w:pPr>
            <w:r>
              <w:rPr>
                <w:rFonts w:hint="eastAsia" w:ascii="宋体" w:hAnsi="宋体"/>
                <w:color w:val="auto"/>
                <w:szCs w:val="21"/>
              </w:rPr>
              <w:t xml:space="preserve">编制生产计划和监控其执行； </w:t>
            </w:r>
          </w:p>
          <w:p>
            <w:pPr>
              <w:widowControl/>
              <w:numPr>
                <w:ilvl w:val="0"/>
                <w:numId w:val="4"/>
              </w:numPr>
              <w:jc w:val="left"/>
              <w:rPr>
                <w:rFonts w:hint="eastAsia" w:ascii="宋体" w:hAnsi="宋体"/>
                <w:color w:val="auto"/>
                <w:szCs w:val="21"/>
              </w:rPr>
            </w:pPr>
            <w:r>
              <w:rPr>
                <w:rFonts w:hint="eastAsia" w:ascii="宋体" w:hAnsi="宋体"/>
                <w:color w:val="auto"/>
                <w:szCs w:val="21"/>
              </w:rPr>
              <w:t xml:space="preserve">负责组织产能和生产的规划，包括生产计划、产能规划，合理安排生产节拍，均衡生产； </w:t>
            </w:r>
          </w:p>
          <w:p>
            <w:pPr>
              <w:widowControl/>
              <w:numPr>
                <w:ilvl w:val="0"/>
                <w:numId w:val="4"/>
              </w:numPr>
              <w:jc w:val="left"/>
              <w:rPr>
                <w:rFonts w:hint="eastAsia" w:ascii="宋体" w:hAnsi="宋体"/>
                <w:color w:val="auto"/>
                <w:szCs w:val="21"/>
              </w:rPr>
            </w:pPr>
            <w:r>
              <w:rPr>
                <w:rFonts w:hint="eastAsia" w:ascii="宋体" w:hAnsi="宋体"/>
                <w:color w:val="auto"/>
                <w:szCs w:val="21"/>
              </w:rPr>
              <w:t xml:space="preserve">控制各生产车间的生产进度，确保交期满足销售需求； </w:t>
            </w:r>
          </w:p>
          <w:p>
            <w:pPr>
              <w:widowControl/>
              <w:numPr>
                <w:ilvl w:val="0"/>
                <w:numId w:val="4"/>
              </w:numPr>
              <w:ind w:left="0" w:leftChars="0" w:firstLine="0" w:firstLineChars="0"/>
              <w:jc w:val="left"/>
              <w:rPr>
                <w:rFonts w:hint="eastAsia" w:ascii="宋体" w:hAnsi="宋体"/>
                <w:color w:val="auto"/>
                <w:szCs w:val="21"/>
              </w:rPr>
            </w:pPr>
            <w:r>
              <w:rPr>
                <w:rFonts w:hint="eastAsia" w:ascii="宋体" w:hAnsi="宋体"/>
                <w:color w:val="auto"/>
                <w:szCs w:val="21"/>
              </w:rPr>
              <w:t xml:space="preserve">对生产数据进行统计分析； </w:t>
            </w:r>
          </w:p>
          <w:p>
            <w:pPr>
              <w:widowControl/>
              <w:numPr>
                <w:ilvl w:val="0"/>
                <w:numId w:val="4"/>
              </w:numPr>
              <w:ind w:left="0" w:leftChars="0" w:firstLine="0" w:firstLineChars="0"/>
              <w:jc w:val="left"/>
              <w:rPr>
                <w:rFonts w:hint="eastAsia" w:ascii="宋体" w:hAnsi="宋体"/>
                <w:color w:val="auto"/>
                <w:szCs w:val="21"/>
              </w:rPr>
            </w:pPr>
            <w:r>
              <w:rPr>
                <w:rFonts w:hint="eastAsia" w:ascii="宋体" w:hAnsi="宋体"/>
                <w:color w:val="auto"/>
                <w:szCs w:val="21"/>
              </w:rPr>
              <w:t>组织协调各相关部门解决生产过程中的各类异常情况，确保生产顺畅；负责召开生产协调会</w:t>
            </w:r>
            <w:r>
              <w:rPr>
                <w:rFonts w:hint="eastAsia" w:ascii="宋体" w:hAnsi="宋体"/>
                <w:color w:val="auto"/>
                <w:szCs w:val="21"/>
                <w:lang w:eastAsia="zh-CN"/>
              </w:rPr>
              <w:t>，</w:t>
            </w:r>
            <w:r>
              <w:rPr>
                <w:rFonts w:hint="eastAsia" w:ascii="宋体" w:hAnsi="宋体"/>
                <w:color w:val="auto"/>
                <w:szCs w:val="21"/>
              </w:rPr>
              <w:t xml:space="preserve">负责督促生产班组按质、按量、近期完成生产任务； </w:t>
            </w:r>
          </w:p>
          <w:p>
            <w:pPr>
              <w:widowControl/>
              <w:numPr>
                <w:ilvl w:val="0"/>
                <w:numId w:val="4"/>
              </w:numPr>
              <w:ind w:left="0" w:leftChars="0" w:firstLine="0" w:firstLineChars="0"/>
              <w:jc w:val="left"/>
              <w:rPr>
                <w:rFonts w:hint="eastAsia" w:ascii="宋体" w:hAnsi="宋体"/>
                <w:color w:val="auto"/>
                <w:szCs w:val="21"/>
              </w:rPr>
            </w:pPr>
            <w:r>
              <w:rPr>
                <w:rFonts w:hint="eastAsia" w:ascii="宋体" w:hAnsi="宋体"/>
                <w:color w:val="auto"/>
                <w:szCs w:val="21"/>
              </w:rPr>
              <w:t xml:space="preserve">参与产品实现的策划，负责生产程控，确保产品质量、生产环境符合客户及法律法规要求，对生 产过程进行监视和测量； </w:t>
            </w:r>
          </w:p>
          <w:p>
            <w:pPr>
              <w:widowControl/>
              <w:numPr>
                <w:ilvl w:val="0"/>
                <w:numId w:val="4"/>
              </w:numPr>
              <w:ind w:left="0" w:leftChars="0" w:firstLine="0" w:firstLineChars="0"/>
              <w:jc w:val="left"/>
              <w:rPr>
                <w:rFonts w:hint="eastAsia" w:ascii="宋体" w:hAnsi="宋体"/>
                <w:color w:val="auto"/>
                <w:szCs w:val="21"/>
              </w:rPr>
            </w:pPr>
            <w:r>
              <w:rPr>
                <w:rFonts w:hint="eastAsia" w:ascii="宋体" w:hAnsi="宋体"/>
                <w:color w:val="auto"/>
                <w:szCs w:val="21"/>
              </w:rPr>
              <w:t xml:space="preserve"> 监督下属员工严格按作业程序规定进行操作； </w:t>
            </w:r>
          </w:p>
          <w:p>
            <w:pPr>
              <w:pStyle w:val="2"/>
              <w:rPr>
                <w:rFonts w:hint="eastAsia" w:eastAsia="宋体"/>
                <w:color w:val="auto"/>
                <w:lang w:eastAsia="zh-CN"/>
              </w:rPr>
            </w:pPr>
            <w:r>
              <w:rPr>
                <w:rFonts w:hint="eastAsia" w:ascii="宋体" w:hAnsi="宋体"/>
                <w:color w:val="auto"/>
                <w:szCs w:val="21"/>
                <w:lang w:eastAsia="zh-CN"/>
              </w:rPr>
              <w:t>。。。。</w:t>
            </w:r>
          </w:p>
          <w:p>
            <w:pPr>
              <w:widowControl/>
              <w:jc w:val="left"/>
              <w:rPr>
                <w:rFonts w:ascii="宋体" w:hAnsi="宋体" w:cs="宋体"/>
                <w:color w:val="auto"/>
                <w:szCs w:val="21"/>
              </w:rPr>
            </w:pPr>
            <w:r>
              <w:rPr>
                <w:rFonts w:hint="eastAsia" w:ascii="宋体" w:hAnsi="宋体"/>
                <w:color w:val="auto"/>
                <w:szCs w:val="21"/>
              </w:rPr>
              <w:t>部门负责人熟悉本部门职责。</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2160" w:type="dxa"/>
            <w:vAlign w:val="center"/>
          </w:tcPr>
          <w:p>
            <w:pPr>
              <w:spacing w:line="360" w:lineRule="auto"/>
              <w:rPr>
                <w:rFonts w:ascii="宋体" w:hAnsi="宋体" w:cs="宋体"/>
                <w:color w:val="auto"/>
                <w:szCs w:val="21"/>
              </w:rPr>
            </w:pPr>
            <w:r>
              <w:rPr>
                <w:rFonts w:hint="eastAsia" w:ascii="宋体" w:hAnsi="宋体" w:cs="宋体"/>
                <w:color w:val="auto"/>
                <w:szCs w:val="21"/>
              </w:rPr>
              <w:t>质量目标及其实现的策划</w:t>
            </w:r>
          </w:p>
          <w:p>
            <w:pPr>
              <w:spacing w:line="360" w:lineRule="auto"/>
              <w:rPr>
                <w:rFonts w:ascii="宋体" w:hAnsi="宋体" w:cs="宋体"/>
                <w:color w:val="auto"/>
                <w:szCs w:val="21"/>
              </w:rPr>
            </w:pPr>
            <w:r>
              <w:rPr>
                <w:rFonts w:hint="eastAsia" w:ascii="宋体" w:hAnsi="宋体" w:cs="宋体"/>
                <w:color w:val="auto"/>
                <w:szCs w:val="21"/>
              </w:rPr>
              <w:t>（含6.2.1/6.2.2）</w:t>
            </w:r>
          </w:p>
          <w:p>
            <w:pPr>
              <w:rPr>
                <w:rFonts w:ascii="宋体" w:hAnsi="宋体"/>
                <w:b/>
                <w:color w:val="auto"/>
                <w:szCs w:val="21"/>
              </w:rPr>
            </w:pPr>
          </w:p>
        </w:tc>
        <w:tc>
          <w:tcPr>
            <w:tcW w:w="960" w:type="dxa"/>
          </w:tcPr>
          <w:p>
            <w:pPr>
              <w:rPr>
                <w:rFonts w:ascii="宋体" w:hAnsi="宋体" w:cs="新宋体"/>
                <w:color w:val="auto"/>
                <w:szCs w:val="21"/>
              </w:rPr>
            </w:pPr>
            <w:r>
              <w:rPr>
                <w:rFonts w:hint="eastAsia" w:ascii="宋体" w:hAnsi="宋体" w:cs="宋体"/>
                <w:b/>
                <w:color w:val="auto"/>
                <w:szCs w:val="21"/>
              </w:rPr>
              <w:t>6.2</w:t>
            </w:r>
          </w:p>
        </w:tc>
        <w:tc>
          <w:tcPr>
            <w:tcW w:w="10004" w:type="dxa"/>
          </w:tcPr>
          <w:p>
            <w:pPr>
              <w:spacing w:line="400" w:lineRule="atLeast"/>
              <w:ind w:firstLine="420" w:firstLineChars="200"/>
              <w:rPr>
                <w:rFonts w:hint="eastAsia" w:ascii="宋体" w:hAnsi="宋体" w:eastAsia="宋体"/>
                <w:color w:val="auto"/>
                <w:szCs w:val="21"/>
                <w:lang w:val="en-US" w:eastAsia="zh-CN"/>
              </w:rPr>
            </w:pPr>
            <w:r>
              <w:rPr>
                <w:rFonts w:hint="eastAsia" w:ascii="宋体" w:hAnsi="宋体"/>
                <w:color w:val="auto"/>
                <w:szCs w:val="21"/>
              </w:rPr>
              <w:t>查《部门质量目标分解表》该部门的质量目标</w:t>
            </w:r>
            <w:r>
              <w:rPr>
                <w:rFonts w:hint="eastAsia" w:ascii="宋体" w:hAnsi="宋体"/>
                <w:color w:val="auto"/>
                <w:szCs w:val="21"/>
                <w:lang w:val="en-US" w:eastAsia="zh-CN"/>
              </w:rPr>
              <w:t>及2021年1-2021年10月完成情况：</w:t>
            </w:r>
          </w:p>
          <w:p>
            <w:pPr>
              <w:spacing w:line="400" w:lineRule="atLeast"/>
              <w:ind w:firstLine="420" w:firstLineChars="200"/>
              <w:rPr>
                <w:rFonts w:hint="default" w:ascii="宋体" w:hAnsi="宋体"/>
                <w:color w:val="auto"/>
                <w:szCs w:val="21"/>
                <w:lang w:val="en-US" w:eastAsia="zh-CN"/>
              </w:rPr>
            </w:pPr>
            <w:r>
              <w:rPr>
                <w:rFonts w:hint="eastAsia" w:ascii="宋体" w:hAnsi="宋体"/>
                <w:color w:val="auto"/>
                <w:szCs w:val="21"/>
                <w:lang w:val="en-US" w:eastAsia="zh-CN"/>
              </w:rPr>
              <w:t>设备使用率96%                   实测：96%</w:t>
            </w:r>
          </w:p>
          <w:p>
            <w:pPr>
              <w:spacing w:line="400" w:lineRule="atLeast"/>
              <w:ind w:firstLine="420" w:firstLineChars="200"/>
              <w:rPr>
                <w:rFonts w:hint="default" w:ascii="宋体" w:hAnsi="宋体"/>
                <w:color w:val="auto"/>
                <w:szCs w:val="21"/>
                <w:lang w:val="en-US"/>
              </w:rPr>
            </w:pPr>
            <w:r>
              <w:rPr>
                <w:rFonts w:hint="eastAsia" w:ascii="宋体" w:hAnsi="宋体"/>
                <w:color w:val="auto"/>
                <w:szCs w:val="21"/>
                <w:lang w:eastAsia="zh-CN"/>
              </w:rPr>
              <w:t>维修及时率</w:t>
            </w:r>
            <w:r>
              <w:rPr>
                <w:rFonts w:hint="eastAsia" w:ascii="宋体" w:hAnsi="宋体"/>
                <w:color w:val="auto"/>
                <w:szCs w:val="21"/>
                <w:lang w:val="en-US" w:eastAsia="zh-CN"/>
              </w:rPr>
              <w:t>96%                   实测：100%</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设备保养及时率96%                实测：100%</w:t>
            </w:r>
          </w:p>
          <w:p>
            <w:pPr>
              <w:spacing w:line="400" w:lineRule="atLeast"/>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计划产量达成率96%                实测：100%</w:t>
            </w:r>
          </w:p>
          <w:p>
            <w:pPr>
              <w:spacing w:line="400" w:lineRule="atLeast"/>
              <w:ind w:firstLine="420" w:firstLineChars="200"/>
              <w:rPr>
                <w:rFonts w:hint="default" w:ascii="宋体" w:hAnsi="宋体"/>
                <w:color w:val="auto"/>
                <w:szCs w:val="21"/>
                <w:lang w:val="en-US" w:eastAsia="zh-CN"/>
              </w:rPr>
            </w:pPr>
            <w:r>
              <w:rPr>
                <w:rFonts w:hint="default" w:ascii="宋体" w:hAnsi="宋体"/>
                <w:color w:val="auto"/>
                <w:szCs w:val="21"/>
                <w:lang w:val="en-US" w:eastAsia="zh-CN"/>
              </w:rPr>
              <w:t>产品制程合格率</w:t>
            </w:r>
            <w:r>
              <w:rPr>
                <w:rFonts w:hint="eastAsia" w:ascii="宋体" w:hAnsi="宋体"/>
                <w:color w:val="auto"/>
                <w:szCs w:val="21"/>
                <w:lang w:val="en-US" w:eastAsia="zh-CN"/>
              </w:rPr>
              <w:t>97%                实测：97%</w:t>
            </w:r>
          </w:p>
          <w:p>
            <w:pPr>
              <w:spacing w:line="400" w:lineRule="atLeast"/>
              <w:ind w:firstLine="420" w:firstLineChars="200"/>
              <w:rPr>
                <w:rFonts w:hint="default" w:ascii="宋体" w:hAnsi="宋体"/>
                <w:color w:val="auto"/>
                <w:szCs w:val="21"/>
                <w:lang w:val="en-US" w:eastAsia="zh-CN"/>
              </w:rPr>
            </w:pPr>
            <w:r>
              <w:rPr>
                <w:rFonts w:hint="default" w:ascii="宋体" w:hAnsi="宋体"/>
                <w:color w:val="auto"/>
                <w:szCs w:val="21"/>
                <w:lang w:val="en-US" w:eastAsia="zh-CN"/>
              </w:rPr>
              <w:t>成品检验合格率</w:t>
            </w:r>
            <w:r>
              <w:rPr>
                <w:rFonts w:hint="eastAsia" w:ascii="宋体" w:hAnsi="宋体"/>
                <w:color w:val="auto"/>
                <w:szCs w:val="21"/>
                <w:lang w:val="en-US" w:eastAsia="zh-CN"/>
              </w:rPr>
              <w:t>99%</w:t>
            </w:r>
            <w:r>
              <w:rPr>
                <w:rFonts w:hint="default" w:ascii="宋体" w:hAnsi="宋体"/>
                <w:color w:val="auto"/>
                <w:szCs w:val="21"/>
                <w:lang w:val="en-US" w:eastAsia="zh-CN"/>
              </w:rPr>
              <w:t xml:space="preserve"> </w:t>
            </w:r>
            <w:r>
              <w:rPr>
                <w:rFonts w:hint="eastAsia" w:ascii="宋体" w:hAnsi="宋体"/>
                <w:color w:val="auto"/>
                <w:szCs w:val="21"/>
                <w:lang w:val="en-US" w:eastAsia="zh-CN"/>
              </w:rPr>
              <w:t xml:space="preserve">               实测：100%</w:t>
            </w:r>
          </w:p>
          <w:p>
            <w:pPr>
              <w:spacing w:line="400" w:lineRule="atLeast"/>
              <w:ind w:firstLine="420" w:firstLineChars="200"/>
              <w:rPr>
                <w:rFonts w:hint="default" w:ascii="宋体" w:hAnsi="宋体"/>
                <w:color w:val="auto"/>
                <w:szCs w:val="21"/>
                <w:lang w:val="en-US" w:eastAsia="zh-CN"/>
              </w:rPr>
            </w:pPr>
            <w:r>
              <w:rPr>
                <w:rFonts w:hint="default" w:ascii="宋体" w:hAnsi="宋体"/>
                <w:color w:val="auto"/>
                <w:szCs w:val="21"/>
                <w:lang w:val="en-US" w:eastAsia="zh-CN"/>
              </w:rPr>
              <w:t>安全生产事故次数</w:t>
            </w:r>
            <w:r>
              <w:rPr>
                <w:rFonts w:hint="eastAsia" w:ascii="宋体" w:hAnsi="宋体"/>
                <w:color w:val="auto"/>
                <w:szCs w:val="21"/>
                <w:lang w:val="en-US" w:eastAsia="zh-CN"/>
              </w:rPr>
              <w:t>0                 实测：零</w:t>
            </w:r>
          </w:p>
          <w:p>
            <w:pPr>
              <w:spacing w:line="400" w:lineRule="exact"/>
              <w:rPr>
                <w:rFonts w:ascii="宋体" w:hAnsi="宋体" w:cs="宋体"/>
                <w:color w:val="auto"/>
                <w:szCs w:val="21"/>
              </w:rPr>
            </w:pPr>
            <w:r>
              <w:rPr>
                <w:rFonts w:hint="eastAsia" w:ascii="宋体" w:hAnsi="宋体"/>
                <w:color w:val="auto"/>
                <w:szCs w:val="21"/>
              </w:rPr>
              <w:t>质量目标缺乏指标实际完成的实证性资料</w:t>
            </w:r>
            <w:r>
              <w:rPr>
                <w:rFonts w:hint="eastAsia" w:ascii="宋体" w:hAnsi="宋体"/>
                <w:color w:val="auto"/>
                <w:szCs w:val="21"/>
                <w:lang w:eastAsia="zh-CN"/>
              </w:rPr>
              <w:t>，</w:t>
            </w:r>
            <w:r>
              <w:rPr>
                <w:rFonts w:hint="eastAsia" w:ascii="宋体" w:hAnsi="宋体"/>
                <w:color w:val="auto"/>
                <w:szCs w:val="21"/>
              </w:rPr>
              <w:t>已跟负责人沟通。</w:t>
            </w:r>
            <w:r>
              <w:rPr>
                <w:rFonts w:hint="eastAsia" w:ascii="宋体" w:hAnsi="宋体"/>
                <w:color w:val="auto"/>
                <w:szCs w:val="21"/>
                <w:lang w:val="en-US" w:eastAsia="zh-CN"/>
              </w:rPr>
              <w:t>基本达到目标要求</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vAlign w:val="top"/>
          </w:tcPr>
          <w:p>
            <w:pPr>
              <w:adjustRightInd w:val="0"/>
              <w:snapToGrid w:val="0"/>
              <w:jc w:val="center"/>
              <w:rPr>
                <w:rFonts w:hint="eastAsia" w:ascii="宋体" w:hAnsi="宋体" w:eastAsia="宋体" w:cs="Times New Roman"/>
                <w:color w:val="auto"/>
                <w:kern w:val="2"/>
                <w:sz w:val="21"/>
                <w:szCs w:val="21"/>
                <w:lang w:val="en-US" w:eastAsia="zh-CN" w:bidi="ar-SA"/>
              </w:rPr>
            </w:pPr>
            <w:r>
              <w:rPr>
                <w:rFonts w:hint="eastAsia" w:ascii="宋体" w:hAnsi="宋体"/>
                <w:color w:val="auto"/>
                <w:szCs w:val="21"/>
                <w:lang w:eastAsia="zh-CN"/>
              </w:rPr>
              <w:t>产品设计与开发</w:t>
            </w:r>
          </w:p>
        </w:tc>
        <w:tc>
          <w:tcPr>
            <w:tcW w:w="960" w:type="dxa"/>
            <w:vAlign w:val="top"/>
          </w:tcPr>
          <w:p>
            <w:pPr>
              <w:rPr>
                <w:rFonts w:hint="default" w:ascii="宋体" w:hAnsi="宋体" w:eastAsia="宋体" w:cs="Times New Roman"/>
                <w:color w:val="auto"/>
                <w:kern w:val="2"/>
                <w:sz w:val="21"/>
                <w:szCs w:val="21"/>
                <w:lang w:val="en-US" w:eastAsia="zh-CN" w:bidi="ar-SA"/>
              </w:rPr>
            </w:pPr>
            <w:r>
              <w:rPr>
                <w:rFonts w:hint="eastAsia" w:ascii="宋体" w:hAnsi="宋体"/>
                <w:color w:val="auto"/>
                <w:szCs w:val="21"/>
                <w:lang w:val="en-US" w:eastAsia="zh-CN"/>
              </w:rPr>
              <w:t>8.3</w:t>
            </w:r>
          </w:p>
        </w:tc>
        <w:tc>
          <w:tcPr>
            <w:tcW w:w="10004" w:type="dxa"/>
            <w:vAlign w:val="top"/>
          </w:tcPr>
          <w:p>
            <w:pPr>
              <w:spacing w:line="360" w:lineRule="auto"/>
              <w:ind w:firstLine="420" w:firstLineChars="200"/>
              <w:rPr>
                <w:rFonts w:hint="default" w:ascii="宋体" w:hAnsi="宋体" w:eastAsia="宋体" w:cs="Times New Roman"/>
                <w:color w:val="auto"/>
                <w:kern w:val="2"/>
                <w:sz w:val="21"/>
                <w:szCs w:val="21"/>
                <w:lang w:val="en-US" w:eastAsia="zh-CN" w:bidi="ar-SA"/>
              </w:rPr>
            </w:pPr>
            <w:r>
              <w:rPr>
                <w:rFonts w:hint="eastAsia" w:ascii="宋体" w:hAnsi="宋体"/>
                <w:color w:val="auto"/>
                <w:szCs w:val="21"/>
                <w:lang w:eastAsia="zh-CN"/>
              </w:rPr>
              <w:t xml:space="preserve">8.3不适用，自体系建立以来，公司所生产的产品均按客户（福玛特机器人科技股份有限公司，目前公司只为这一家客户提供产品）提供的图纸、软件、客户要求进行，不需要进一步细化顾客的要求，也无权修改要求，对产品的缺陷也不负责，整个生产过程不涉及设计新产品的内容 </w:t>
            </w:r>
            <w:r>
              <w:rPr>
                <w:rFonts w:hint="eastAsia" w:ascii="宋体" w:hAnsi="宋体"/>
                <w:color w:val="auto"/>
                <w:szCs w:val="21"/>
              </w:rPr>
              <w:t>。</w:t>
            </w:r>
            <w:r>
              <w:rPr>
                <w:rFonts w:hint="eastAsia" w:ascii="宋体" w:hAnsi="宋体"/>
                <w:color w:val="auto"/>
                <w:szCs w:val="21"/>
                <w:lang w:val="en-US" w:eastAsia="zh-CN"/>
              </w:rPr>
              <w:t>8.3条款的不适用不影响组织提供满足客户要求及法律法规要求的责任。</w:t>
            </w:r>
            <w:r>
              <w:rPr>
                <w:rFonts w:hint="eastAsia" w:ascii="宋体" w:hAnsi="宋体"/>
                <w:color w:val="auto"/>
                <w:szCs w:val="21"/>
                <w:lang w:eastAsia="zh-CN"/>
              </w:rPr>
              <w:t xml:space="preserve">    </w:t>
            </w:r>
          </w:p>
        </w:tc>
        <w:tc>
          <w:tcPr>
            <w:tcW w:w="1585" w:type="dxa"/>
            <w:vAlign w:val="top"/>
          </w:tcPr>
          <w:p>
            <w:pPr>
              <w:rPr>
                <w:rFonts w:ascii="Times New Roman" w:hAnsi="Times New Roman" w:eastAsia="宋体" w:cs="Times New Roman"/>
                <w:color w:val="auto"/>
                <w:kern w:val="2"/>
                <w:sz w:val="21"/>
                <w:lang w:val="en-US" w:eastAsia="zh-CN" w:bidi="ar-SA"/>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0" w:type="dxa"/>
            <w:vAlign w:val="top"/>
          </w:tcPr>
          <w:p>
            <w:pPr>
              <w:spacing w:line="360" w:lineRule="auto"/>
              <w:rPr>
                <w:rFonts w:hint="eastAsia" w:ascii="宋体" w:hAnsi="宋体" w:eastAsia="宋体" w:cs="Times New Roman"/>
                <w:color w:val="auto"/>
                <w:kern w:val="2"/>
                <w:sz w:val="21"/>
                <w:szCs w:val="21"/>
                <w:lang w:val="en-US" w:eastAsia="zh-CN" w:bidi="ar-SA"/>
              </w:rPr>
            </w:pPr>
            <w:r>
              <w:rPr>
                <w:rFonts w:hint="eastAsia" w:ascii="宋体" w:hAnsi="宋体" w:eastAsia="宋体" w:cs="宋体"/>
                <w:color w:val="auto"/>
                <w:szCs w:val="21"/>
              </w:rPr>
              <w:t>生产和服务提供的控制</w:t>
            </w:r>
          </w:p>
        </w:tc>
        <w:tc>
          <w:tcPr>
            <w:tcW w:w="960" w:type="dxa"/>
            <w:vAlign w:val="top"/>
          </w:tcPr>
          <w:p>
            <w:pPr>
              <w:spacing w:line="360" w:lineRule="auto"/>
              <w:rPr>
                <w:rFonts w:hint="eastAsia" w:ascii="宋体" w:hAnsi="宋体" w:eastAsia="宋体" w:cs="宋体"/>
                <w:color w:val="auto"/>
                <w:szCs w:val="21"/>
              </w:rPr>
            </w:pPr>
            <w:r>
              <w:rPr>
                <w:rFonts w:hint="eastAsia" w:ascii="宋体" w:hAnsi="宋体" w:eastAsia="宋体" w:cs="宋体"/>
                <w:color w:val="auto"/>
                <w:szCs w:val="21"/>
              </w:rPr>
              <w:t>8.5.1</w:t>
            </w:r>
          </w:p>
          <w:p>
            <w:pPr>
              <w:spacing w:line="360" w:lineRule="auto"/>
              <w:ind w:firstLine="422" w:firstLineChars="200"/>
              <w:rPr>
                <w:rFonts w:hint="eastAsia" w:ascii="宋体" w:hAnsi="宋体" w:eastAsia="宋体" w:cs="Times New Roman"/>
                <w:b/>
                <w:bCs/>
                <w:color w:val="auto"/>
                <w:kern w:val="2"/>
                <w:sz w:val="21"/>
                <w:szCs w:val="21"/>
                <w:lang w:val="en-US" w:eastAsia="zh-CN" w:bidi="ar-SA"/>
              </w:rPr>
            </w:pPr>
          </w:p>
        </w:tc>
        <w:tc>
          <w:tcPr>
            <w:tcW w:w="10004" w:type="dxa"/>
            <w:vAlign w:val="top"/>
          </w:tcPr>
          <w:p>
            <w:pPr>
              <w:spacing w:line="360" w:lineRule="auto"/>
              <w:ind w:firstLine="420" w:firstLineChars="200"/>
              <w:rPr>
                <w:rFonts w:hint="eastAsia"/>
                <w:color w:val="auto"/>
              </w:rPr>
            </w:pPr>
            <w:r>
              <w:rPr>
                <w:rFonts w:hint="eastAsia"/>
                <w:color w:val="auto"/>
              </w:rPr>
              <w:t>公司制定了《生产</w:t>
            </w:r>
            <w:r>
              <w:rPr>
                <w:rFonts w:hint="eastAsia"/>
                <w:color w:val="auto"/>
                <w:lang w:eastAsia="zh-CN"/>
              </w:rPr>
              <w:t>和服务</w:t>
            </w:r>
            <w:r>
              <w:rPr>
                <w:rFonts w:hint="eastAsia"/>
                <w:color w:val="auto"/>
              </w:rPr>
              <w:t>控制程序》明确了受控条件</w:t>
            </w:r>
          </w:p>
          <w:p>
            <w:pPr>
              <w:spacing w:line="360" w:lineRule="auto"/>
              <w:ind w:firstLine="420" w:firstLineChars="200"/>
              <w:rPr>
                <w:rFonts w:hint="eastAsia"/>
                <w:color w:val="auto"/>
              </w:rPr>
            </w:pPr>
            <w:r>
              <w:rPr>
                <w:rFonts w:hint="eastAsia"/>
                <w:color w:val="auto"/>
              </w:rPr>
              <w:t>1、查生产车间各工序(工位)均有正在生产的工艺文件、</w:t>
            </w:r>
            <w:r>
              <w:rPr>
                <w:rFonts w:hint="eastAsia"/>
                <w:color w:val="auto"/>
                <w:lang w:eastAsia="zh-CN"/>
              </w:rPr>
              <w:t>图纸、</w:t>
            </w:r>
            <w:r>
              <w:rPr>
                <w:rFonts w:hint="eastAsia"/>
                <w:color w:val="auto"/>
              </w:rPr>
              <w:t>参数，均为现行有效的文件，受控标识清楚；</w:t>
            </w:r>
          </w:p>
          <w:p>
            <w:pPr>
              <w:spacing w:line="360" w:lineRule="auto"/>
              <w:ind w:firstLine="420" w:firstLineChars="200"/>
              <w:rPr>
                <w:rFonts w:hint="eastAsia"/>
                <w:color w:val="auto"/>
              </w:rPr>
            </w:pPr>
            <w:r>
              <w:rPr>
                <w:rFonts w:hint="eastAsia"/>
                <w:color w:val="auto"/>
              </w:rPr>
              <w:t>2、查生产车间及作业工位执行的作业指导书主要包括：</w:t>
            </w:r>
            <w:r>
              <w:rPr>
                <w:rFonts w:hint="eastAsia"/>
                <w:color w:val="auto"/>
                <w:lang w:eastAsia="zh-CN"/>
              </w:rPr>
              <w:t>《</w:t>
            </w:r>
            <w:r>
              <w:rPr>
                <w:rFonts w:hint="eastAsia"/>
                <w:color w:val="auto"/>
                <w:lang w:val="en-US" w:eastAsia="zh-CN"/>
              </w:rPr>
              <w:t>成品装配作业指导书</w:t>
            </w:r>
            <w:r>
              <w:rPr>
                <w:rFonts w:hint="eastAsia"/>
                <w:color w:val="auto"/>
                <w:lang w:eastAsia="zh-CN"/>
              </w:rPr>
              <w:t>》《功能测试</w:t>
            </w:r>
            <w:r>
              <w:rPr>
                <w:rFonts w:hint="eastAsia"/>
                <w:color w:val="auto"/>
                <w:lang w:val="en-US" w:eastAsia="zh-CN"/>
              </w:rPr>
              <w:t>作业指导书</w:t>
            </w:r>
            <w:r>
              <w:rPr>
                <w:rFonts w:hint="eastAsia"/>
                <w:color w:val="auto"/>
                <w:lang w:eastAsia="zh-CN"/>
              </w:rPr>
              <w:t>》《</w:t>
            </w:r>
            <w:r>
              <w:rPr>
                <w:rFonts w:hint="eastAsia"/>
                <w:color w:val="auto"/>
                <w:lang w:val="en-US" w:eastAsia="zh-CN"/>
              </w:rPr>
              <w:t>包装作业指导书</w:t>
            </w:r>
            <w:r>
              <w:rPr>
                <w:rFonts w:hint="eastAsia"/>
                <w:color w:val="auto"/>
                <w:lang w:eastAsia="zh-CN"/>
              </w:rPr>
              <w:t>》、</w:t>
            </w:r>
            <w:r>
              <w:rPr>
                <w:rFonts w:hint="eastAsia"/>
                <w:color w:val="auto"/>
                <w:lang w:val="en-US" w:eastAsia="zh-CN"/>
              </w:rPr>
              <w:t>图纸、设备操作规程</w:t>
            </w:r>
            <w:r>
              <w:rPr>
                <w:rFonts w:hint="eastAsia"/>
                <w:color w:val="auto"/>
              </w:rPr>
              <w:t>等，均放置于工位附近，便于查阅对照。</w:t>
            </w:r>
          </w:p>
          <w:p>
            <w:pPr>
              <w:spacing w:line="360" w:lineRule="auto"/>
              <w:ind w:firstLine="420" w:firstLineChars="200"/>
              <w:rPr>
                <w:rFonts w:hint="eastAsia"/>
                <w:color w:val="auto"/>
              </w:rPr>
            </w:pPr>
            <w:r>
              <w:rPr>
                <w:rFonts w:hint="eastAsia"/>
                <w:color w:val="auto"/>
              </w:rPr>
              <w:t>3.现场查看：现场</w:t>
            </w:r>
            <w:r>
              <w:rPr>
                <w:rFonts w:hint="eastAsia"/>
                <w:color w:val="auto"/>
                <w:lang w:eastAsia="zh-CN"/>
              </w:rPr>
              <w:t>手动冲压机、电动起子、恒温焊台、热熔焊接机、全自动螺丝机</w:t>
            </w:r>
            <w:r>
              <w:rPr>
                <w:rFonts w:hint="eastAsia"/>
                <w:color w:val="auto"/>
              </w:rPr>
              <w:t>等，生产相关设备工作正常，状态良好，无异常现象，符合产品的生产的条件及要求。</w:t>
            </w:r>
          </w:p>
          <w:p>
            <w:pPr>
              <w:spacing w:line="360" w:lineRule="auto"/>
              <w:ind w:firstLine="420" w:firstLineChars="200"/>
              <w:rPr>
                <w:rFonts w:hint="eastAsia"/>
                <w:color w:val="auto"/>
                <w:lang w:eastAsia="zh-CN"/>
              </w:rPr>
            </w:pPr>
            <w:r>
              <w:rPr>
                <w:rFonts w:hint="eastAsia"/>
                <w:color w:val="auto"/>
              </w:rPr>
              <w:t>4.</w:t>
            </w:r>
            <w:r>
              <w:rPr>
                <w:rFonts w:hint="eastAsia"/>
                <w:color w:val="auto"/>
                <w:lang w:eastAsia="zh-CN"/>
              </w:rPr>
              <w:t>现场配置了相应的检测设备，主要为</w:t>
            </w:r>
            <w:r>
              <w:rPr>
                <w:rFonts w:hint="eastAsia"/>
                <w:color w:val="auto"/>
                <w:lang w:val="en-US" w:eastAsia="zh-CN"/>
              </w:rPr>
              <w:t>数字万用表、恒温恒湿试验箱、直流稳压电源、盐水喷雾试验箱、模拟运输试验台、带表卡尺、数字压差计、耐压测试仪、洛铁温度计等</w:t>
            </w:r>
            <w:r>
              <w:rPr>
                <w:rFonts w:hint="eastAsia"/>
                <w:color w:val="auto"/>
                <w:lang w:eastAsia="zh-CN"/>
              </w:rPr>
              <w:t>。</w:t>
            </w:r>
          </w:p>
          <w:p>
            <w:pPr>
              <w:spacing w:line="360" w:lineRule="auto"/>
              <w:ind w:firstLine="420" w:firstLineChars="200"/>
              <w:rPr>
                <w:rFonts w:hint="eastAsia"/>
                <w:color w:val="auto"/>
                <w:lang w:val="en-US" w:eastAsia="zh-CN"/>
              </w:rPr>
            </w:pPr>
            <w:r>
              <w:rPr>
                <w:rFonts w:hint="eastAsia"/>
                <w:color w:val="auto"/>
                <w:lang w:val="en-US" w:eastAsia="zh-CN"/>
              </w:rPr>
              <w:t>公司认证的范围为：</w:t>
            </w:r>
            <w:bookmarkStart w:id="0" w:name="审核范围"/>
            <w:r>
              <w:rPr>
                <w:rFonts w:hint="eastAsia"/>
                <w:color w:val="auto"/>
                <w:szCs w:val="22"/>
                <w:lang w:val="en-US" w:eastAsia="zh-CN"/>
              </w:rPr>
              <w:t>智能家庭服务机器人的生产（特殊资质要求除外）</w:t>
            </w:r>
            <w:bookmarkEnd w:id="0"/>
            <w:r>
              <w:rPr>
                <w:rFonts w:hint="eastAsia"/>
                <w:color w:val="auto"/>
                <w:lang w:eastAsia="zh-CN"/>
              </w:rPr>
              <w:t>，</w:t>
            </w:r>
            <w:r>
              <w:rPr>
                <w:rFonts w:hint="eastAsia"/>
                <w:color w:val="auto"/>
                <w:lang w:val="en-US" w:eastAsia="zh-CN"/>
              </w:rPr>
              <w:t>公司生产</w:t>
            </w:r>
            <w:r>
              <w:rPr>
                <w:rFonts w:hint="eastAsia"/>
                <w:color w:val="auto"/>
                <w:lang w:eastAsia="zh-CN"/>
              </w:rPr>
              <w:t>产品主要</w:t>
            </w:r>
            <w:r>
              <w:rPr>
                <w:rFonts w:hint="eastAsia"/>
                <w:color w:val="auto"/>
                <w:lang w:val="en-US" w:eastAsia="zh-CN"/>
              </w:rPr>
              <w:t xml:space="preserve">为扫地机器人 </w:t>
            </w:r>
            <w:r>
              <w:rPr>
                <w:rFonts w:hint="eastAsia"/>
                <w:color w:val="auto"/>
                <w:lang w:eastAsia="zh-CN"/>
              </w:rPr>
              <w:t>。</w:t>
            </w:r>
          </w:p>
          <w:p>
            <w:pPr>
              <w:spacing w:line="360" w:lineRule="auto"/>
              <w:ind w:firstLine="420" w:firstLineChars="200"/>
              <w:rPr>
                <w:rFonts w:hint="eastAsia"/>
                <w:color w:val="auto"/>
                <w:lang w:eastAsia="zh-CN"/>
              </w:rPr>
            </w:pPr>
            <w:r>
              <w:rPr>
                <w:rFonts w:hint="eastAsia"/>
                <w:color w:val="auto"/>
                <w:lang w:val="en-US" w:eastAsia="zh-CN"/>
              </w:rPr>
              <w:t>5、</w:t>
            </w:r>
            <w:r>
              <w:rPr>
                <w:rFonts w:hint="eastAsia"/>
                <w:color w:val="auto"/>
                <w:lang w:eastAsia="zh-CN"/>
              </w:rPr>
              <w:t>现场观察产品工艺：</w:t>
            </w:r>
          </w:p>
          <w:p>
            <w:pPr>
              <w:spacing w:line="360" w:lineRule="auto"/>
              <w:ind w:firstLine="420" w:firstLineChars="200"/>
              <w:rPr>
                <w:rFonts w:hint="eastAsia"/>
                <w:color w:val="auto"/>
              </w:rPr>
            </w:pPr>
            <w:r>
              <w:rPr>
                <w:rFonts w:hint="eastAsia"/>
                <w:color w:val="auto"/>
              </w:rPr>
              <w:t>来料检验-</w:t>
            </w:r>
            <w:r>
              <w:rPr>
                <w:rFonts w:hint="eastAsia"/>
                <w:color w:val="auto"/>
                <w:lang w:val="en-US" w:eastAsia="zh-CN"/>
              </w:rPr>
              <w:t>--</w:t>
            </w:r>
            <w:r>
              <w:rPr>
                <w:rFonts w:hint="eastAsia"/>
                <w:color w:val="auto"/>
              </w:rPr>
              <w:t>组装-</w:t>
            </w:r>
            <w:r>
              <w:rPr>
                <w:rFonts w:hint="eastAsia"/>
                <w:color w:val="auto"/>
                <w:lang w:val="en-US" w:eastAsia="zh-CN"/>
              </w:rPr>
              <w:t>--</w:t>
            </w:r>
            <w:r>
              <w:rPr>
                <w:rFonts w:hint="eastAsia"/>
                <w:color w:val="auto"/>
              </w:rPr>
              <w:t>测试-</w:t>
            </w:r>
            <w:r>
              <w:rPr>
                <w:rFonts w:hint="eastAsia"/>
                <w:color w:val="auto"/>
                <w:lang w:val="en-US" w:eastAsia="zh-CN"/>
              </w:rPr>
              <w:t>--</w:t>
            </w:r>
            <w:r>
              <w:rPr>
                <w:rFonts w:hint="eastAsia"/>
                <w:color w:val="auto"/>
              </w:rPr>
              <w:t>成品检验</w:t>
            </w:r>
            <w:r>
              <w:rPr>
                <w:rFonts w:hint="eastAsia"/>
                <w:color w:val="auto"/>
                <w:lang w:val="en-US" w:eastAsia="zh-CN"/>
              </w:rPr>
              <w:t>--</w:t>
            </w:r>
            <w:r>
              <w:rPr>
                <w:rFonts w:hint="eastAsia"/>
                <w:color w:val="auto"/>
              </w:rPr>
              <w:t>-包装入库</w:t>
            </w:r>
          </w:p>
          <w:p>
            <w:pPr>
              <w:spacing w:line="360" w:lineRule="auto"/>
              <w:ind w:firstLine="420" w:firstLineChars="200"/>
              <w:rPr>
                <w:rFonts w:hint="eastAsia"/>
                <w:color w:val="auto"/>
                <w:lang w:eastAsia="zh-CN"/>
              </w:rPr>
            </w:pPr>
            <w:r>
              <w:rPr>
                <w:rFonts w:hint="eastAsia"/>
                <w:color w:val="auto"/>
                <w:lang w:eastAsia="zh-CN"/>
              </w:rPr>
              <w:t>关键</w:t>
            </w:r>
            <w:r>
              <w:rPr>
                <w:rFonts w:hint="eastAsia"/>
                <w:color w:val="auto"/>
              </w:rPr>
              <w:t>过程：</w:t>
            </w:r>
            <w:r>
              <w:rPr>
                <w:rFonts w:hint="eastAsia"/>
                <w:color w:val="auto"/>
                <w:lang w:eastAsia="zh-CN"/>
              </w:rPr>
              <w:t>组装、测试</w:t>
            </w:r>
          </w:p>
          <w:p>
            <w:pPr>
              <w:spacing w:line="360" w:lineRule="auto"/>
              <w:ind w:firstLine="420" w:firstLineChars="200"/>
              <w:rPr>
                <w:rFonts w:hint="eastAsia"/>
                <w:color w:val="auto"/>
                <w:lang w:val="en-US" w:eastAsia="zh-CN"/>
              </w:rPr>
            </w:pPr>
            <w:r>
              <w:rPr>
                <w:rFonts w:hint="eastAsia"/>
                <w:color w:val="auto"/>
                <w:lang w:val="en-US" w:eastAsia="zh-CN"/>
              </w:rPr>
              <w:t>6、查看实施监视测量情况</w:t>
            </w:r>
          </w:p>
          <w:p>
            <w:pPr>
              <w:spacing w:line="360" w:lineRule="auto"/>
              <w:ind w:firstLine="420" w:firstLineChars="200"/>
              <w:rPr>
                <w:rFonts w:hint="eastAsia"/>
                <w:color w:val="auto"/>
                <w:lang w:val="en-US" w:eastAsia="zh-CN"/>
              </w:rPr>
            </w:pPr>
            <w:r>
              <w:rPr>
                <w:rFonts w:hint="eastAsia"/>
                <w:color w:val="auto"/>
                <w:lang w:val="en-US" w:eastAsia="zh-CN"/>
              </w:rPr>
              <w:t>出示：产品巡检、终检记录表</w:t>
            </w:r>
          </w:p>
          <w:p>
            <w:pPr>
              <w:spacing w:line="360" w:lineRule="auto"/>
              <w:ind w:firstLine="420" w:firstLineChars="200"/>
              <w:rPr>
                <w:rFonts w:hint="eastAsia"/>
                <w:color w:val="auto"/>
                <w:lang w:val="en-US" w:eastAsia="zh-CN"/>
              </w:rPr>
            </w:pPr>
            <w:r>
              <w:rPr>
                <w:rFonts w:hint="eastAsia"/>
                <w:color w:val="auto"/>
                <w:lang w:val="en-US" w:eastAsia="zh-CN"/>
              </w:rPr>
              <w:t>抽查：2021年8-10月产品检验记录表</w:t>
            </w:r>
          </w:p>
          <w:p>
            <w:pPr>
              <w:spacing w:line="360" w:lineRule="auto"/>
              <w:ind w:firstLine="420" w:firstLineChars="200"/>
              <w:rPr>
                <w:rFonts w:hint="eastAsia"/>
                <w:color w:val="auto"/>
                <w:lang w:val="en-US" w:eastAsia="zh-CN"/>
              </w:rPr>
            </w:pPr>
            <w:r>
              <w:rPr>
                <w:rFonts w:hint="eastAsia"/>
                <w:color w:val="auto"/>
                <w:lang w:val="en-US" w:eastAsia="zh-CN"/>
              </w:rPr>
              <w:t>内容包括：产品名称、检验要求、工序、检测手段、检验员等；</w:t>
            </w:r>
          </w:p>
          <w:p>
            <w:pPr>
              <w:spacing w:line="360" w:lineRule="auto"/>
              <w:ind w:firstLine="420" w:firstLineChars="200"/>
              <w:rPr>
                <w:rFonts w:hint="eastAsia"/>
                <w:color w:val="auto"/>
                <w:lang w:val="en-US" w:eastAsia="zh-CN"/>
              </w:rPr>
            </w:pPr>
            <w:r>
              <w:rPr>
                <w:rFonts w:hint="eastAsia"/>
                <w:color w:val="auto"/>
                <w:lang w:val="en-US" w:eastAsia="zh-CN"/>
              </w:rPr>
              <w:t>7、询问生产信息获得方式</w:t>
            </w:r>
          </w:p>
          <w:p>
            <w:pPr>
              <w:spacing w:line="360" w:lineRule="auto"/>
              <w:ind w:firstLine="420" w:firstLineChars="200"/>
              <w:rPr>
                <w:rFonts w:hint="eastAsia"/>
                <w:color w:val="auto"/>
                <w:lang w:val="en-US" w:eastAsia="zh-CN"/>
              </w:rPr>
            </w:pPr>
            <w:r>
              <w:rPr>
                <w:rFonts w:hint="eastAsia"/>
                <w:color w:val="auto"/>
                <w:lang w:val="en-US" w:eastAsia="zh-CN"/>
              </w:rPr>
              <w:t>出示：生产计划任务卡。</w:t>
            </w:r>
          </w:p>
          <w:p>
            <w:pPr>
              <w:spacing w:line="360" w:lineRule="auto"/>
              <w:ind w:firstLine="420" w:firstLineChars="200"/>
              <w:rPr>
                <w:rFonts w:hint="eastAsia"/>
                <w:color w:val="auto"/>
              </w:rPr>
            </w:pPr>
            <w:r>
              <w:rPr>
                <w:rFonts w:hint="eastAsia"/>
                <w:color w:val="auto"/>
                <w:lang w:val="en-US" w:eastAsia="zh-CN"/>
              </w:rPr>
              <w:t>内容：项目名称、品名、型号、交期、数量、特殊备注等</w:t>
            </w:r>
            <w:r>
              <w:rPr>
                <w:rFonts w:hint="eastAsia"/>
                <w:color w:val="auto"/>
              </w:rPr>
              <w:t xml:space="preserve">  </w:t>
            </w:r>
          </w:p>
          <w:p>
            <w:pPr>
              <w:spacing w:line="360" w:lineRule="auto"/>
              <w:ind w:firstLine="420" w:firstLineChars="200"/>
              <w:rPr>
                <w:rFonts w:hint="eastAsia"/>
                <w:color w:val="auto"/>
                <w:lang w:val="en-US" w:eastAsia="zh-CN"/>
              </w:rPr>
            </w:pPr>
            <w:r>
              <w:rPr>
                <w:rFonts w:hint="eastAsia"/>
                <w:color w:val="auto"/>
                <w:lang w:val="en-US" w:eastAsia="zh-CN"/>
              </w:rPr>
              <w:t>一、查看现场：</w:t>
            </w:r>
          </w:p>
          <w:p>
            <w:pPr>
              <w:spacing w:line="360" w:lineRule="auto"/>
              <w:rPr>
                <w:rFonts w:hint="eastAsia"/>
                <w:color w:val="auto"/>
                <w:lang w:val="en-US" w:eastAsia="zh-CN"/>
              </w:rPr>
            </w:pPr>
            <w:r>
              <w:rPr>
                <w:rFonts w:hint="eastAsia"/>
                <w:color w:val="auto"/>
                <w:lang w:val="en-US" w:eastAsia="zh-CN"/>
              </w:rPr>
              <w:t>生产现场正在生产产品：扫地机器人Q2S扫地机 、扫地机器人550WS、B66、D810 ，技术人员讲，几类产品的生产工艺一致，只是机器功能不太一样。</w:t>
            </w:r>
          </w:p>
          <w:p>
            <w:pPr>
              <w:spacing w:line="360" w:lineRule="auto"/>
              <w:ind w:firstLine="420" w:firstLineChars="200"/>
              <w:rPr>
                <w:rFonts w:hint="eastAsia"/>
                <w:color w:val="auto"/>
                <w:lang w:val="en-US" w:eastAsia="zh-CN"/>
              </w:rPr>
            </w:pPr>
            <w:r>
              <w:rPr>
                <w:rFonts w:hint="eastAsia"/>
                <w:color w:val="auto"/>
                <w:lang w:val="en-US" w:eastAsia="zh-CN"/>
              </w:rPr>
              <w:t>现场查工序操作情况</w:t>
            </w:r>
          </w:p>
          <w:p>
            <w:pPr>
              <w:numPr>
                <w:ilvl w:val="0"/>
                <w:numId w:val="5"/>
              </w:numPr>
              <w:spacing w:line="360" w:lineRule="auto"/>
              <w:ind w:firstLine="420" w:firstLineChars="200"/>
              <w:rPr>
                <w:rFonts w:hint="eastAsia"/>
                <w:color w:val="auto"/>
              </w:rPr>
            </w:pPr>
            <w:r>
              <w:rPr>
                <w:rFonts w:hint="eastAsia"/>
                <w:color w:val="auto"/>
              </w:rPr>
              <w:t xml:space="preserve">组装工序，正在进行万向轮啤压/地检线装配   </w:t>
            </w:r>
          </w:p>
          <w:p>
            <w:pPr>
              <w:numPr>
                <w:ilvl w:val="0"/>
                <w:numId w:val="0"/>
              </w:numPr>
              <w:spacing w:line="360" w:lineRule="auto"/>
              <w:ind w:firstLine="420" w:firstLineChars="200"/>
              <w:rPr>
                <w:rFonts w:hint="eastAsia"/>
                <w:color w:val="auto"/>
              </w:rPr>
            </w:pPr>
            <w:r>
              <w:rPr>
                <w:rFonts w:hint="eastAsia"/>
                <w:color w:val="auto"/>
              </w:rPr>
              <w:t>产品：</w:t>
            </w:r>
            <w:r>
              <w:rPr>
                <w:rFonts w:hint="eastAsia"/>
                <w:color w:val="auto"/>
                <w:lang w:val="en-US" w:eastAsia="zh-CN"/>
              </w:rPr>
              <w:t>扫地机器人</w:t>
            </w:r>
            <w:r>
              <w:rPr>
                <w:rFonts w:hint="eastAsia"/>
                <w:color w:val="auto"/>
              </w:rPr>
              <w:t xml:space="preserve">  型号</w:t>
            </w:r>
            <w:r>
              <w:rPr>
                <w:rFonts w:hint="eastAsia"/>
                <w:color w:val="auto"/>
                <w:lang w:eastAsia="zh-CN"/>
              </w:rPr>
              <w:t>：</w:t>
            </w:r>
            <w:r>
              <w:rPr>
                <w:rFonts w:hint="eastAsia"/>
                <w:color w:val="auto"/>
                <w:lang w:val="en-US" w:eastAsia="zh-CN"/>
              </w:rPr>
              <w:t xml:space="preserve">330系列通用(robot34) </w:t>
            </w:r>
            <w:r>
              <w:rPr>
                <w:rFonts w:hint="eastAsia"/>
                <w:color w:val="auto"/>
              </w:rPr>
              <w:t xml:space="preserve"> </w:t>
            </w:r>
          </w:p>
          <w:p>
            <w:pPr>
              <w:spacing w:line="360" w:lineRule="auto"/>
              <w:ind w:firstLine="420" w:firstLineChars="200"/>
              <w:rPr>
                <w:rFonts w:hint="eastAsia"/>
                <w:color w:val="auto"/>
              </w:rPr>
            </w:pPr>
            <w:r>
              <w:rPr>
                <w:rFonts w:hint="eastAsia"/>
                <w:color w:val="auto"/>
              </w:rPr>
              <w:t>依据：作业指导书、装配图</w:t>
            </w:r>
          </w:p>
          <w:p>
            <w:pPr>
              <w:pStyle w:val="2"/>
              <w:rPr>
                <w:rFonts w:hint="default" w:eastAsia="宋体"/>
                <w:lang w:val="en-US" w:eastAsia="zh-CN"/>
              </w:rPr>
            </w:pPr>
            <w:r>
              <w:rPr>
                <w:rFonts w:hint="eastAsia"/>
                <w:color w:val="auto"/>
                <w:lang w:val="en-US" w:eastAsia="zh-CN"/>
              </w:rPr>
              <w:t xml:space="preserve">   物料：万向轮、万向轮轴、地检插头线组、万向轮支架</w:t>
            </w:r>
          </w:p>
          <w:p>
            <w:pPr>
              <w:spacing w:line="360" w:lineRule="auto"/>
              <w:ind w:firstLine="420" w:firstLineChars="200"/>
              <w:rPr>
                <w:rFonts w:hint="eastAsia" w:eastAsia="宋体"/>
                <w:color w:val="auto"/>
                <w:lang w:eastAsia="zh-CN"/>
              </w:rPr>
            </w:pPr>
            <w:r>
              <w:rPr>
                <w:rFonts w:hint="eastAsia"/>
                <w:color w:val="auto"/>
              </w:rPr>
              <w:t>设备：手啤机</w:t>
            </w:r>
            <w:r>
              <w:rPr>
                <w:rFonts w:hint="eastAsia"/>
                <w:color w:val="auto"/>
                <w:lang w:eastAsia="zh-CN"/>
              </w:rPr>
              <w:t>、润滑油/毛笔、静电手环</w:t>
            </w:r>
          </w:p>
          <w:p>
            <w:pPr>
              <w:spacing w:line="360" w:lineRule="auto"/>
              <w:ind w:firstLine="420" w:firstLineChars="200"/>
              <w:rPr>
                <w:rFonts w:hint="eastAsia"/>
                <w:color w:val="auto"/>
                <w:lang w:eastAsia="zh-CN"/>
              </w:rPr>
            </w:pPr>
            <w:r>
              <w:rPr>
                <w:rFonts w:hint="eastAsia"/>
                <w:color w:val="auto"/>
                <w:lang w:eastAsia="zh-CN"/>
              </w:rPr>
              <w:t>操作：</w:t>
            </w:r>
            <w:r>
              <w:rPr>
                <w:rFonts w:hint="eastAsia"/>
                <w:color w:val="auto"/>
                <w:lang w:val="en-US" w:eastAsia="zh-CN"/>
              </w:rPr>
              <w:t>1、</w:t>
            </w:r>
            <w:r>
              <w:rPr>
                <w:rFonts w:hint="eastAsia"/>
                <w:color w:val="auto"/>
                <w:lang w:eastAsia="zh-CN"/>
              </w:rPr>
              <w:t>将万向轮轴中段凹下处刷入润滑油，穿入万向轮，再放入万向轮支架凹处，并用啤机将万向轮啤压于万向轮支架胶件内部。</w:t>
            </w:r>
          </w:p>
          <w:p>
            <w:pPr>
              <w:pStyle w:val="2"/>
              <w:numPr>
                <w:ilvl w:val="0"/>
                <w:numId w:val="5"/>
              </w:numPr>
              <w:ind w:left="0" w:leftChars="0" w:firstLine="460" w:firstLineChars="200"/>
              <w:rPr>
                <w:rFonts w:hint="eastAsia"/>
                <w:color w:val="auto"/>
                <w:lang w:val="en-US" w:eastAsia="zh-CN"/>
              </w:rPr>
            </w:pPr>
            <w:r>
              <w:rPr>
                <w:rFonts w:hint="eastAsia"/>
                <w:color w:val="auto"/>
                <w:lang w:val="en-US" w:eastAsia="zh-CN"/>
              </w:rPr>
              <w:t>将1pcs尼龙垫圈穿入万向轮支架铁轴并压于底部，用毛笔沾上适量的润滑油均匀涂于支架包胶铁轴上。</w:t>
            </w:r>
          </w:p>
          <w:p>
            <w:pPr>
              <w:pStyle w:val="2"/>
              <w:numPr>
                <w:ilvl w:val="0"/>
                <w:numId w:val="5"/>
              </w:numPr>
              <w:ind w:left="0" w:leftChars="0" w:firstLine="460" w:firstLineChars="200"/>
              <w:rPr>
                <w:rFonts w:hint="default"/>
                <w:color w:val="auto"/>
                <w:lang w:val="en-US" w:eastAsia="zh-CN"/>
              </w:rPr>
            </w:pPr>
            <w:r>
              <w:rPr>
                <w:rFonts w:hint="default"/>
                <w:color w:val="auto"/>
                <w:lang w:val="en-US" w:eastAsia="zh-CN"/>
              </w:rPr>
              <w:t>按图方向装入底壳相对应位置，压到位后转动万向轮测试是否灵活。</w:t>
            </w:r>
          </w:p>
          <w:p>
            <w:pPr>
              <w:pStyle w:val="2"/>
              <w:numPr>
                <w:ilvl w:val="0"/>
                <w:numId w:val="5"/>
              </w:numPr>
              <w:ind w:left="0" w:leftChars="0" w:firstLine="460" w:firstLineChars="200"/>
              <w:rPr>
                <w:rFonts w:hint="default"/>
                <w:color w:val="auto"/>
                <w:lang w:val="en-US" w:eastAsia="zh-CN"/>
              </w:rPr>
            </w:pPr>
            <w:r>
              <w:rPr>
                <w:rFonts w:hint="default"/>
                <w:color w:val="auto"/>
                <w:lang w:val="en-US" w:eastAsia="zh-CN"/>
              </w:rPr>
              <w:t>将地检组件装入底壳相对应位置（地检长线装入底壳两边位置，短线装入底壳中间位置， 装入后两组红/黑线在中间位置，如图示操作）</w:t>
            </w:r>
            <w:r>
              <w:rPr>
                <w:rFonts w:hint="eastAsia"/>
                <w:color w:val="auto"/>
                <w:lang w:val="en-US" w:eastAsia="zh-CN"/>
              </w:rPr>
              <w:t>。。。。。。</w:t>
            </w:r>
          </w:p>
          <w:p>
            <w:pPr>
              <w:spacing w:line="360" w:lineRule="auto"/>
              <w:ind w:firstLine="420" w:firstLineChars="200"/>
              <w:rPr>
                <w:rFonts w:hint="eastAsia"/>
                <w:color w:val="auto"/>
                <w:lang w:eastAsia="zh-CN"/>
              </w:rPr>
            </w:pPr>
            <w:r>
              <w:rPr>
                <w:rFonts w:hint="eastAsia"/>
                <w:color w:val="auto"/>
              </w:rPr>
              <w:t>主要工艺控制点：</w:t>
            </w:r>
            <w:r>
              <w:rPr>
                <w:rFonts w:hint="eastAsia"/>
                <w:color w:val="auto"/>
                <w:lang w:eastAsia="zh-CN"/>
              </w:rPr>
              <w:t>前轮要啤压到位不能松脱，万向轮装于底壳需压到位，并转动灵活。润滑油涂抹要均匀，不能堆积于铁轴上端。地检线组装时需分清对应方向，不能装错或反方向装配。</w:t>
            </w:r>
          </w:p>
          <w:p>
            <w:pPr>
              <w:spacing w:line="360" w:lineRule="auto"/>
              <w:ind w:firstLine="420" w:firstLineChars="200"/>
              <w:rPr>
                <w:rFonts w:hint="eastAsia"/>
                <w:color w:val="auto"/>
                <w:lang w:eastAsia="zh-CN"/>
              </w:rPr>
            </w:pPr>
            <w:r>
              <w:rPr>
                <w:rFonts w:hint="eastAsia"/>
                <w:color w:val="auto"/>
                <w:lang w:eastAsia="zh-CN"/>
              </w:rPr>
              <w:t>操作工：王荣平</w:t>
            </w:r>
          </w:p>
          <w:p>
            <w:pPr>
              <w:pStyle w:val="2"/>
              <w:rPr>
                <w:rFonts w:hint="eastAsia"/>
                <w:color w:val="auto"/>
                <w:lang w:eastAsia="zh-CN"/>
              </w:rPr>
            </w:pPr>
          </w:p>
          <w:p>
            <w:pPr>
              <w:pStyle w:val="2"/>
              <w:rPr>
                <w:rFonts w:hint="eastAsia"/>
                <w:color w:val="auto"/>
                <w:lang w:eastAsia="zh-CN"/>
              </w:rPr>
            </w:pPr>
            <w:bookmarkStart w:id="1" w:name="_GoBack"/>
            <w:bookmarkEnd w:id="1"/>
          </w:p>
          <w:p>
            <w:pPr>
              <w:spacing w:line="360" w:lineRule="auto"/>
              <w:ind w:firstLine="420" w:firstLineChars="200"/>
              <w:rPr>
                <w:rFonts w:hint="eastAsia" w:eastAsia="宋体"/>
                <w:color w:val="auto"/>
                <w:lang w:val="en-US" w:eastAsia="zh-CN"/>
              </w:rPr>
            </w:pPr>
            <w:r>
              <w:rPr>
                <w:rFonts w:hint="eastAsia"/>
                <w:color w:val="auto"/>
              </w:rPr>
              <w:t>2、</w:t>
            </w:r>
            <w:r>
              <w:rPr>
                <w:rFonts w:hint="eastAsia"/>
                <w:color w:val="auto"/>
                <w:lang w:eastAsia="zh-CN"/>
              </w:rPr>
              <w:t>组装</w:t>
            </w:r>
            <w:r>
              <w:rPr>
                <w:rFonts w:hint="eastAsia"/>
                <w:color w:val="auto"/>
              </w:rPr>
              <w:t>工序</w:t>
            </w:r>
            <w:r>
              <w:rPr>
                <w:rFonts w:hint="eastAsia"/>
                <w:color w:val="auto"/>
                <w:lang w:eastAsia="zh-CN"/>
              </w:rPr>
              <w:t>：</w:t>
            </w:r>
            <w:r>
              <w:rPr>
                <w:rFonts w:hint="eastAsia"/>
                <w:color w:val="auto"/>
                <w:lang w:val="en-US" w:eastAsia="zh-CN"/>
              </w:rPr>
              <w:t xml:space="preserve">装左主动轮入底壳并打螺丝   </w:t>
            </w:r>
          </w:p>
          <w:p>
            <w:pPr>
              <w:spacing w:line="360" w:lineRule="auto"/>
              <w:ind w:firstLine="420" w:firstLineChars="200"/>
              <w:rPr>
                <w:rFonts w:hint="eastAsia"/>
                <w:color w:val="auto"/>
                <w:lang w:val="en-US" w:eastAsia="zh-CN"/>
              </w:rPr>
            </w:pPr>
            <w:r>
              <w:rPr>
                <w:rFonts w:hint="eastAsia"/>
                <w:color w:val="auto"/>
              </w:rPr>
              <w:t>产品：</w:t>
            </w:r>
            <w:r>
              <w:rPr>
                <w:rFonts w:hint="eastAsia"/>
                <w:color w:val="auto"/>
                <w:lang w:val="en-US" w:eastAsia="zh-CN"/>
              </w:rPr>
              <w:t>扫地机器人</w:t>
            </w:r>
            <w:r>
              <w:rPr>
                <w:rFonts w:hint="eastAsia"/>
                <w:color w:val="auto"/>
              </w:rPr>
              <w:t xml:space="preserve">  型号</w:t>
            </w:r>
            <w:r>
              <w:rPr>
                <w:rFonts w:hint="eastAsia"/>
                <w:color w:val="auto"/>
                <w:lang w:eastAsia="zh-CN"/>
              </w:rPr>
              <w:t>：</w:t>
            </w:r>
            <w:r>
              <w:rPr>
                <w:rFonts w:hint="eastAsia"/>
                <w:color w:val="auto"/>
                <w:lang w:val="en-US" w:eastAsia="zh-CN"/>
              </w:rPr>
              <w:t>330系列通用（robot1）</w:t>
            </w:r>
            <w:r>
              <w:rPr>
                <w:rFonts w:hint="eastAsia"/>
                <w:color w:val="auto"/>
              </w:rPr>
              <w:t xml:space="preserve"> </w:t>
            </w:r>
            <w:r>
              <w:rPr>
                <w:rFonts w:hint="eastAsia"/>
                <w:color w:val="auto"/>
                <w:lang w:val="en-US" w:eastAsia="zh-CN"/>
              </w:rPr>
              <w:t xml:space="preserve"> </w:t>
            </w:r>
          </w:p>
          <w:p>
            <w:pPr>
              <w:spacing w:line="360" w:lineRule="auto"/>
              <w:ind w:firstLine="420" w:firstLineChars="200"/>
              <w:rPr>
                <w:rFonts w:hint="eastAsia"/>
                <w:color w:val="auto"/>
              </w:rPr>
            </w:pPr>
            <w:r>
              <w:rPr>
                <w:rFonts w:hint="eastAsia"/>
                <w:color w:val="auto"/>
              </w:rPr>
              <w:t>依据：作业指导书、装配图</w:t>
            </w:r>
          </w:p>
          <w:p>
            <w:pPr>
              <w:spacing w:line="360" w:lineRule="auto"/>
              <w:ind w:firstLine="420" w:firstLineChars="200"/>
              <w:rPr>
                <w:rFonts w:hint="eastAsia"/>
                <w:color w:val="auto"/>
                <w:lang w:eastAsia="zh-CN"/>
              </w:rPr>
            </w:pPr>
            <w:r>
              <w:rPr>
                <w:rFonts w:hint="eastAsia"/>
                <w:color w:val="auto"/>
              </w:rPr>
              <w:t>设备：</w:t>
            </w:r>
            <w:r>
              <w:rPr>
                <w:rFonts w:hint="eastAsia"/>
                <w:color w:val="auto"/>
                <w:lang w:eastAsia="zh-CN"/>
              </w:rPr>
              <w:t>电批、治具、静电手环</w:t>
            </w:r>
          </w:p>
          <w:p>
            <w:pPr>
              <w:pStyle w:val="2"/>
              <w:rPr>
                <w:rFonts w:hint="default"/>
                <w:lang w:val="en-US" w:eastAsia="zh-CN"/>
              </w:rPr>
            </w:pPr>
            <w:r>
              <w:rPr>
                <w:rFonts w:hint="eastAsia"/>
                <w:color w:val="auto"/>
                <w:lang w:val="en-US" w:eastAsia="zh-CN"/>
              </w:rPr>
              <w:t xml:space="preserve">   物料：DC插座/开关插头、螺丝、左主动轮</w:t>
            </w:r>
          </w:p>
          <w:p>
            <w:pPr>
              <w:spacing w:line="360" w:lineRule="auto"/>
              <w:ind w:firstLine="420" w:firstLineChars="200"/>
              <w:rPr>
                <w:rFonts w:hint="eastAsia"/>
                <w:color w:val="auto"/>
                <w:highlight w:val="none"/>
                <w:lang w:eastAsia="zh-CN"/>
              </w:rPr>
            </w:pPr>
            <w:r>
              <w:rPr>
                <w:rFonts w:hint="eastAsia"/>
                <w:color w:val="auto"/>
              </w:rPr>
              <w:t>操作：</w:t>
            </w:r>
            <w:r>
              <w:rPr>
                <w:rFonts w:hint="eastAsia"/>
                <w:color w:val="auto"/>
                <w:lang w:val="en-US" w:eastAsia="zh-CN"/>
              </w:rPr>
              <w:t>1）</w:t>
            </w:r>
            <w:r>
              <w:rPr>
                <w:rFonts w:hint="eastAsia"/>
                <w:color w:val="auto"/>
              </w:rPr>
              <w:t>取左主动轮，按照图示将主动轮装于底壳左边卡槽内，注意不要压线。</w:t>
            </w:r>
            <w:r>
              <w:rPr>
                <w:rFonts w:hint="eastAsia"/>
                <w:color w:val="auto"/>
                <w:lang w:val="en-US" w:eastAsia="zh-CN"/>
              </w:rPr>
              <w:t>2）</w:t>
            </w:r>
            <w:r>
              <w:rPr>
                <w:rFonts w:hint="eastAsia"/>
                <w:color w:val="auto"/>
                <w:lang w:eastAsia="zh-CN"/>
              </w:rPr>
              <w:t>将装好的主动轮用3pcs螺丝锁紧到位（电批刻度9，扭力1.8+/-0.2Kg.cm）。</w:t>
            </w:r>
            <w:r>
              <w:rPr>
                <w:rFonts w:hint="eastAsia"/>
                <w:color w:val="auto"/>
                <w:lang w:val="en-US" w:eastAsia="zh-CN"/>
              </w:rPr>
              <w:t>3）</w:t>
            </w:r>
            <w:r>
              <w:rPr>
                <w:rFonts w:hint="eastAsia"/>
                <w:color w:val="auto"/>
                <w:lang w:eastAsia="zh-CN"/>
              </w:rPr>
              <w:t>将电源开关/充电座组件，按照图方向装入到底壳相对应位置并压紧到位。</w:t>
            </w:r>
            <w:r>
              <w:rPr>
                <w:rFonts w:hint="eastAsia"/>
                <w:color w:val="auto"/>
                <w:highlight w:val="none"/>
                <w:lang w:val="en-US" w:eastAsia="zh-CN"/>
              </w:rPr>
              <w:t>4）</w:t>
            </w:r>
            <w:r>
              <w:rPr>
                <w:rFonts w:hint="eastAsia"/>
                <w:color w:val="auto"/>
                <w:highlight w:val="none"/>
                <w:lang w:eastAsia="zh-CN"/>
              </w:rPr>
              <w:t xml:space="preserve"> 操作完成后自检OK放于下一道工序。。。。</w:t>
            </w:r>
          </w:p>
          <w:p>
            <w:pPr>
              <w:spacing w:line="360" w:lineRule="auto"/>
              <w:ind w:firstLine="420" w:firstLineChars="200"/>
              <w:rPr>
                <w:rFonts w:hint="eastAsia"/>
                <w:color w:val="auto"/>
                <w:highlight w:val="none"/>
                <w:lang w:eastAsia="zh-CN"/>
              </w:rPr>
            </w:pPr>
            <w:r>
              <w:rPr>
                <w:rFonts w:hint="eastAsia"/>
                <w:color w:val="auto"/>
                <w:highlight w:val="none"/>
              </w:rPr>
              <w:t>主要工艺控制点：</w:t>
            </w:r>
            <w:r>
              <w:rPr>
                <w:rFonts w:hint="eastAsia"/>
                <w:color w:val="auto"/>
                <w:highlight w:val="none"/>
                <w:lang w:eastAsia="zh-CN"/>
              </w:rPr>
              <w:t>螺丝需打紧到位，不能有花头滑牙等现象。电源开关/充电座组件安装时方向需正确，不能装反。</w:t>
            </w:r>
          </w:p>
          <w:p>
            <w:pPr>
              <w:spacing w:line="360" w:lineRule="auto"/>
              <w:ind w:firstLine="420" w:firstLineChars="200"/>
              <w:rPr>
                <w:rFonts w:hint="eastAsia"/>
                <w:color w:val="auto"/>
                <w:highlight w:val="none"/>
                <w:lang w:eastAsia="zh-CN"/>
              </w:rPr>
            </w:pPr>
            <w:r>
              <w:rPr>
                <w:rFonts w:hint="eastAsia"/>
                <w:color w:val="auto"/>
                <w:highlight w:val="none"/>
                <w:lang w:eastAsia="zh-CN"/>
              </w:rPr>
              <w:t>操作工：周云义。</w:t>
            </w:r>
          </w:p>
          <w:p>
            <w:pPr>
              <w:pStyle w:val="2"/>
              <w:rPr>
                <w:rFonts w:hint="eastAsia"/>
                <w:lang w:eastAsia="zh-CN"/>
              </w:rPr>
            </w:pPr>
          </w:p>
          <w:p>
            <w:pPr>
              <w:numPr>
                <w:ilvl w:val="0"/>
                <w:numId w:val="3"/>
              </w:numPr>
              <w:spacing w:line="360" w:lineRule="auto"/>
              <w:ind w:left="0" w:leftChars="0" w:firstLine="420" w:firstLineChars="200"/>
              <w:rPr>
                <w:rFonts w:hint="eastAsia"/>
                <w:color w:val="auto"/>
                <w:highlight w:val="none"/>
              </w:rPr>
            </w:pPr>
            <w:r>
              <w:rPr>
                <w:rFonts w:hint="eastAsia"/>
                <w:color w:val="auto"/>
                <w:highlight w:val="none"/>
                <w:lang w:eastAsia="zh-CN"/>
              </w:rPr>
              <w:t>测试</w:t>
            </w:r>
            <w:r>
              <w:rPr>
                <w:rFonts w:hint="eastAsia"/>
                <w:color w:val="auto"/>
                <w:highlight w:val="none"/>
              </w:rPr>
              <w:t>工序</w:t>
            </w:r>
            <w:r>
              <w:rPr>
                <w:rFonts w:hint="eastAsia"/>
                <w:color w:val="auto"/>
                <w:highlight w:val="none"/>
                <w:lang w:eastAsia="zh-CN"/>
              </w:rPr>
              <w:t>（</w:t>
            </w:r>
            <w:r>
              <w:rPr>
                <w:rFonts w:hint="eastAsia"/>
                <w:color w:val="auto"/>
                <w:highlight w:val="none"/>
                <w:lang w:val="en-US" w:eastAsia="zh-CN"/>
              </w:rPr>
              <w:t>半成品功能测试</w:t>
            </w:r>
            <w:r>
              <w:rPr>
                <w:rFonts w:hint="eastAsia"/>
                <w:color w:val="auto"/>
                <w:highlight w:val="none"/>
                <w:lang w:eastAsia="zh-CN"/>
              </w:rPr>
              <w:t>）</w:t>
            </w:r>
          </w:p>
          <w:p>
            <w:pPr>
              <w:numPr>
                <w:ilvl w:val="0"/>
                <w:numId w:val="0"/>
              </w:numPr>
              <w:spacing w:line="360" w:lineRule="auto"/>
              <w:ind w:leftChars="200"/>
              <w:rPr>
                <w:rFonts w:hint="eastAsia"/>
                <w:color w:val="auto"/>
                <w:highlight w:val="none"/>
              </w:rPr>
            </w:pPr>
            <w:r>
              <w:rPr>
                <w:rFonts w:hint="eastAsia"/>
                <w:color w:val="auto"/>
                <w:highlight w:val="none"/>
              </w:rPr>
              <w:t>产品：</w:t>
            </w:r>
            <w:r>
              <w:rPr>
                <w:rFonts w:hint="eastAsia"/>
                <w:color w:val="auto"/>
                <w:highlight w:val="none"/>
                <w:lang w:val="en-US" w:eastAsia="zh-CN"/>
              </w:rPr>
              <w:t>扫地机器人</w:t>
            </w:r>
            <w:r>
              <w:rPr>
                <w:rFonts w:hint="eastAsia"/>
                <w:color w:val="auto"/>
                <w:highlight w:val="none"/>
              </w:rPr>
              <w:t xml:space="preserve">  型号</w:t>
            </w:r>
            <w:r>
              <w:rPr>
                <w:rFonts w:hint="eastAsia"/>
                <w:color w:val="auto"/>
                <w:highlight w:val="none"/>
                <w:lang w:eastAsia="zh-CN"/>
              </w:rPr>
              <w:t>：</w:t>
            </w:r>
            <w:r>
              <w:rPr>
                <w:rFonts w:hint="eastAsia"/>
                <w:color w:val="auto"/>
                <w:highlight w:val="none"/>
                <w:lang w:val="en-US" w:eastAsia="zh-CN"/>
              </w:rPr>
              <w:t xml:space="preserve">robot3 </w:t>
            </w:r>
            <w:r>
              <w:rPr>
                <w:rFonts w:hint="eastAsia"/>
                <w:color w:val="auto"/>
                <w:highlight w:val="none"/>
              </w:rPr>
              <w:t xml:space="preserve"> </w:t>
            </w:r>
          </w:p>
          <w:p>
            <w:pPr>
              <w:spacing w:line="360" w:lineRule="auto"/>
              <w:ind w:firstLine="420" w:firstLineChars="200"/>
              <w:rPr>
                <w:rFonts w:hint="eastAsia"/>
                <w:color w:val="auto"/>
              </w:rPr>
            </w:pPr>
            <w:r>
              <w:rPr>
                <w:rFonts w:hint="eastAsia"/>
                <w:color w:val="auto"/>
              </w:rPr>
              <w:t>依据：</w:t>
            </w:r>
            <w:r>
              <w:rPr>
                <w:rFonts w:hint="eastAsia"/>
                <w:color w:val="auto"/>
                <w:lang w:val="en-US" w:eastAsia="zh-CN"/>
              </w:rPr>
              <w:t>测试</w:t>
            </w:r>
            <w:r>
              <w:rPr>
                <w:rFonts w:hint="eastAsia"/>
                <w:color w:val="auto"/>
              </w:rPr>
              <w:t>作业指导书</w:t>
            </w:r>
          </w:p>
          <w:p>
            <w:pPr>
              <w:spacing w:line="360" w:lineRule="auto"/>
              <w:ind w:firstLine="420" w:firstLineChars="200"/>
              <w:rPr>
                <w:rFonts w:hint="eastAsia"/>
                <w:color w:val="auto"/>
                <w:lang w:val="en-US" w:eastAsia="zh-CN"/>
              </w:rPr>
            </w:pPr>
            <w:r>
              <w:rPr>
                <w:rFonts w:hint="eastAsia"/>
                <w:color w:val="auto"/>
              </w:rPr>
              <w:t>设备：</w:t>
            </w:r>
            <w:r>
              <w:rPr>
                <w:rFonts w:hint="eastAsia"/>
                <w:color w:val="auto"/>
                <w:lang w:val="en-US" w:eastAsia="zh-CN"/>
              </w:rPr>
              <w:t>人工测试</w:t>
            </w:r>
          </w:p>
          <w:p>
            <w:pPr>
              <w:pStyle w:val="2"/>
              <w:rPr>
                <w:rFonts w:hint="default"/>
                <w:lang w:val="en-US" w:eastAsia="zh-CN"/>
              </w:rPr>
            </w:pPr>
            <w:r>
              <w:rPr>
                <w:rFonts w:hint="eastAsia"/>
                <w:color w:val="auto"/>
                <w:lang w:val="en-US" w:eastAsia="zh-CN"/>
              </w:rPr>
              <w:t xml:space="preserve">   物料：19V电源适配器、340遥控器、回充座</w:t>
            </w:r>
          </w:p>
          <w:p>
            <w:pPr>
              <w:spacing w:line="360" w:lineRule="auto"/>
              <w:ind w:left="1050" w:leftChars="200" w:hanging="630" w:hangingChars="300"/>
              <w:rPr>
                <w:rFonts w:hint="eastAsia" w:eastAsia="宋体"/>
                <w:color w:val="auto"/>
                <w:lang w:eastAsia="zh-CN"/>
              </w:rPr>
            </w:pPr>
            <w:r>
              <w:rPr>
                <w:rFonts w:hint="eastAsia"/>
                <w:color w:val="auto"/>
              </w:rPr>
              <w:t>操作：打开电源前按住机器的右碰撞2s左右语音会发出叮的一声进入测试模式，测试时注意4个LED是否都亮。用手依次按住左、左前、右前、右4个碰撞开关，“清扫”灯会亮，放开会熄灭，四个方向测试完成，“清扫”灯闪烁。如果测试左碰撞开关提示“电量低”，则先按不良处理，充电后再测试。将机器放测试桌上，机器向前行走，分别堵转左、右轮，两个轮子停止转动后，“清扫”灯闪烁。</w:t>
            </w:r>
            <w:r>
              <w:rPr>
                <w:rFonts w:hint="eastAsia"/>
                <w:color w:val="auto"/>
                <w:lang w:eastAsia="zh-CN"/>
              </w:rPr>
              <w:t>。。。。</w:t>
            </w:r>
          </w:p>
          <w:p>
            <w:pPr>
              <w:spacing w:line="360" w:lineRule="auto"/>
              <w:ind w:firstLine="420" w:firstLineChars="200"/>
              <w:rPr>
                <w:rFonts w:hint="eastAsia"/>
                <w:color w:val="auto"/>
                <w:lang w:val="en-US" w:eastAsia="zh-CN"/>
              </w:rPr>
            </w:pPr>
            <w:r>
              <w:rPr>
                <w:rFonts w:hint="eastAsia"/>
                <w:color w:val="auto"/>
              </w:rPr>
              <w:t>主要工艺控制点：</w:t>
            </w:r>
            <w:r>
              <w:rPr>
                <w:rFonts w:hint="eastAsia"/>
                <w:color w:val="auto"/>
                <w:lang w:val="en-US" w:eastAsia="zh-CN"/>
              </w:rPr>
              <w:t>按测试要求进行测试，测试时注意4个LED是否全亮，若机器反应与测试要求不一致为不良，镍氢电池机种使用24V适配器，锂电池机种使用19V适配器进行测试。</w:t>
            </w:r>
          </w:p>
          <w:p>
            <w:pPr>
              <w:spacing w:line="360" w:lineRule="auto"/>
              <w:ind w:firstLine="420" w:firstLineChars="200"/>
              <w:rPr>
                <w:rFonts w:hint="eastAsia"/>
                <w:color w:val="auto"/>
                <w:lang w:eastAsia="zh-CN"/>
              </w:rPr>
            </w:pPr>
            <w:r>
              <w:rPr>
                <w:rFonts w:hint="eastAsia"/>
                <w:color w:val="auto"/>
                <w:lang w:eastAsia="zh-CN"/>
              </w:rPr>
              <w:t>操作人员：周晓桐</w:t>
            </w:r>
          </w:p>
          <w:p>
            <w:pPr>
              <w:pStyle w:val="2"/>
              <w:rPr>
                <w:rFonts w:hint="eastAsia"/>
              </w:rPr>
            </w:pPr>
          </w:p>
          <w:p>
            <w:pPr>
              <w:spacing w:line="360" w:lineRule="auto"/>
              <w:ind w:firstLine="420" w:firstLineChars="200"/>
              <w:rPr>
                <w:rFonts w:hint="eastAsia" w:eastAsia="宋体"/>
                <w:color w:val="auto"/>
                <w:lang w:eastAsia="zh-CN"/>
              </w:rPr>
            </w:pPr>
            <w:r>
              <w:rPr>
                <w:rFonts w:hint="eastAsia"/>
                <w:color w:val="auto"/>
                <w:lang w:val="en-US" w:eastAsia="zh-CN"/>
              </w:rPr>
              <w:t>4</w:t>
            </w:r>
            <w:r>
              <w:rPr>
                <w:rFonts w:hint="eastAsia"/>
                <w:color w:val="auto"/>
              </w:rPr>
              <w:t>、</w:t>
            </w:r>
            <w:r>
              <w:rPr>
                <w:rFonts w:hint="eastAsia"/>
                <w:color w:val="auto"/>
                <w:lang w:eastAsia="zh-CN"/>
              </w:rPr>
              <w:t>测试</w:t>
            </w:r>
            <w:r>
              <w:rPr>
                <w:rFonts w:hint="eastAsia"/>
                <w:color w:val="auto"/>
              </w:rPr>
              <w:t>工序</w:t>
            </w:r>
            <w:r>
              <w:rPr>
                <w:rFonts w:hint="eastAsia"/>
                <w:color w:val="auto"/>
                <w:lang w:eastAsia="zh-CN"/>
              </w:rPr>
              <w:t>（</w:t>
            </w:r>
            <w:r>
              <w:rPr>
                <w:rFonts w:hint="eastAsia"/>
                <w:color w:val="auto"/>
                <w:lang w:val="en-US" w:eastAsia="zh-CN"/>
              </w:rPr>
              <w:t>红外接收头测试</w:t>
            </w:r>
            <w:r>
              <w:rPr>
                <w:rFonts w:hint="eastAsia"/>
                <w:color w:val="auto"/>
                <w:lang w:eastAsia="zh-CN"/>
              </w:rPr>
              <w:t>）</w:t>
            </w:r>
          </w:p>
          <w:p>
            <w:pPr>
              <w:spacing w:line="360" w:lineRule="auto"/>
              <w:ind w:firstLine="420" w:firstLineChars="200"/>
              <w:rPr>
                <w:rFonts w:hint="eastAsia"/>
                <w:color w:val="auto"/>
              </w:rPr>
            </w:pPr>
            <w:r>
              <w:rPr>
                <w:rFonts w:hint="eastAsia"/>
                <w:color w:val="auto"/>
              </w:rPr>
              <w:t>产品：</w:t>
            </w:r>
            <w:r>
              <w:rPr>
                <w:rFonts w:hint="eastAsia"/>
                <w:color w:val="auto"/>
                <w:highlight w:val="none"/>
                <w:lang w:val="en-US" w:eastAsia="zh-CN"/>
              </w:rPr>
              <w:t>扫地机器人</w:t>
            </w:r>
            <w:r>
              <w:rPr>
                <w:rFonts w:hint="eastAsia"/>
                <w:color w:val="auto"/>
              </w:rPr>
              <w:t xml:space="preserve">  型号</w:t>
            </w:r>
            <w:r>
              <w:rPr>
                <w:rFonts w:hint="eastAsia"/>
                <w:color w:val="auto"/>
                <w:lang w:eastAsia="zh-CN"/>
              </w:rPr>
              <w:t>：</w:t>
            </w:r>
            <w:r>
              <w:rPr>
                <w:rFonts w:hint="eastAsia"/>
                <w:color w:val="auto"/>
                <w:highlight w:val="none"/>
                <w:lang w:val="en-US" w:eastAsia="zh-CN"/>
              </w:rPr>
              <w:t>robot3</w:t>
            </w:r>
            <w:r>
              <w:rPr>
                <w:rFonts w:hint="eastAsia"/>
                <w:color w:val="auto"/>
              </w:rPr>
              <w:t xml:space="preserve"> </w:t>
            </w:r>
          </w:p>
          <w:p>
            <w:pPr>
              <w:spacing w:line="360" w:lineRule="auto"/>
              <w:ind w:firstLine="420" w:firstLineChars="200"/>
              <w:rPr>
                <w:rFonts w:hint="eastAsia"/>
                <w:color w:val="auto"/>
              </w:rPr>
            </w:pPr>
            <w:r>
              <w:rPr>
                <w:rFonts w:hint="eastAsia"/>
                <w:color w:val="auto"/>
              </w:rPr>
              <w:t>依据：</w:t>
            </w:r>
            <w:r>
              <w:rPr>
                <w:rFonts w:hint="eastAsia"/>
                <w:color w:val="auto"/>
                <w:lang w:val="en-US" w:eastAsia="zh-CN"/>
              </w:rPr>
              <w:t>测试</w:t>
            </w:r>
            <w:r>
              <w:rPr>
                <w:rFonts w:hint="eastAsia"/>
                <w:color w:val="auto"/>
              </w:rPr>
              <w:t>作业指导书</w:t>
            </w:r>
          </w:p>
          <w:p>
            <w:pPr>
              <w:spacing w:line="360" w:lineRule="auto"/>
              <w:ind w:firstLine="420" w:firstLineChars="200"/>
              <w:rPr>
                <w:rFonts w:hint="default"/>
                <w:color w:val="auto"/>
                <w:lang w:val="en-US" w:eastAsia="zh-CN"/>
              </w:rPr>
            </w:pPr>
            <w:r>
              <w:rPr>
                <w:rFonts w:hint="eastAsia"/>
                <w:color w:val="auto"/>
              </w:rPr>
              <w:t>设备：</w:t>
            </w:r>
            <w:r>
              <w:rPr>
                <w:rFonts w:hint="eastAsia"/>
                <w:color w:val="auto"/>
                <w:lang w:val="en-US" w:eastAsia="zh-CN"/>
              </w:rPr>
              <w:t>人工测试。</w:t>
            </w:r>
          </w:p>
          <w:p>
            <w:pPr>
              <w:spacing w:line="360" w:lineRule="auto"/>
              <w:ind w:firstLine="420" w:firstLineChars="200"/>
              <w:rPr>
                <w:rFonts w:hint="eastAsia"/>
                <w:color w:val="auto"/>
                <w:lang w:eastAsia="zh-CN"/>
              </w:rPr>
            </w:pPr>
            <w:r>
              <w:rPr>
                <w:rFonts w:hint="eastAsia"/>
                <w:color w:val="auto"/>
              </w:rPr>
              <w:t>操作：使用遥控器上、下、左、右、回充、自动测试机器接收头,正常时有“咚”声音,LED灯会亮灯。</w:t>
            </w:r>
          </w:p>
          <w:p>
            <w:pPr>
              <w:spacing w:line="360" w:lineRule="auto"/>
              <w:ind w:firstLine="420" w:firstLineChars="200"/>
              <w:rPr>
                <w:rFonts w:hint="eastAsia"/>
                <w:color w:val="auto"/>
                <w:lang w:eastAsia="zh-CN"/>
              </w:rPr>
            </w:pPr>
            <w:r>
              <w:rPr>
                <w:rFonts w:hint="eastAsia"/>
                <w:color w:val="auto"/>
              </w:rPr>
              <w:t>主要工艺控制点：</w:t>
            </w:r>
            <w:r>
              <w:rPr>
                <w:rFonts w:hint="eastAsia"/>
                <w:color w:val="auto"/>
                <w:lang w:val="en-US" w:eastAsia="zh-CN"/>
              </w:rPr>
              <w:t>响声正常、指示灯正常，</w:t>
            </w:r>
            <w:r>
              <w:rPr>
                <w:rFonts w:hint="eastAsia"/>
                <w:color w:val="auto"/>
                <w:lang w:eastAsia="zh-CN"/>
              </w:rPr>
              <w:t>达到技术要求。</w:t>
            </w:r>
          </w:p>
          <w:p>
            <w:pPr>
              <w:spacing w:line="360" w:lineRule="auto"/>
              <w:ind w:firstLine="420" w:firstLineChars="200"/>
              <w:rPr>
                <w:rFonts w:hint="eastAsia"/>
                <w:color w:val="auto"/>
                <w:lang w:eastAsia="zh-CN"/>
              </w:rPr>
            </w:pPr>
            <w:r>
              <w:rPr>
                <w:rFonts w:hint="eastAsia"/>
                <w:color w:val="auto"/>
                <w:lang w:eastAsia="zh-CN"/>
              </w:rPr>
              <w:t>操作人员：陈品蓉</w:t>
            </w:r>
          </w:p>
          <w:p>
            <w:pPr>
              <w:pStyle w:val="2"/>
              <w:rPr>
                <w:rFonts w:hint="eastAsia"/>
              </w:rPr>
            </w:pPr>
          </w:p>
          <w:p>
            <w:pPr>
              <w:spacing w:line="360" w:lineRule="auto"/>
              <w:ind w:firstLine="420" w:firstLineChars="200"/>
              <w:rPr>
                <w:rFonts w:hint="eastAsia" w:eastAsia="宋体"/>
                <w:color w:val="auto"/>
                <w:lang w:eastAsia="zh-CN"/>
              </w:rPr>
            </w:pPr>
            <w:r>
              <w:rPr>
                <w:rFonts w:hint="eastAsia"/>
                <w:color w:val="auto"/>
              </w:rPr>
              <w:t>产品交付过程中依据合同或订单的要求在顾客处进行交付，公司对产品严格检验合格后再进行交付，顾客在接收时进行验收，产品生产过程中未发生过大的质量问题，</w:t>
            </w:r>
            <w:r>
              <w:rPr>
                <w:rFonts w:hint="eastAsia"/>
                <w:color w:val="auto"/>
                <w:lang w:eastAsia="zh-CN"/>
              </w:rPr>
              <w:t>公司有专门的售后团队对客户提出的问询、投诉进行回复，目前</w:t>
            </w:r>
            <w:r>
              <w:rPr>
                <w:rFonts w:hint="eastAsia"/>
                <w:color w:val="auto"/>
              </w:rPr>
              <w:t>产品质量稳定，暂时没有接到顾客重大的质量投诉。</w:t>
            </w:r>
          </w:p>
          <w:p>
            <w:pPr>
              <w:spacing w:line="360" w:lineRule="auto"/>
              <w:ind w:firstLine="420" w:firstLineChars="200"/>
              <w:rPr>
                <w:rFonts w:hint="default" w:ascii="宋体" w:hAnsi="宋体"/>
                <w:color w:val="auto"/>
                <w:szCs w:val="21"/>
                <w:lang w:val="en-US" w:eastAsia="zh-CN"/>
              </w:rPr>
            </w:pPr>
            <w:r>
              <w:rPr>
                <w:rFonts w:hint="eastAsia"/>
                <w:color w:val="auto"/>
              </w:rPr>
              <w:t>整个过程基本受控；</w:t>
            </w:r>
          </w:p>
        </w:tc>
        <w:tc>
          <w:tcPr>
            <w:tcW w:w="1585" w:type="dxa"/>
          </w:tcPr>
          <w:p>
            <w:pPr>
              <w:rPr>
                <w:color w:val="auto"/>
              </w:rPr>
            </w:pPr>
            <w:r>
              <w:rPr>
                <w:rFonts w:hint="eastAsia" w:ascii="宋体" w:hAnsi="宋体"/>
                <w:color w:val="auto"/>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160" w:type="dxa"/>
          </w:tcPr>
          <w:p>
            <w:pPr>
              <w:spacing w:line="400" w:lineRule="atLeast"/>
              <w:rPr>
                <w:rFonts w:ascii="宋体" w:hAnsi="宋体" w:cs="宋体"/>
                <w:color w:val="auto"/>
                <w:szCs w:val="21"/>
              </w:rPr>
            </w:pPr>
            <w:r>
              <w:rPr>
                <w:rFonts w:hint="eastAsia" w:ascii="宋体" w:hAnsi="宋体"/>
                <w:color w:val="auto"/>
                <w:szCs w:val="21"/>
              </w:rPr>
              <w:t>标识及可追溯性</w:t>
            </w:r>
          </w:p>
        </w:tc>
        <w:tc>
          <w:tcPr>
            <w:tcW w:w="960" w:type="dxa"/>
          </w:tcPr>
          <w:p>
            <w:pPr>
              <w:spacing w:line="400" w:lineRule="atLeast"/>
              <w:ind w:right="-158" w:rightChars="-75"/>
              <w:rPr>
                <w:rFonts w:ascii="宋体" w:hAnsi="宋体"/>
                <w:color w:val="auto"/>
                <w:szCs w:val="21"/>
              </w:rPr>
            </w:pPr>
            <w:r>
              <w:rPr>
                <w:rFonts w:hint="eastAsia" w:ascii="宋体" w:hAnsi="宋体"/>
                <w:color w:val="auto"/>
                <w:szCs w:val="21"/>
              </w:rPr>
              <w:t>8.5.2</w:t>
            </w:r>
          </w:p>
          <w:p>
            <w:pPr>
              <w:adjustRightInd w:val="0"/>
              <w:snapToGrid w:val="0"/>
              <w:jc w:val="center"/>
              <w:rPr>
                <w:rFonts w:ascii="宋体" w:hAnsi="宋体" w:cs="宋体"/>
                <w:b/>
                <w:color w:val="auto"/>
                <w:szCs w:val="21"/>
              </w:rPr>
            </w:pPr>
          </w:p>
        </w:tc>
        <w:tc>
          <w:tcPr>
            <w:tcW w:w="10004" w:type="dxa"/>
          </w:tcPr>
          <w:p>
            <w:pPr>
              <w:spacing w:line="400" w:lineRule="exact"/>
              <w:ind w:firstLine="420" w:firstLineChars="200"/>
              <w:jc w:val="left"/>
              <w:rPr>
                <w:rFonts w:hint="eastAsia"/>
              </w:rPr>
            </w:pPr>
            <w:r>
              <w:rPr>
                <w:rFonts w:hint="eastAsia"/>
              </w:rPr>
              <w:t>公司质量体系对产品、检验状态进行了规定，标识的方法采用标牌、记录等。</w:t>
            </w:r>
          </w:p>
          <w:p>
            <w:pPr>
              <w:numPr>
                <w:ilvl w:val="0"/>
                <w:numId w:val="6"/>
              </w:numPr>
              <w:spacing w:line="400" w:lineRule="exact"/>
              <w:ind w:left="425" w:leftChars="0" w:hanging="425" w:firstLineChars="0"/>
              <w:jc w:val="left"/>
              <w:rPr>
                <w:rFonts w:hint="eastAsia"/>
              </w:rPr>
            </w:pPr>
            <w:r>
              <w:rPr>
                <w:rFonts w:hint="eastAsia"/>
              </w:rPr>
              <w:t>现场观察：原材料采用</w:t>
            </w:r>
            <w:r>
              <w:rPr>
                <w:rFonts w:hint="eastAsia"/>
                <w:lang w:eastAsia="zh-CN"/>
              </w:rPr>
              <w:t>标示卡或原包装，</w:t>
            </w:r>
            <w:r>
              <w:rPr>
                <w:rFonts w:hint="eastAsia"/>
              </w:rPr>
              <w:t>注明“材料名称”、“材料规格”</w:t>
            </w:r>
            <w:r>
              <w:rPr>
                <w:rFonts w:hint="eastAsia"/>
                <w:lang w:eastAsia="zh-CN"/>
              </w:rPr>
              <w:t>“供应商”</w:t>
            </w:r>
            <w:r>
              <w:rPr>
                <w:rFonts w:hint="eastAsia"/>
              </w:rPr>
              <w:t>等内容；</w:t>
            </w:r>
          </w:p>
          <w:p>
            <w:pPr>
              <w:numPr>
                <w:ilvl w:val="0"/>
                <w:numId w:val="6"/>
              </w:numPr>
              <w:spacing w:line="400" w:lineRule="exact"/>
              <w:ind w:left="425" w:leftChars="0" w:hanging="425" w:firstLineChars="0"/>
              <w:rPr>
                <w:rFonts w:hint="eastAsia" w:eastAsia="宋体"/>
              </w:rPr>
            </w:pPr>
            <w:r>
              <w:rPr>
                <w:rFonts w:hint="eastAsia"/>
              </w:rPr>
              <w:t>生产过程用采用检验记录进行标识；</w:t>
            </w:r>
            <w:r>
              <w:rPr>
                <w:rFonts w:hint="eastAsia"/>
                <w:lang w:eastAsia="zh-CN"/>
              </w:rPr>
              <w:t>检验记录</w:t>
            </w:r>
            <w:r>
              <w:rPr>
                <w:rFonts w:hint="eastAsia" w:eastAsia="宋体"/>
                <w:lang w:eastAsia="zh-CN"/>
              </w:rPr>
              <w:t>上有检验工序、检验人员、检验内容、检验结果等，可以起到追溯性的作用。</w:t>
            </w:r>
          </w:p>
          <w:p>
            <w:pPr>
              <w:numPr>
                <w:ilvl w:val="0"/>
                <w:numId w:val="6"/>
              </w:numPr>
              <w:spacing w:line="400" w:lineRule="exact"/>
              <w:ind w:left="425" w:leftChars="0" w:hanging="425" w:firstLineChars="0"/>
              <w:rPr>
                <w:rFonts w:hint="eastAsia" w:eastAsia="宋体"/>
              </w:rPr>
            </w:pPr>
            <w:r>
              <w:rPr>
                <w:rFonts w:hint="eastAsia" w:eastAsia="宋体"/>
              </w:rPr>
              <w:t>产品检验状态采用：合格、不合格标识；</w:t>
            </w:r>
            <w:r>
              <w:rPr>
                <w:rFonts w:hint="eastAsia" w:eastAsia="宋体"/>
                <w:lang w:eastAsia="zh-CN"/>
              </w:rPr>
              <w:t>审核员</w:t>
            </w:r>
            <w:r>
              <w:rPr>
                <w:rFonts w:hint="eastAsia" w:eastAsia="宋体"/>
              </w:rPr>
              <w:t>在生产现场查见，不合格</w:t>
            </w:r>
            <w:r>
              <w:rPr>
                <w:rFonts w:hint="eastAsia" w:eastAsia="宋体"/>
                <w:lang w:eastAsia="zh-CN"/>
              </w:rPr>
              <w:t>品</w:t>
            </w:r>
            <w:r>
              <w:rPr>
                <w:rFonts w:hint="eastAsia" w:eastAsia="宋体"/>
              </w:rPr>
              <w:t>堆放区域未见不合格品标识。</w:t>
            </w:r>
          </w:p>
          <w:p>
            <w:pPr>
              <w:numPr>
                <w:ilvl w:val="0"/>
                <w:numId w:val="6"/>
              </w:numPr>
              <w:spacing w:line="400" w:lineRule="exact"/>
              <w:ind w:left="425" w:leftChars="0" w:hanging="425" w:firstLineChars="0"/>
              <w:rPr>
                <w:rFonts w:hint="eastAsia" w:eastAsia="宋体"/>
              </w:rPr>
            </w:pPr>
            <w:r>
              <w:rPr>
                <w:rFonts w:hint="eastAsia" w:eastAsia="宋体"/>
                <w:lang w:eastAsia="zh-CN"/>
              </w:rPr>
              <w:t>产品包装上有序列号，产地、品名、生产批次等信息</w:t>
            </w:r>
            <w:r>
              <w:rPr>
                <w:rFonts w:hint="eastAsia" w:eastAsia="宋体"/>
              </w:rPr>
              <w:t>，能做到追溯的目的。</w:t>
            </w:r>
          </w:p>
          <w:p>
            <w:pPr>
              <w:numPr>
                <w:ilvl w:val="0"/>
                <w:numId w:val="0"/>
              </w:numPr>
              <w:spacing w:line="400" w:lineRule="exact"/>
              <w:ind w:leftChars="0"/>
              <w:rPr>
                <w:rFonts w:hint="eastAsia" w:eastAsia="方正仿宋简体"/>
                <w:lang w:eastAsia="zh-CN"/>
              </w:rPr>
            </w:pPr>
            <w:r>
              <w:rPr>
                <w:rFonts w:hint="eastAsia" w:eastAsia="宋体"/>
              </w:rPr>
              <w:t>不符合GB/T19001-2016 标准8.5.2条款</w:t>
            </w:r>
            <w:r>
              <w:rPr>
                <w:rFonts w:hint="eastAsia" w:eastAsia="宋体"/>
                <w:lang w:eastAsia="zh-CN"/>
              </w:rPr>
              <w:t>。</w:t>
            </w:r>
          </w:p>
        </w:tc>
        <w:tc>
          <w:tcPr>
            <w:tcW w:w="1585" w:type="dxa"/>
          </w:tcPr>
          <w:p>
            <w:pPr>
              <w:rPr>
                <w:rFonts w:hint="eastAsia" w:eastAsia="宋体"/>
                <w:color w:val="auto"/>
                <w:lang w:val="en-US" w:eastAsia="zh-CN"/>
              </w:rPr>
            </w:pPr>
            <w:r>
              <w:rPr>
                <w:rFonts w:hint="eastAsia"/>
                <w:color w:val="auto"/>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2160" w:type="dxa"/>
            <w:vAlign w:val="top"/>
          </w:tcPr>
          <w:p>
            <w:pPr>
              <w:spacing w:line="360" w:lineRule="auto"/>
              <w:rPr>
                <w:rFonts w:ascii="宋体" w:hAnsi="宋体" w:cs="宋体"/>
                <w:color w:val="auto"/>
                <w:szCs w:val="24"/>
              </w:rPr>
            </w:pPr>
            <w:r>
              <w:rPr>
                <w:rFonts w:hint="eastAsia" w:ascii="宋体" w:hAnsi="宋体" w:cs="宋体"/>
                <w:color w:val="auto"/>
                <w:szCs w:val="24"/>
              </w:rPr>
              <w:t>总则</w:t>
            </w:r>
          </w:p>
          <w:p>
            <w:pPr>
              <w:adjustRightInd w:val="0"/>
              <w:snapToGrid w:val="0"/>
              <w:jc w:val="center"/>
              <w:rPr>
                <w:rFonts w:ascii="宋体" w:hAnsi="宋体" w:eastAsia="宋体" w:cs="宋体"/>
                <w:color w:val="auto"/>
                <w:kern w:val="2"/>
                <w:sz w:val="21"/>
                <w:szCs w:val="24"/>
                <w:lang w:val="en-US" w:eastAsia="zh-CN" w:bidi="ar-SA"/>
              </w:rPr>
            </w:pPr>
          </w:p>
        </w:tc>
        <w:tc>
          <w:tcPr>
            <w:tcW w:w="960" w:type="dxa"/>
            <w:vAlign w:val="top"/>
          </w:tcPr>
          <w:p>
            <w:pPr>
              <w:rPr>
                <w:rFonts w:ascii="Times New Roman" w:hAnsi="Times New Roman" w:eastAsia="宋体" w:cs="Times New Roman"/>
                <w:b/>
                <w:color w:val="auto"/>
                <w:kern w:val="2"/>
                <w:sz w:val="21"/>
                <w:lang w:val="en-US" w:eastAsia="zh-CN" w:bidi="ar-SA"/>
              </w:rPr>
            </w:pPr>
            <w:r>
              <w:rPr>
                <w:rFonts w:hint="eastAsia"/>
                <w:b/>
                <w:color w:val="auto"/>
              </w:rPr>
              <w:t>9.1.1</w:t>
            </w:r>
          </w:p>
        </w:tc>
        <w:tc>
          <w:tcPr>
            <w:tcW w:w="10004" w:type="dxa"/>
            <w:vAlign w:val="top"/>
          </w:tcPr>
          <w:p>
            <w:pPr>
              <w:spacing w:line="360" w:lineRule="auto"/>
              <w:ind w:firstLine="420" w:firstLineChars="200"/>
              <w:rPr>
                <w:rFonts w:hint="eastAsia" w:ascii="宋体" w:hAnsi="宋体"/>
                <w:color w:val="auto"/>
                <w:szCs w:val="21"/>
                <w:lang w:val="en-US" w:eastAsia="zh-CN"/>
              </w:rPr>
            </w:pPr>
            <w:r>
              <w:rPr>
                <w:rFonts w:hint="eastAsia" w:ascii="宋体" w:hAnsi="宋体"/>
                <w:color w:val="auto"/>
                <w:szCs w:val="21"/>
                <w:lang w:eastAsia="zh-CN"/>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1585" w:type="dxa"/>
          </w:tcPr>
          <w:p>
            <w:pPr>
              <w:spacing w:line="360" w:lineRule="auto"/>
              <w:rPr>
                <w:rFonts w:hint="default" w:ascii="宋体" w:hAnsi="宋体"/>
                <w:color w:val="auto"/>
                <w:szCs w:val="21"/>
                <w:lang w:val="en-US" w:eastAsia="zh-CN"/>
              </w:rPr>
            </w:pPr>
            <w:r>
              <w:rPr>
                <w:rFonts w:hint="eastAsia" w:ascii="宋体" w:hAnsi="宋体"/>
                <w:color w:val="auto"/>
                <w:szCs w:val="21"/>
                <w:lang w:val="en-US" w:eastAsia="zh-CN"/>
              </w:rPr>
              <w:t>符合</w:t>
            </w:r>
          </w:p>
        </w:tc>
      </w:tr>
    </w:tbl>
    <w:p>
      <w:pPr>
        <w:pStyle w:val="5"/>
        <w:rPr>
          <w:color w:val="auto"/>
        </w:rPr>
      </w:pPr>
    </w:p>
    <w:p>
      <w:pPr>
        <w:pStyle w:val="5"/>
        <w:rPr>
          <w:rFonts w:ascii="隶书" w:hAnsi="宋体" w:eastAsia="隶书"/>
          <w:bCs/>
          <w:color w:val="auto"/>
          <w:sz w:val="36"/>
          <w:szCs w:val="36"/>
        </w:rPr>
      </w:pPr>
      <w:r>
        <w:rPr>
          <w:rFonts w:hint="eastAsia"/>
          <w:color w:val="auto"/>
        </w:rPr>
        <w:t>说明：不符合标注N</w:t>
      </w:r>
    </w:p>
    <w:p>
      <w:pPr>
        <w:pStyle w:val="5"/>
        <w:jc w:val="both"/>
        <w:rPr>
          <w:rFonts w:hint="eastAsia" w:ascii="隶书" w:hAnsi="宋体" w:eastAsia="隶书"/>
          <w:bCs/>
          <w:color w:val="auto"/>
          <w:sz w:val="36"/>
          <w:szCs w:val="36"/>
        </w:rPr>
      </w:pPr>
    </w:p>
    <w:p>
      <w:pPr>
        <w:spacing w:line="480" w:lineRule="exact"/>
        <w:rPr>
          <w:rFonts w:hint="eastAsia" w:ascii="隶书" w:hAnsi="宋体" w:eastAsia="隶书"/>
          <w:bCs/>
          <w:color w:val="auto"/>
          <w:sz w:val="36"/>
          <w:szCs w:val="36"/>
          <w:lang w:eastAsia="zh-CN"/>
        </w:rPr>
      </w:pPr>
    </w:p>
    <w:p>
      <w:pPr>
        <w:spacing w:line="480" w:lineRule="exact"/>
        <w:rPr>
          <w:rFonts w:ascii="隶书" w:hAnsi="宋体" w:eastAsia="隶书"/>
          <w:bCs/>
          <w:color w:val="auto"/>
          <w:sz w:val="36"/>
          <w:szCs w:val="36"/>
        </w:rPr>
      </w:pPr>
    </w:p>
    <w:p>
      <w:pPr>
        <w:pStyle w:val="5"/>
        <w:rPr>
          <w:rFonts w:hint="eastAsia"/>
          <w:color w:val="auto"/>
        </w:rPr>
      </w:pPr>
    </w:p>
    <w:p>
      <w:pPr>
        <w:spacing w:line="480" w:lineRule="exact"/>
        <w:rPr>
          <w:rFonts w:hint="eastAsia" w:ascii="隶书" w:hAnsi="宋体" w:eastAsia="隶书"/>
          <w:bCs/>
          <w:color w:val="auto"/>
          <w:sz w:val="36"/>
          <w:szCs w:val="36"/>
          <w:lang w:eastAsia="zh-CN"/>
        </w:rPr>
      </w:pPr>
    </w:p>
    <w:p>
      <w:pPr>
        <w:pStyle w:val="5"/>
        <w:rPr>
          <w:color w:val="auto"/>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方正仿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pPr>
                  <w:rPr>
                    <w:rFonts w:hint="eastAsia"/>
                    <w:sz w:val="18"/>
                    <w:szCs w:val="18"/>
                  </w:rPr>
                </w:pPr>
                <w:r>
                  <w:rPr>
                    <w:rFonts w:hint="eastAsia"/>
                    <w:sz w:val="18"/>
                    <w:szCs w:val="18"/>
                  </w:rPr>
                  <w:t>ISC-B-II-12(05版）</w:t>
                </w:r>
              </w:p>
              <w:p/>
            </w:txbxContent>
          </v:textbox>
        </v:shape>
      </w:pict>
    </w:r>
    <w:r>
      <w:rPr>
        <w:rStyle w:val="13"/>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1DC3A5"/>
    <w:multiLevelType w:val="singleLevel"/>
    <w:tmpl w:val="8A1DC3A5"/>
    <w:lvl w:ilvl="0" w:tentative="0">
      <w:start w:val="1"/>
      <w:numFmt w:val="decimal"/>
      <w:lvlText w:val="%1)"/>
      <w:lvlJc w:val="left"/>
      <w:pPr>
        <w:ind w:left="425" w:hanging="425"/>
      </w:pPr>
      <w:rPr>
        <w:rFonts w:hint="default"/>
      </w:rPr>
    </w:lvl>
  </w:abstractNum>
  <w:abstractNum w:abstractNumId="1">
    <w:nsid w:val="8F8CECF8"/>
    <w:multiLevelType w:val="singleLevel"/>
    <w:tmpl w:val="8F8CECF8"/>
    <w:lvl w:ilvl="0" w:tentative="0">
      <w:start w:val="1"/>
      <w:numFmt w:val="decimal"/>
      <w:suff w:val="nothing"/>
      <w:lvlText w:val="%1）"/>
      <w:lvlJc w:val="left"/>
    </w:lvl>
  </w:abstractNum>
  <w:abstractNum w:abstractNumId="2">
    <w:nsid w:val="D3F3E7E4"/>
    <w:multiLevelType w:val="singleLevel"/>
    <w:tmpl w:val="D3F3E7E4"/>
    <w:lvl w:ilvl="0" w:tentative="0">
      <w:start w:val="1"/>
      <w:numFmt w:val="decimal"/>
      <w:suff w:val="nothing"/>
      <w:lvlText w:val="%1、"/>
      <w:lvlJc w:val="left"/>
    </w:lvl>
  </w:abstractNum>
  <w:abstractNum w:abstractNumId="3">
    <w:nsid w:val="FB33BA66"/>
    <w:multiLevelType w:val="singleLevel"/>
    <w:tmpl w:val="FB33BA66"/>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abstractNum w:abstractNumId="5">
    <w:nsid w:val="6D876F49"/>
    <w:multiLevelType w:val="singleLevel"/>
    <w:tmpl w:val="6D876F49"/>
    <w:lvl w:ilvl="0" w:tentative="0">
      <w:start w:val="1"/>
      <w:numFmt w:val="decimal"/>
      <w:suff w:val="nothing"/>
      <w:lvlText w:val="%1、"/>
      <w:lvlJc w:val="left"/>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23C1E98"/>
    <w:rsid w:val="025C722E"/>
    <w:rsid w:val="02742BE4"/>
    <w:rsid w:val="03555D3E"/>
    <w:rsid w:val="045444FD"/>
    <w:rsid w:val="05992D78"/>
    <w:rsid w:val="06AB21A0"/>
    <w:rsid w:val="0B2216A0"/>
    <w:rsid w:val="0C2007D2"/>
    <w:rsid w:val="0CD621A1"/>
    <w:rsid w:val="0E2D00EE"/>
    <w:rsid w:val="10EF6EA6"/>
    <w:rsid w:val="126C1777"/>
    <w:rsid w:val="12E83F4B"/>
    <w:rsid w:val="13124725"/>
    <w:rsid w:val="163165A0"/>
    <w:rsid w:val="1663489E"/>
    <w:rsid w:val="18C15C8C"/>
    <w:rsid w:val="1A522089"/>
    <w:rsid w:val="1AC1207A"/>
    <w:rsid w:val="1CEF766E"/>
    <w:rsid w:val="1D375295"/>
    <w:rsid w:val="1D424526"/>
    <w:rsid w:val="1D694123"/>
    <w:rsid w:val="1DDD5486"/>
    <w:rsid w:val="1DF13ED7"/>
    <w:rsid w:val="269615EC"/>
    <w:rsid w:val="287E039D"/>
    <w:rsid w:val="2CB77A5B"/>
    <w:rsid w:val="32793F2C"/>
    <w:rsid w:val="33FC1C61"/>
    <w:rsid w:val="3643680B"/>
    <w:rsid w:val="37BC080A"/>
    <w:rsid w:val="39F06535"/>
    <w:rsid w:val="3ABB645D"/>
    <w:rsid w:val="3B0D7A4A"/>
    <w:rsid w:val="3D186DDB"/>
    <w:rsid w:val="3F5832BE"/>
    <w:rsid w:val="425218E5"/>
    <w:rsid w:val="43AB6516"/>
    <w:rsid w:val="472201AE"/>
    <w:rsid w:val="472C3175"/>
    <w:rsid w:val="4BA33421"/>
    <w:rsid w:val="4BC54823"/>
    <w:rsid w:val="4D433D6E"/>
    <w:rsid w:val="4EC02260"/>
    <w:rsid w:val="4FAD2E91"/>
    <w:rsid w:val="506D2A82"/>
    <w:rsid w:val="51056FFF"/>
    <w:rsid w:val="540406C0"/>
    <w:rsid w:val="54BE68EB"/>
    <w:rsid w:val="556B0742"/>
    <w:rsid w:val="593325D3"/>
    <w:rsid w:val="5A20728F"/>
    <w:rsid w:val="5A9B7668"/>
    <w:rsid w:val="63AF0449"/>
    <w:rsid w:val="64CD5346"/>
    <w:rsid w:val="658B0859"/>
    <w:rsid w:val="66735B2B"/>
    <w:rsid w:val="6C791516"/>
    <w:rsid w:val="6C7D5C2E"/>
    <w:rsid w:val="6CB571AB"/>
    <w:rsid w:val="6D2F2ECD"/>
    <w:rsid w:val="734E6E09"/>
    <w:rsid w:val="75646FA5"/>
    <w:rsid w:val="75EE2B1D"/>
    <w:rsid w:val="761C479D"/>
    <w:rsid w:val="77A2652C"/>
    <w:rsid w:val="77D60628"/>
    <w:rsid w:val="7A8103FE"/>
    <w:rsid w:val="7A9A2C0E"/>
    <w:rsid w:val="7F4C1E1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2"/>
    <w:semiHidden/>
    <w:unhideWhenUsed/>
    <w:qFormat/>
    <w:uiPriority w:val="99"/>
    <w:rPr>
      <w:sz w:val="18"/>
      <w:szCs w:val="18"/>
    </w:r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页眉 Char"/>
    <w:basedOn w:val="9"/>
    <w:link w:val="6"/>
    <w:qFormat/>
    <w:uiPriority w:val="99"/>
    <w:rPr>
      <w:rFonts w:ascii="Times New Roman" w:hAnsi="Times New Roman" w:eastAsia="宋体" w:cs="Times New Roman"/>
      <w:sz w:val="18"/>
      <w:szCs w:val="18"/>
    </w:rPr>
  </w:style>
  <w:style w:type="character" w:customStyle="1" w:styleId="11">
    <w:name w:val="页脚 Char"/>
    <w:basedOn w:val="9"/>
    <w:link w:val="5"/>
    <w:qFormat/>
    <w:uiPriority w:val="99"/>
    <w:rPr>
      <w:rFonts w:ascii="Times New Roman" w:hAnsi="Times New Roman" w:eastAsia="宋体" w:cs="Times New Roman"/>
      <w:sz w:val="18"/>
      <w:szCs w:val="18"/>
    </w:rPr>
  </w:style>
  <w:style w:type="character" w:customStyle="1" w:styleId="12">
    <w:name w:val="批注框文本 Char"/>
    <w:basedOn w:val="9"/>
    <w:link w:val="4"/>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1</TotalTime>
  <ScaleCrop>false</ScaleCrop>
  <LinksUpToDate>false</LinksUpToDate>
  <CharactersWithSpaces>101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zx</cp:lastModifiedBy>
  <dcterms:modified xsi:type="dcterms:W3CDTF">2021-11-02T13:36:32Z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C81A640F6F7F44869F01D984A72F0E9F</vt:lpwstr>
  </property>
</Properties>
</file>