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bookmarkStart w:id="33" w:name="_GoBack"/>
      <w:bookmarkEnd w:id="33"/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5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成都空御科技有限公司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中国（四川）自由贸易试验区成都市天府新区华阳街道天府大道南段2039号创客公馆18栋104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中国（四川）自由贸易试验区成都市天府新区华阳街道天府大道南段2039号创客公馆18栋104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18081920790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1015-2021-Q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无人机探测反制系统、无线电监测系统、要地防护系统及无人机系统的设计、研发、销售及技术服务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29.09.01;33.02.01;33.02.04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2021年10月21日 上午至2021年10月21日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29.09.01,33.02.01,33.02.04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29.09.01,33.02.01</w:t>
            </w:r>
          </w:p>
        </w:tc>
        <w:tc>
          <w:tcPr>
            <w:tcW w:w="148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gridSpan w:val="4"/>
            <w:vAlign w:val="center"/>
          </w:tcPr>
          <w:p/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87" w:type="dxa"/>
            <w:gridSpan w:val="4"/>
            <w:vAlign w:val="center"/>
          </w:tcPr>
          <w:p/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4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19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4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9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4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19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2021年10月</w:t>
            </w:r>
            <w:r>
              <w:rPr>
                <w:rFonts w:hint="eastAsia"/>
                <w:b/>
                <w:sz w:val="20"/>
                <w:lang w:val="en-US" w:eastAsia="zh-CN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tbl>
      <w:tblPr>
        <w:tblStyle w:val="6"/>
        <w:tblpPr w:leftFromText="180" w:rightFromText="180" w:vertAnchor="text" w:horzAnchor="page" w:tblpX="798" w:tblpY="396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21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both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张心、李林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7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9：00-10:30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7.1.1资源 总则；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9.2内部审核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9.3管理评审；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范围的确认、资质的确认、法律法规执行情况、质量抽查及顾客投诉情况。一阶段问题验证。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9：00-12:30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研发部：张心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量目标及其实现的策划； 7.1.3基础设施；7.1.4过程运行环境；7.1.5监视和测量资源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8.1运行策划和控制； 8.3设计开发控制；8.6产品和服务放行 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0-1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含临时场所往返时间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30分钟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无人机探测反制系统、无线电监测系统、要地防护系统及无人机系统的设计、研发及技术服务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；8.5.2标识和可追溯性8.5.4防护；8.5.6更改控制；9.1.1监测、分析和评价总则； 9.1.3分析和评价；10.1改进 总则；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新宋体"/>
                <w:sz w:val="21"/>
                <w:szCs w:val="21"/>
              </w:rPr>
              <w:t>10.2不合格和纠正措施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10.3持续改进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9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市场部：李林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sz w:val="21"/>
                <w:szCs w:val="21"/>
              </w:rPr>
              <w:t>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无人机探测反制系统、无线电监测系统、要地防护系统、反无人机防御系统及无人机系统的销售</w:t>
            </w:r>
            <w: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21"/>
                <w:szCs w:val="21"/>
              </w:rPr>
              <w:t>8.5.3顾客或外部供方的财产；8.5.5交付后的活动；9.1.2顾客满意；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4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、李林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D6482D"/>
    <w:rsid w:val="37CF4855"/>
    <w:rsid w:val="4A873898"/>
    <w:rsid w:val="77D95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2021-10-21T05:02:59Z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