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德阳中大电力成套设备制造有限公司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四川省德阳市旌阳区天元镇九龙江路66号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四川省德阳市旌阳区天元镇九龙江路66号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郭伟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13881016148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1874952083@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  <w:r>
              <w:rPr>
                <w:rFonts w:hint="eastAsia"/>
                <w:sz w:val="21"/>
                <w:szCs w:val="21"/>
              </w:rPr>
              <w:t>唐瑞雪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0688-2020-Q-2021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Q：一般机械加工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E：一般机械加工所涉及场所的相关环境管理活动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O：一般机械加工所涉及场所的相关职业健康安全管理活动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Q：17.10.02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E：17.10.02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O：17.10.02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2021年10月12日 上午至2021年10月12日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2018-N1EMS-1230067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E:17.10.02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宋明珠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2020-N1QMS-1247783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2019-N1EMS-1247783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Q:17.10.02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E:17.10.02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15101755070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陈伟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2020-N1QMS-1265256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2021-N1EMS-1265256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18244225770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b/>
                <w:sz w:val="22"/>
                <w:szCs w:val="22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13335</wp:posOffset>
                  </wp:positionV>
                  <wp:extent cx="606425" cy="379730"/>
                  <wp:effectExtent l="0" t="0" r="3175" b="1270"/>
                  <wp:wrapNone/>
                  <wp:docPr id="2" name="图片 2" descr="C:\Users\Administrator\Desktop\新文档 2020-01-09 10.59.53_副本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strator\Desktop\新文档 2020-01-09 10.59.53_副本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6425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2021.10.9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2021.10.9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jc w:val="center"/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543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部门</w:t>
            </w:r>
          </w:p>
        </w:tc>
        <w:tc>
          <w:tcPr>
            <w:tcW w:w="554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8: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535" w:type="dxa"/>
            <w:gridSpan w:val="2"/>
            <w:vAlign w:val="center"/>
          </w:tcPr>
          <w:p>
            <w:pPr>
              <w:rPr>
                <w:rFonts w:ascii="宋体" w:hAnsi="宋体"/>
                <w:b w:val="0"/>
                <w:bCs w:val="0"/>
                <w:sz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陈伟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管理层（含管代和员工代表）</w:t>
            </w: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 xml:space="preserve">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4.4体系及其过程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5.2方针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5.3组织的角色、职责和权限；6.1应对风险和机遇的措施；6.2目标及其实现的策划；6.3变更的策划；9.1.1监测、分析和评价总则；9.2内部审核；9.3管理评审；10.1改进 总则；10.3持续改进；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 xml:space="preserve">EMS-2015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4.4体系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5.2方针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5.3组织的角色、职责和权限；6.1.1策划总则；6.1.4措施的策划；6.2目标及其实现的策划；9.1.1监测、分析和评估总则；9.2内部审核；9.3管理评审；10.1改进 总则；10.3持续改进。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管理层（含管代和员工代表）</w:t>
            </w: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4.1组织及其环境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4.2相关方需求与期望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4.3确定体系范围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4.4体系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5.1领导作用与承诺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5.2方针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5.4员工参与和协商；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6.1应对风险和机遇的措施</w:t>
            </w:r>
            <w:r>
              <w:rPr>
                <w:rFonts w:hint="eastAsia" w:ascii="宋体" w:hAnsi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6.1.4措施的策划；6.2目标及其实现的策划；9.1监视、测量、分析和评价；9.2内部审核；9.3管理评审；10.1事件、不符合和纠正措施；10.2持续改进。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范围的确认，资质的确认，法律法规执行情况，投诉或事故/政府主管部门监督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抽查情况、认证证书及标识使用情况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上次不符合验证。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72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综合部（含财务部）</w:t>
            </w: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 xml:space="preserve">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5.3组织的角色、职责和权限；6.2质量目标及其实现的策划；9.1.3分析和评价；10.2不合格和纠正措施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6.1.3合规义务；6.2目标及其达成的策划；9.1监视、测量、分析与评估；9.1.2符合性评估；10.2不符合和纠正措施/EMS运行控制相关财务支出证据。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0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综合部（含财务部）</w:t>
            </w: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6.1.2环境因素；8.1运行策划和控制；8.2应急准备和响应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6.1.2危险源辨识和职业安全风险评价；6.1.3法律法规要求和其他要求；6.2目标及其实现的策划；8.1运行策划和控制；8.2应急准备和响应；9.1监视、测量、分析和评价；9.1.2法律法规要求和其他要求的合规性评价；10.1事件、不符合和纠正措施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新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质量部</w:t>
            </w:r>
          </w:p>
          <w:p>
            <w:pPr>
              <w:spacing w:line="300" w:lineRule="exact"/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</w:pP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5.3组织的角色、职责和权限；6.2质量目标及其实现的策划；7.1.5监视和测量资源；8.6产品和服务放行；8.7不合格输出的控制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午休</w:t>
            </w:r>
          </w:p>
        </w:tc>
        <w:tc>
          <w:tcPr>
            <w:tcW w:w="7510" w:type="dxa"/>
            <w:gridSpan w:val="3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12:00-12:30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40" w:lineRule="exact"/>
            </w:pPr>
          </w:p>
        </w:tc>
        <w:tc>
          <w:tcPr>
            <w:tcW w:w="1639" w:type="dxa"/>
          </w:tcPr>
          <w:p>
            <w:pPr>
              <w:snapToGrid w:val="0"/>
              <w:spacing w:line="240" w:lineRule="exact"/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default" w:ascii="宋体" w:hAnsi="宋体" w:eastAsia="宋体" w:cs="新宋体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质量部</w:t>
            </w:r>
          </w:p>
          <w:p>
            <w:pPr>
              <w:snapToGrid w:val="0"/>
              <w:spacing w:line="240" w:lineRule="exact"/>
            </w:pP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6.1.2危险源辨识和职业安全风险评价；6.2目标及其实现的策划；8.1运行策划和控制；8.2应急准备和响应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新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</w:rPr>
              <w:t xml:space="preserve">MS-2015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</w:rPr>
              <w:t>5.3组织的角色、职责和权限；6.2质量目标及其实现的策划；8.2产品和服务的要求；8.4外部提供过程、产品和服务的控制</w:t>
            </w:r>
            <w:r>
              <w:rPr>
                <w:rFonts w:hint="eastAsia" w:ascii="宋体" w:hAnsi="宋体" w:cs="新宋体"/>
                <w:color w:val="auto"/>
                <w:sz w:val="18"/>
                <w:szCs w:val="18"/>
              </w:rPr>
              <w:t>（上次不符合验证）</w:t>
            </w: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</w:rPr>
              <w:t>；9.1.2顾客满意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陈伟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市场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部</w:t>
            </w:r>
          </w:p>
        </w:tc>
        <w:tc>
          <w:tcPr>
            <w:tcW w:w="5543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color w:val="auto"/>
                <w:sz w:val="18"/>
                <w:szCs w:val="18"/>
              </w:rPr>
              <w:t>5.3组织的角色、职责和权限；6.1.2危险源辨识和职业安全风险评价；6.2目标及其实现的策划；8.1运行策划和控制；8.2应急准备和响应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 w:cs="新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Q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 xml:space="preserve">MS-2015 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5.3组织的角色、职责和权限；6.2质量目标及其实现的策划；8.1运行策划和控制；8.5.1生产和服务提供的控制；8.5.2标识和可追溯性；8.5.3顾客或外部供方的财产；8.5.4防护；8.5.5交付后的活动；8.5.6更改控制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4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14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5543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bookmarkStart w:id="33" w:name="_GoBack"/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EMS-2015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5.3组织的角色、职责和权限、6.1.2环境因素；6.2目标及其达成的策划；8.1运行策划和控制；8.2应急准备和响应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val="en-US" w:eastAsia="zh-CN"/>
              </w:rPr>
              <w:t>ISO45001:2018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 xml:space="preserve"> 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5.3组织的角色、职责和权限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6.1.2危险源辨识和职业安全风险评价；6.2目标及其实现的策划；8.1运行策划和控制</w:t>
            </w:r>
            <w:r>
              <w:rPr>
                <w:rFonts w:hint="eastAsia" w:ascii="宋体" w:hAnsi="宋体" w:cs="新宋体"/>
                <w:sz w:val="18"/>
                <w:szCs w:val="18"/>
              </w:rPr>
              <w:t>（上次不符合验证）</w:t>
            </w:r>
            <w:r>
              <w:rPr>
                <w:rFonts w:hint="eastAsia" w:ascii="宋体" w:hAnsi="宋体" w:eastAsia="宋体" w:cs="新宋体"/>
                <w:b w:val="0"/>
                <w:bCs w:val="0"/>
                <w:sz w:val="18"/>
                <w:szCs w:val="18"/>
              </w:rPr>
              <w:t>；8.2应急准备和响应</w:t>
            </w:r>
            <w:bookmarkEnd w:id="33"/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 w:val="0"/>
                <w:bCs w:val="0"/>
                <w:sz w:val="18"/>
                <w:szCs w:val="18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639" w:type="dxa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0-17: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 w:val="0"/>
                <w:bCs w:val="0"/>
                <w:sz w:val="21"/>
                <w:szCs w:val="21"/>
              </w:rPr>
              <w:t>0</w:t>
            </w:r>
          </w:p>
        </w:tc>
        <w:tc>
          <w:tcPr>
            <w:tcW w:w="653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b w:val="0"/>
                <w:bCs w:val="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cs="新宋体"/>
                <w:b w:val="0"/>
                <w:bCs w:val="0"/>
                <w:sz w:val="21"/>
                <w:szCs w:val="21"/>
              </w:rPr>
              <w:t>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280" w:lineRule="exact"/>
              <w:jc w:val="left"/>
              <w:rPr>
                <w:rFonts w:ascii="宋体" w:hAnsi="宋体" w:eastAsia="宋体" w:cs="Times New Roman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杨珍全、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陈伟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</w:rPr>
              <w:t>、</w:t>
            </w:r>
            <w:r>
              <w:rPr>
                <w:rFonts w:hint="eastAsia" w:ascii="宋体" w:hAnsi="宋体"/>
                <w:b w:val="0"/>
                <w:bCs w:val="0"/>
                <w:sz w:val="18"/>
                <w:szCs w:val="18"/>
                <w:lang w:eastAsia="zh-CN"/>
              </w:rPr>
              <w:t>宋明珠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</w:t>
      </w:r>
      <w:r>
        <w:rPr>
          <w:rFonts w:hint="eastAsia" w:ascii="宋体" w:hAnsi="宋体"/>
          <w:b/>
          <w:sz w:val="18"/>
          <w:szCs w:val="18"/>
          <w:lang w:eastAsia="zh-CN"/>
        </w:rPr>
        <w:t>；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274E4B"/>
    <w:rsid w:val="020E1280"/>
    <w:rsid w:val="02857012"/>
    <w:rsid w:val="02E04753"/>
    <w:rsid w:val="03F044D4"/>
    <w:rsid w:val="0409334A"/>
    <w:rsid w:val="04BF1AAE"/>
    <w:rsid w:val="06E25917"/>
    <w:rsid w:val="0A2A04C8"/>
    <w:rsid w:val="0AB5569E"/>
    <w:rsid w:val="0B3419C8"/>
    <w:rsid w:val="0C112436"/>
    <w:rsid w:val="0C4E73F1"/>
    <w:rsid w:val="0DA86BA6"/>
    <w:rsid w:val="0E0B5C5C"/>
    <w:rsid w:val="0EE5202E"/>
    <w:rsid w:val="0F0D484A"/>
    <w:rsid w:val="0F71712A"/>
    <w:rsid w:val="113E6C9F"/>
    <w:rsid w:val="12EF7B53"/>
    <w:rsid w:val="15BF0E09"/>
    <w:rsid w:val="16FB1027"/>
    <w:rsid w:val="1A883B7D"/>
    <w:rsid w:val="1B457919"/>
    <w:rsid w:val="1BAB6D3B"/>
    <w:rsid w:val="1C9B4C70"/>
    <w:rsid w:val="1DE138FF"/>
    <w:rsid w:val="1F896544"/>
    <w:rsid w:val="20225A6D"/>
    <w:rsid w:val="219E4FC0"/>
    <w:rsid w:val="21FF52F3"/>
    <w:rsid w:val="22822DA2"/>
    <w:rsid w:val="22B96B59"/>
    <w:rsid w:val="24C25ED4"/>
    <w:rsid w:val="252942CD"/>
    <w:rsid w:val="25BD40FD"/>
    <w:rsid w:val="26CB7E23"/>
    <w:rsid w:val="270B203A"/>
    <w:rsid w:val="27D452A6"/>
    <w:rsid w:val="28DD0C82"/>
    <w:rsid w:val="291723AE"/>
    <w:rsid w:val="29CE4870"/>
    <w:rsid w:val="2C1739D9"/>
    <w:rsid w:val="2E4E2EAD"/>
    <w:rsid w:val="2F653EF5"/>
    <w:rsid w:val="2FB52D0B"/>
    <w:rsid w:val="30CA023F"/>
    <w:rsid w:val="33602BE2"/>
    <w:rsid w:val="33712ADF"/>
    <w:rsid w:val="33E14B46"/>
    <w:rsid w:val="34C83CF5"/>
    <w:rsid w:val="35681164"/>
    <w:rsid w:val="36386C04"/>
    <w:rsid w:val="37363EAD"/>
    <w:rsid w:val="379572CD"/>
    <w:rsid w:val="37A53CC9"/>
    <w:rsid w:val="37ED02F1"/>
    <w:rsid w:val="38DD2B03"/>
    <w:rsid w:val="395444C3"/>
    <w:rsid w:val="39831036"/>
    <w:rsid w:val="3A7D3B70"/>
    <w:rsid w:val="3B195A0F"/>
    <w:rsid w:val="3B1B355C"/>
    <w:rsid w:val="3B2875D4"/>
    <w:rsid w:val="3C855D4F"/>
    <w:rsid w:val="3CC84D5C"/>
    <w:rsid w:val="3D8E791B"/>
    <w:rsid w:val="40AE5314"/>
    <w:rsid w:val="40E26290"/>
    <w:rsid w:val="42A706DE"/>
    <w:rsid w:val="4368170E"/>
    <w:rsid w:val="44EF40BF"/>
    <w:rsid w:val="46041749"/>
    <w:rsid w:val="46554883"/>
    <w:rsid w:val="4734354E"/>
    <w:rsid w:val="4744596C"/>
    <w:rsid w:val="47EF2B45"/>
    <w:rsid w:val="49667D26"/>
    <w:rsid w:val="4B721EB2"/>
    <w:rsid w:val="4B723DB5"/>
    <w:rsid w:val="4CB23BEF"/>
    <w:rsid w:val="4CBF550A"/>
    <w:rsid w:val="4ED53565"/>
    <w:rsid w:val="4F7E5EC1"/>
    <w:rsid w:val="5022263C"/>
    <w:rsid w:val="51807CB1"/>
    <w:rsid w:val="53144434"/>
    <w:rsid w:val="548C399C"/>
    <w:rsid w:val="5549615A"/>
    <w:rsid w:val="55A763C0"/>
    <w:rsid w:val="56EB5FAD"/>
    <w:rsid w:val="57064C1E"/>
    <w:rsid w:val="5BE624A5"/>
    <w:rsid w:val="5CE142A6"/>
    <w:rsid w:val="5D255540"/>
    <w:rsid w:val="5D5665D8"/>
    <w:rsid w:val="5F734364"/>
    <w:rsid w:val="61191940"/>
    <w:rsid w:val="63496FBF"/>
    <w:rsid w:val="6520269E"/>
    <w:rsid w:val="65500960"/>
    <w:rsid w:val="65810837"/>
    <w:rsid w:val="66020B87"/>
    <w:rsid w:val="6631003E"/>
    <w:rsid w:val="678A04A2"/>
    <w:rsid w:val="691D0C02"/>
    <w:rsid w:val="6C6E412E"/>
    <w:rsid w:val="6F075F96"/>
    <w:rsid w:val="6FB62215"/>
    <w:rsid w:val="706F44B6"/>
    <w:rsid w:val="7126159B"/>
    <w:rsid w:val="717235A1"/>
    <w:rsid w:val="72EE2C89"/>
    <w:rsid w:val="75AA0D27"/>
    <w:rsid w:val="75F545C8"/>
    <w:rsid w:val="772D73C5"/>
    <w:rsid w:val="79C010E0"/>
    <w:rsid w:val="79E015B2"/>
    <w:rsid w:val="7A430B35"/>
    <w:rsid w:val="7A462BA5"/>
    <w:rsid w:val="7A637E6A"/>
    <w:rsid w:val="7ACB1F69"/>
    <w:rsid w:val="7B24632D"/>
    <w:rsid w:val="7C6525F3"/>
    <w:rsid w:val="7CE96820"/>
    <w:rsid w:val="7F6F4C52"/>
    <w:rsid w:val="7F8C0B5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5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2021-10-13T06:42:18Z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