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2FEAE1" w14:textId="77777777" w:rsidR="00427E2F" w:rsidRDefault="00166761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102</w:t>
      </w:r>
      <w:r>
        <w:rPr>
          <w:rFonts w:hint="eastAsia"/>
          <w:szCs w:val="21"/>
          <w:u w:val="single"/>
        </w:rPr>
        <w:t>7</w:t>
      </w:r>
      <w:r>
        <w:rPr>
          <w:szCs w:val="21"/>
          <w:u w:val="single"/>
        </w:rPr>
        <w:t>-2021</w:t>
      </w:r>
      <w:bookmarkEnd w:id="0"/>
    </w:p>
    <w:p w14:paraId="72527F32" w14:textId="77777777" w:rsidR="00427E2F" w:rsidRDefault="00166761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61E6899D" w14:textId="77777777" w:rsidR="00427E2F" w:rsidRDefault="00166761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江苏新曙光电力器材有限公司</w:t>
      </w:r>
    </w:p>
    <w:p w14:paraId="643A2DF7" w14:textId="77777777" w:rsidR="00427E2F" w:rsidRDefault="00166761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C03867" wp14:editId="68406EE7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-13</w:t>
      </w:r>
      <w:r>
        <w:rPr>
          <w:rFonts w:hint="eastAsia"/>
          <w:sz w:val="24"/>
          <w:szCs w:val="24"/>
        </w:rPr>
        <w:t>日上午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85"/>
        <w:gridCol w:w="992"/>
        <w:gridCol w:w="3686"/>
        <w:gridCol w:w="1134"/>
        <w:gridCol w:w="731"/>
      </w:tblGrid>
      <w:tr w:rsidR="00427E2F" w14:paraId="5BD3A4E1" w14:textId="77777777" w:rsidTr="00B466D0">
        <w:trPr>
          <w:trHeight w:val="504"/>
          <w:jc w:val="center"/>
        </w:trPr>
        <w:tc>
          <w:tcPr>
            <w:tcW w:w="596" w:type="dxa"/>
            <w:vAlign w:val="center"/>
          </w:tcPr>
          <w:p w14:paraId="27024615" w14:textId="77777777" w:rsidR="00427E2F" w:rsidRDefault="00166761" w:rsidP="00991BE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285" w:type="dxa"/>
            <w:vAlign w:val="center"/>
          </w:tcPr>
          <w:p w14:paraId="1D4755F1" w14:textId="77777777" w:rsidR="00427E2F" w:rsidRDefault="00166761" w:rsidP="00991B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54B8CEDF" w14:textId="77777777" w:rsidR="00427E2F" w:rsidRDefault="00166761" w:rsidP="00991B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2" w:type="dxa"/>
            <w:vAlign w:val="center"/>
          </w:tcPr>
          <w:p w14:paraId="50E5366C" w14:textId="77777777" w:rsidR="00427E2F" w:rsidRDefault="00166761" w:rsidP="00991B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0465BF47" w14:textId="77777777" w:rsidR="00427E2F" w:rsidRDefault="00166761" w:rsidP="00991B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6" w:type="dxa"/>
            <w:vAlign w:val="center"/>
          </w:tcPr>
          <w:p w14:paraId="4E67CBCD" w14:textId="77777777" w:rsidR="00427E2F" w:rsidRDefault="00166761" w:rsidP="00991BE6">
            <w:pPr>
              <w:spacing w:line="240" w:lineRule="exact"/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7F025C79" w14:textId="77777777" w:rsidR="00427E2F" w:rsidRDefault="00166761" w:rsidP="00991BE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18A28878" w14:textId="77777777" w:rsidR="00427E2F" w:rsidRDefault="00166761" w:rsidP="00991B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731" w:type="dxa"/>
            <w:vAlign w:val="center"/>
          </w:tcPr>
          <w:p w14:paraId="2E5A1679" w14:textId="77777777" w:rsidR="00427E2F" w:rsidRDefault="00166761" w:rsidP="00991B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511CE03F" w14:textId="77777777" w:rsidR="00427E2F" w:rsidRDefault="00166761" w:rsidP="00991B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427E2F" w14:paraId="16FDABC9" w14:textId="77777777" w:rsidTr="00B466D0">
        <w:trPr>
          <w:trHeight w:val="504"/>
          <w:jc w:val="center"/>
        </w:trPr>
        <w:tc>
          <w:tcPr>
            <w:tcW w:w="596" w:type="dxa"/>
            <w:vAlign w:val="center"/>
          </w:tcPr>
          <w:p w14:paraId="61693D54" w14:textId="77777777" w:rsidR="00427E2F" w:rsidRDefault="0016676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85" w:type="dxa"/>
            <w:vAlign w:val="center"/>
          </w:tcPr>
          <w:p w14:paraId="1D62A772" w14:textId="77777777" w:rsidR="00427E2F" w:rsidRDefault="0016676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992" w:type="dxa"/>
            <w:vAlign w:val="center"/>
          </w:tcPr>
          <w:p w14:paraId="6CBE716A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</w:t>
            </w:r>
          </w:p>
          <w:p w14:paraId="6111E7C4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686" w:type="dxa"/>
            <w:vAlign w:val="center"/>
          </w:tcPr>
          <w:p w14:paraId="06F53894" w14:textId="47CBD342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2D5F99">
              <w:rPr>
                <w:rFonts w:ascii="宋体" w:hAnsi="宋体" w:hint="eastAsia"/>
                <w:szCs w:val="21"/>
              </w:rPr>
              <w:t>质管</w:t>
            </w:r>
            <w:r>
              <w:rPr>
                <w:rFonts w:ascii="宋体" w:hAnsi="宋体" w:hint="eastAsia"/>
                <w:szCs w:val="21"/>
              </w:rPr>
              <w:t>部是测量管理体系的主要职能管理部门，负责对体系的策划、建立、运行和持续改进，组建测量管理体系网络，对计量工作实行归口管理，对各部门运行情况进行监督检查。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0888283D" w14:textId="7FD6BCF3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询问</w:t>
            </w:r>
            <w:r>
              <w:rPr>
                <w:rFonts w:eastAsia="新宋体" w:hint="eastAsia"/>
                <w:szCs w:val="21"/>
              </w:rPr>
              <w:t>生</w:t>
            </w:r>
            <w:r w:rsidR="002D5F99">
              <w:rPr>
                <w:rFonts w:eastAsia="新宋体" w:hint="eastAsia"/>
                <w:szCs w:val="21"/>
              </w:rPr>
              <w:t>技</w:t>
            </w:r>
            <w:r>
              <w:rPr>
                <w:rFonts w:eastAsia="新宋体" w:hint="eastAsia"/>
                <w:szCs w:val="21"/>
              </w:rPr>
              <w:t>部、</w:t>
            </w:r>
            <w:r w:rsidR="002D5F99">
              <w:rPr>
                <w:rFonts w:eastAsia="新宋体" w:hint="eastAsia"/>
                <w:szCs w:val="21"/>
              </w:rPr>
              <w:t>供</w:t>
            </w:r>
            <w:r>
              <w:rPr>
                <w:rFonts w:eastAsia="新宋体" w:hint="eastAsia"/>
                <w:szCs w:val="21"/>
              </w:rPr>
              <w:t>销部</w:t>
            </w:r>
            <w:r w:rsidR="002D5F99">
              <w:rPr>
                <w:rFonts w:eastAsia="新宋体" w:hint="eastAsia"/>
                <w:szCs w:val="21"/>
              </w:rPr>
              <w:t>、</w:t>
            </w:r>
            <w:r>
              <w:rPr>
                <w:rFonts w:eastAsia="新宋体" w:hint="eastAsia"/>
                <w:szCs w:val="21"/>
              </w:rPr>
              <w:t>办公室相关</w:t>
            </w:r>
            <w:r>
              <w:rPr>
                <w:rFonts w:ascii="宋体" w:hAnsi="宋体" w:hint="eastAsia"/>
                <w:szCs w:val="21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6A7C4E8D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生技部、供销部、办公室</w:t>
            </w:r>
          </w:p>
        </w:tc>
        <w:tc>
          <w:tcPr>
            <w:tcW w:w="731" w:type="dxa"/>
            <w:vAlign w:val="center"/>
          </w:tcPr>
          <w:p w14:paraId="3DDE5F60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11FF2644" w14:textId="77777777" w:rsidTr="00B466D0">
        <w:trPr>
          <w:trHeight w:val="504"/>
          <w:jc w:val="center"/>
        </w:trPr>
        <w:tc>
          <w:tcPr>
            <w:tcW w:w="596" w:type="dxa"/>
            <w:vAlign w:val="center"/>
          </w:tcPr>
          <w:p w14:paraId="1CB4038E" w14:textId="77777777" w:rsidR="00427E2F" w:rsidRDefault="0016676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85" w:type="dxa"/>
            <w:vAlign w:val="center"/>
          </w:tcPr>
          <w:p w14:paraId="40F927A4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31729C3D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14E0ABF3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0A315050" w14:textId="77777777" w:rsidR="00427E2F" w:rsidRDefault="00166761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992" w:type="dxa"/>
            <w:vAlign w:val="center"/>
          </w:tcPr>
          <w:p w14:paraId="20E2C809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686" w:type="dxa"/>
            <w:vAlign w:val="center"/>
          </w:tcPr>
          <w:p w14:paraId="3720B2DF" w14:textId="3A66C75F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 w:rsidR="002D5F99">
              <w:rPr>
                <w:rFonts w:ascii="宋体" w:hAnsi="宋体" w:hint="eastAsia"/>
                <w:szCs w:val="21"/>
              </w:rPr>
              <w:t>质管部及</w:t>
            </w:r>
            <w:r>
              <w:rPr>
                <w:rFonts w:ascii="宋体" w:hAnsi="宋体" w:hint="eastAsia"/>
                <w:szCs w:val="21"/>
              </w:rPr>
              <w:t>生</w:t>
            </w:r>
            <w:r w:rsidR="00B466D0">
              <w:rPr>
                <w:rFonts w:ascii="宋体" w:hAnsi="宋体" w:hint="eastAsia"/>
                <w:szCs w:val="21"/>
              </w:rPr>
              <w:t>技部</w:t>
            </w:r>
            <w:r>
              <w:rPr>
                <w:rFonts w:ascii="宋体" w:hAnsi="宋体" w:hint="eastAsia"/>
                <w:szCs w:val="21"/>
              </w:rPr>
              <w:t>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现场管理等，无顾客投诉、纠纷、处理等状况。</w:t>
            </w:r>
          </w:p>
        </w:tc>
        <w:tc>
          <w:tcPr>
            <w:tcW w:w="1134" w:type="dxa"/>
            <w:vAlign w:val="center"/>
          </w:tcPr>
          <w:p w14:paraId="7C7AF84A" w14:textId="77777777" w:rsidR="00427E2F" w:rsidRDefault="00166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</w:p>
        </w:tc>
        <w:tc>
          <w:tcPr>
            <w:tcW w:w="731" w:type="dxa"/>
            <w:vAlign w:val="center"/>
          </w:tcPr>
          <w:p w14:paraId="14942293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69D52C79" w14:textId="77777777" w:rsidTr="00B466D0">
        <w:trPr>
          <w:trHeight w:val="504"/>
          <w:jc w:val="center"/>
        </w:trPr>
        <w:tc>
          <w:tcPr>
            <w:tcW w:w="596" w:type="dxa"/>
            <w:vAlign w:val="center"/>
          </w:tcPr>
          <w:p w14:paraId="046BAF69" w14:textId="77777777" w:rsidR="00427E2F" w:rsidRDefault="0016676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85" w:type="dxa"/>
            <w:vAlign w:val="center"/>
          </w:tcPr>
          <w:p w14:paraId="3235052B" w14:textId="77777777" w:rsidR="00427E2F" w:rsidRDefault="0016676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所查部门有无分解的质量目标？目标是否可以测量？目标未分解可不查</w:t>
            </w:r>
          </w:p>
          <w:p w14:paraId="37141B0A" w14:textId="77777777" w:rsidR="00427E2F" w:rsidRDefault="00427E2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5E0F00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</w:t>
            </w:r>
          </w:p>
          <w:p w14:paraId="48722799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686" w:type="dxa"/>
            <w:vAlign w:val="center"/>
          </w:tcPr>
          <w:p w14:paraId="5E66060D" w14:textId="7C237174" w:rsidR="00427E2F" w:rsidRDefault="00166761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企业编制的XSG/MR-5.3-01《2021年质量目标及实现情况一览表》，制定质量目标6个，其中</w:t>
            </w:r>
            <w:r w:rsidR="002D5F99">
              <w:rPr>
                <w:rFonts w:ascii="宋体" w:hAnsi="宋体" w:hint="eastAsia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责任目标为测量设备配备率≥98%，强检测量设备受检率100%，</w:t>
            </w:r>
            <w:r w:rsidR="002D5F99" w:rsidRPr="002D5F99">
              <w:rPr>
                <w:rFonts w:ascii="宋体" w:hAnsi="宋体" w:hint="eastAsia"/>
                <w:szCs w:val="21"/>
              </w:rPr>
              <w:t>关键测量过程受控率100％</w:t>
            </w:r>
            <w:r>
              <w:rPr>
                <w:rFonts w:ascii="宋体" w:hAnsi="宋体" w:hint="eastAsia"/>
                <w:szCs w:val="21"/>
              </w:rPr>
              <w:t>，因测量过程失控误判数量≤1件，</w:t>
            </w:r>
            <w:r w:rsidR="002D5F99" w:rsidRPr="002D5F99">
              <w:rPr>
                <w:rFonts w:ascii="宋体" w:hAnsi="宋体" w:hint="eastAsia"/>
                <w:szCs w:val="21"/>
              </w:rPr>
              <w:t>成品批次检验合格率≥95%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2D5F9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办公室责任目标为测量培训计划完成率100%。</w:t>
            </w:r>
          </w:p>
        </w:tc>
        <w:tc>
          <w:tcPr>
            <w:tcW w:w="1134" w:type="dxa"/>
            <w:vAlign w:val="center"/>
          </w:tcPr>
          <w:p w14:paraId="3B32E548" w14:textId="77777777" w:rsidR="00427E2F" w:rsidRDefault="00166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</w:p>
          <w:p w14:paraId="0B030907" w14:textId="14848D28" w:rsidR="00B466D0" w:rsidRDefault="00B466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731" w:type="dxa"/>
          </w:tcPr>
          <w:p w14:paraId="0E7DFF07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12AD6CD6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2235178C" w14:textId="77777777" w:rsidR="00427E2F" w:rsidRDefault="0016676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0011B1D8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32181D43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85" w:type="dxa"/>
            <w:vAlign w:val="center"/>
          </w:tcPr>
          <w:p w14:paraId="62275E1E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</w:t>
            </w:r>
            <w:r>
              <w:rPr>
                <w:rFonts w:hint="eastAsia"/>
                <w:szCs w:val="21"/>
              </w:rPr>
              <w:lastRenderedPageBreak/>
              <w:t>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份管理和技术文件信息量、计量单位、受控情况。</w:t>
            </w:r>
          </w:p>
        </w:tc>
        <w:tc>
          <w:tcPr>
            <w:tcW w:w="992" w:type="dxa"/>
            <w:vAlign w:val="center"/>
          </w:tcPr>
          <w:p w14:paraId="1B528961" w14:textId="77777777" w:rsidR="00427E2F" w:rsidRDefault="00166761" w:rsidP="00B466D0">
            <w:pPr>
              <w:rPr>
                <w:highlight w:val="yellow"/>
              </w:rPr>
            </w:pPr>
            <w:r>
              <w:rPr>
                <w:rFonts w:hint="eastAsia"/>
              </w:rPr>
              <w:lastRenderedPageBreak/>
              <w:t>6.2.1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lastRenderedPageBreak/>
              <w:t>序</w:t>
            </w:r>
          </w:p>
        </w:tc>
        <w:tc>
          <w:tcPr>
            <w:tcW w:w="3686" w:type="dxa"/>
            <w:vAlign w:val="center"/>
          </w:tcPr>
          <w:p w14:paraId="1C3D54BF" w14:textId="77777777" w:rsidR="00427E2F" w:rsidRDefault="00166761" w:rsidP="00B466D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查：DL/T 1099-2009《防震锤技术条件</w:t>
            </w:r>
            <w:r>
              <w:rPr>
                <w:rFonts w:ascii="宋体" w:hAnsi="宋体" w:hint="eastAsia"/>
                <w:szCs w:val="21"/>
              </w:rPr>
              <w:lastRenderedPageBreak/>
              <w:t>和实验方法》、国家标准。现行有效，计量单位使用正确，并受控。符合标准要求。</w:t>
            </w:r>
          </w:p>
          <w:p w14:paraId="77E8DA15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查：DL/T 1098-2016《间隔棒技术条件和实验方法》、国家标准。现行有效，计量单位使用正确，并受控。符合标准要求。</w:t>
            </w:r>
          </w:p>
        </w:tc>
        <w:tc>
          <w:tcPr>
            <w:tcW w:w="1134" w:type="dxa"/>
            <w:vAlign w:val="center"/>
          </w:tcPr>
          <w:p w14:paraId="3B034866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>生技部</w:t>
            </w:r>
          </w:p>
        </w:tc>
        <w:tc>
          <w:tcPr>
            <w:tcW w:w="731" w:type="dxa"/>
          </w:tcPr>
          <w:p w14:paraId="07FD32C5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17916E82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41493AE2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3164B8C9" w14:textId="77777777" w:rsidR="00427E2F" w:rsidRDefault="0016676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09BF846E" w14:textId="77777777" w:rsidTr="00B466D0">
        <w:trPr>
          <w:trHeight w:val="2082"/>
          <w:jc w:val="center"/>
        </w:trPr>
        <w:tc>
          <w:tcPr>
            <w:tcW w:w="596" w:type="dxa"/>
            <w:vAlign w:val="center"/>
          </w:tcPr>
          <w:p w14:paraId="41E04F23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2285" w:type="dxa"/>
            <w:vAlign w:val="center"/>
          </w:tcPr>
          <w:p w14:paraId="5548B6E0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992" w:type="dxa"/>
            <w:vAlign w:val="center"/>
          </w:tcPr>
          <w:p w14:paraId="619C8996" w14:textId="77777777" w:rsidR="00427E2F" w:rsidRDefault="00166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686" w:type="dxa"/>
            <w:vAlign w:val="center"/>
          </w:tcPr>
          <w:p w14:paraId="4D573401" w14:textId="1A45A34F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《测量软件管理控制程序》，规定了</w:t>
            </w:r>
            <w:r w:rsidR="002D5F99">
              <w:rPr>
                <w:rFonts w:ascii="宋体" w:hAnsi="宋体" w:hint="eastAsia"/>
                <w:szCs w:val="21"/>
              </w:rPr>
              <w:t>质管</w:t>
            </w:r>
            <w:r w:rsidR="00B466D0"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负责对软件</w:t>
            </w:r>
            <w:r w:rsidR="002D5F99">
              <w:rPr>
                <w:rFonts w:ascii="宋体" w:hAnsi="宋体" w:hint="eastAsia"/>
                <w:szCs w:val="21"/>
              </w:rPr>
              <w:t>进行识别</w:t>
            </w:r>
            <w:r w:rsidR="002D5F99"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管理</w:t>
            </w:r>
            <w:r w:rsidR="002D5F99">
              <w:rPr>
                <w:rFonts w:ascii="宋体" w:hAnsi="宋体" w:hint="eastAsia"/>
                <w:szCs w:val="21"/>
              </w:rPr>
              <w:t>，使用部门负责</w:t>
            </w:r>
            <w:r>
              <w:rPr>
                <w:rFonts w:ascii="宋体" w:hAnsi="宋体" w:hint="eastAsia"/>
                <w:szCs w:val="21"/>
              </w:rPr>
              <w:t>维护、使用、测试、确认。</w:t>
            </w:r>
          </w:p>
          <w:p w14:paraId="2572F583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查：企业编制《测量软件确认清单》，识别和确认软件共10个。</w:t>
            </w:r>
          </w:p>
        </w:tc>
        <w:tc>
          <w:tcPr>
            <w:tcW w:w="1134" w:type="dxa"/>
            <w:vAlign w:val="center"/>
          </w:tcPr>
          <w:p w14:paraId="464172B0" w14:textId="77777777" w:rsidR="00427E2F" w:rsidRDefault="00427E2F">
            <w:pPr>
              <w:jc w:val="center"/>
              <w:rPr>
                <w:rFonts w:eastAsia="新宋体"/>
                <w:szCs w:val="21"/>
              </w:rPr>
            </w:pPr>
          </w:p>
          <w:p w14:paraId="57D9AA72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生技部</w:t>
            </w:r>
          </w:p>
        </w:tc>
        <w:tc>
          <w:tcPr>
            <w:tcW w:w="731" w:type="dxa"/>
          </w:tcPr>
          <w:p w14:paraId="546CAF74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6893DF63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0BEDC889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3C32F501" w14:textId="77777777" w:rsidR="00427E2F" w:rsidRDefault="00166761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09EDFAE9" w14:textId="77777777" w:rsidR="00427E2F" w:rsidRDefault="00427E2F"/>
        </w:tc>
      </w:tr>
      <w:tr w:rsidR="00427E2F" w14:paraId="189A8F4D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134823E4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85" w:type="dxa"/>
            <w:vAlign w:val="center"/>
          </w:tcPr>
          <w:p w14:paraId="51959095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992" w:type="dxa"/>
            <w:vAlign w:val="center"/>
          </w:tcPr>
          <w:p w14:paraId="71D88B27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686" w:type="dxa"/>
            <w:vAlign w:val="center"/>
          </w:tcPr>
          <w:p w14:paraId="1B5F4E02" w14:textId="1851EA6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</w:t>
            </w:r>
            <w:r w:rsidR="00B466D0">
              <w:rPr>
                <w:rFonts w:ascii="宋体" w:hAnsi="宋体" w:hint="eastAsia"/>
                <w:szCs w:val="21"/>
              </w:rPr>
              <w:t>质管</w:t>
            </w:r>
            <w:r>
              <w:rPr>
                <w:rFonts w:ascii="宋体" w:hAnsi="宋体" w:hint="eastAsia"/>
                <w:szCs w:val="21"/>
              </w:rPr>
              <w:t>部负责公司各类记录的统一管理；各部门负责收集、整理、保管本部门的测量记录，记录保存三年；各部门负责人负责审核本部门记录格式，</w:t>
            </w:r>
            <w:r w:rsidR="00B466D0">
              <w:rPr>
                <w:rFonts w:ascii="宋体" w:hAnsi="宋体" w:hint="eastAsia"/>
                <w:szCs w:val="21"/>
              </w:rPr>
              <w:t>办公室</w:t>
            </w:r>
            <w:r>
              <w:rPr>
                <w:rFonts w:ascii="宋体" w:hAnsi="宋体" w:hint="eastAsia"/>
                <w:szCs w:val="21"/>
              </w:rPr>
              <w:t>备案、报管代批准并实施。</w:t>
            </w:r>
          </w:p>
          <w:p w14:paraId="32405980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查：编号QR12-02《检验委托单》，物资名称铝锭，规格：EL-102检验员：张冬银。</w:t>
            </w:r>
          </w:p>
          <w:p w14:paraId="12E2D2E5" w14:textId="6697CDFD" w:rsidR="00427E2F" w:rsidRDefault="00166761" w:rsidP="00991D8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查：编号2021062805《产品检验报告》，产品名称直角挂板，规格Z-32136，检验员林在翠。</w:t>
            </w:r>
          </w:p>
        </w:tc>
        <w:tc>
          <w:tcPr>
            <w:tcW w:w="1134" w:type="dxa"/>
            <w:vAlign w:val="center"/>
          </w:tcPr>
          <w:p w14:paraId="26703235" w14:textId="77777777" w:rsidR="00427E2F" w:rsidRDefault="00166761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生技部</w:t>
            </w:r>
          </w:p>
          <w:p w14:paraId="22C1538A" w14:textId="7C7AEC52" w:rsidR="00991D81" w:rsidRDefault="00991D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办公室</w:t>
            </w:r>
          </w:p>
        </w:tc>
        <w:tc>
          <w:tcPr>
            <w:tcW w:w="731" w:type="dxa"/>
          </w:tcPr>
          <w:p w14:paraId="6DAE9F62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5F257307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3ABABA45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2888C408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21D52E04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0A531165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2FCEFD2D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32D364A4" w14:textId="77777777" w:rsidR="00427E2F" w:rsidRDefault="001667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72C8B161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1849D339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6338E448" w14:textId="77777777" w:rsidR="00427E2F" w:rsidRDefault="00427E2F"/>
        </w:tc>
      </w:tr>
      <w:tr w:rsidR="00427E2F" w14:paraId="4405DA4A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7C783B16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285" w:type="dxa"/>
            <w:vAlign w:val="center"/>
          </w:tcPr>
          <w:p w14:paraId="2B7FAB16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14:paraId="5BD33AA4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570997FB" w14:textId="7ED83A65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测量设备是否处于有效的校准状态？是否有计量确认状态标识</w:t>
            </w:r>
          </w:p>
          <w:p w14:paraId="102EC96A" w14:textId="1E292898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查1~2测量设备的有关信息，核对是否和检定证书台账信息一致。测量设备使用环境条件是否满足要求？</w:t>
            </w:r>
            <w:r w:rsidR="00991D81">
              <w:rPr>
                <w:rFonts w:ascii="宋体" w:hAnsi="宋体" w:hint="eastAsia"/>
                <w:szCs w:val="21"/>
              </w:rPr>
              <w:t>企业是否所有测量设备都经过溯源？是否溯源到SI单位标准？</w:t>
            </w:r>
          </w:p>
        </w:tc>
        <w:tc>
          <w:tcPr>
            <w:tcW w:w="992" w:type="dxa"/>
            <w:vAlign w:val="center"/>
          </w:tcPr>
          <w:p w14:paraId="6DF18EEB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6704BC0A" w14:textId="77777777" w:rsidR="00427E2F" w:rsidRDefault="00427E2F">
            <w:pPr>
              <w:jc w:val="center"/>
              <w:rPr>
                <w:rFonts w:ascii="宋体" w:hAnsi="宋体"/>
                <w:szCs w:val="21"/>
              </w:rPr>
            </w:pPr>
          </w:p>
          <w:p w14:paraId="3BAEB069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    设备</w:t>
            </w:r>
          </w:p>
          <w:p w14:paraId="37B291C0" w14:textId="77777777" w:rsidR="00427E2F" w:rsidRDefault="00427E2F">
            <w:pPr>
              <w:jc w:val="center"/>
              <w:rPr>
                <w:rFonts w:ascii="宋体" w:hAnsi="宋体"/>
                <w:szCs w:val="21"/>
              </w:rPr>
            </w:pPr>
          </w:p>
          <w:p w14:paraId="588E31EA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621DBC91" w14:textId="77777777" w:rsidR="00427E2F" w:rsidRDefault="00427E2F">
            <w:pPr>
              <w:jc w:val="center"/>
              <w:rPr>
                <w:rFonts w:ascii="宋体" w:hAnsi="宋体"/>
                <w:szCs w:val="21"/>
              </w:rPr>
            </w:pPr>
          </w:p>
          <w:p w14:paraId="29D7E95C" w14:textId="77777777" w:rsidR="00427E2F" w:rsidRDefault="00427E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B202A5D" w14:textId="61DFA4AA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查《测量设备台账》，共有94台件测量设备，包括标准物质11件，分为A、B类管理。抽查</w:t>
            </w:r>
            <w:r w:rsidR="00991D81">
              <w:rPr>
                <w:rFonts w:ascii="宋体" w:hAnsi="宋体"/>
                <w:szCs w:val="21"/>
              </w:rPr>
              <w:t>10</w:t>
            </w:r>
            <w:r w:rsidR="00991D81">
              <w:rPr>
                <w:rFonts w:ascii="宋体" w:hAnsi="宋体" w:hint="eastAsia"/>
                <w:szCs w:val="21"/>
              </w:rPr>
              <w:t>台</w:t>
            </w:r>
            <w:r>
              <w:rPr>
                <w:rFonts w:ascii="宋体" w:hAnsi="宋体" w:hint="eastAsia"/>
                <w:szCs w:val="21"/>
              </w:rPr>
              <w:t>测量设备有计量确认标识、均送至具备资质的机构进行检定校准，并出在有效校准状态。</w:t>
            </w:r>
            <w:r w:rsidR="00991D81">
              <w:rPr>
                <w:rFonts w:ascii="宋体" w:hAnsi="宋体" w:hint="eastAsia"/>
                <w:szCs w:val="21"/>
              </w:rPr>
              <w:t>企业未建计量标准，测量设备由江苏省特种设备安全监督检验研究院检定校准。</w:t>
            </w:r>
            <w:r>
              <w:rPr>
                <w:rFonts w:ascii="宋体" w:hAnsi="宋体" w:hint="eastAsia"/>
                <w:szCs w:val="21"/>
              </w:rPr>
              <w:t>详见《量值溯源抽查表》。</w:t>
            </w:r>
          </w:p>
          <w:p w14:paraId="34B736F4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查：企业测量设备环境无特殊要求。</w:t>
            </w:r>
          </w:p>
          <w:p w14:paraId="73C40794" w14:textId="64117461" w:rsidR="00991D81" w:rsidRDefault="00991D81" w:rsidP="00991D81">
            <w:pPr>
              <w:spacing w:line="320" w:lineRule="exact"/>
              <w:ind w:leftChars="100" w:left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7C06179C" w14:textId="1A68B079" w:rsidR="00991D81" w:rsidRDefault="00991D81" w:rsidP="00991D8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C4B61C" w14:textId="77777777" w:rsidR="00427E2F" w:rsidRDefault="00166761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eastAsia="新宋体" w:hint="eastAsia"/>
                <w:szCs w:val="21"/>
              </w:rPr>
              <w:t>生技部</w:t>
            </w:r>
          </w:p>
        </w:tc>
        <w:tc>
          <w:tcPr>
            <w:tcW w:w="731" w:type="dxa"/>
          </w:tcPr>
          <w:p w14:paraId="658AFC27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1FF855E9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228313E2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2C90A48F" w14:textId="1584F250" w:rsidR="00427E2F" w:rsidRDefault="00991D81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730B9B33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2F9428A4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285" w:type="dxa"/>
            <w:vAlign w:val="center"/>
          </w:tcPr>
          <w:p w14:paraId="61E7FAA9" w14:textId="77777777" w:rsidR="00427E2F" w:rsidRDefault="00166761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企业是否建立外部供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 xml:space="preserve">方管理文件？ </w:t>
            </w:r>
          </w:p>
          <w:p w14:paraId="1B88127E" w14:textId="77777777" w:rsidR="00427E2F" w:rsidRDefault="0016676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</w:t>
            </w:r>
          </w:p>
        </w:tc>
        <w:tc>
          <w:tcPr>
            <w:tcW w:w="992" w:type="dxa"/>
            <w:vAlign w:val="center"/>
          </w:tcPr>
          <w:p w14:paraId="4E3A313B" w14:textId="77777777" w:rsidR="00427E2F" w:rsidRDefault="0016676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6.4</w:t>
            </w:r>
          </w:p>
          <w:p w14:paraId="297F8CE3" w14:textId="77777777" w:rsidR="00427E2F" w:rsidRDefault="001667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外部</w:t>
            </w:r>
          </w:p>
          <w:p w14:paraId="1D4C9BE3" w14:textId="77777777" w:rsidR="00427E2F" w:rsidRDefault="00166761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686" w:type="dxa"/>
          </w:tcPr>
          <w:p w14:paraId="1F050884" w14:textId="23BBC906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企业编制《外部供方管理控制程序》，</w:t>
            </w:r>
            <w:r>
              <w:rPr>
                <w:rFonts w:ascii="宋体" w:hAnsi="宋体" w:hint="eastAsia"/>
                <w:szCs w:val="21"/>
              </w:rPr>
              <w:lastRenderedPageBreak/>
              <w:t>规定了</w:t>
            </w:r>
            <w:r w:rsidR="00991D81">
              <w:rPr>
                <w:rFonts w:ascii="宋体" w:hAnsi="宋体" w:hint="eastAsia"/>
                <w:szCs w:val="21"/>
              </w:rPr>
              <w:t>供销</w:t>
            </w:r>
            <w:r>
              <w:rPr>
                <w:rFonts w:ascii="宋体" w:hAnsi="宋体" w:hint="eastAsia"/>
                <w:szCs w:val="21"/>
              </w:rPr>
              <w:t>部和质</w:t>
            </w:r>
            <w:r w:rsidR="00991D81">
              <w:rPr>
                <w:rFonts w:ascii="宋体" w:hAnsi="宋体" w:hint="eastAsia"/>
                <w:szCs w:val="21"/>
              </w:rPr>
              <w:t>管</w:t>
            </w:r>
            <w:r>
              <w:rPr>
                <w:rFonts w:ascii="宋体" w:hAnsi="宋体" w:hint="eastAsia"/>
                <w:szCs w:val="21"/>
              </w:rPr>
              <w:t>部负责测量设备供方和委外检定校准机构的选择、确定。</w:t>
            </w:r>
            <w:r w:rsidR="00991D81">
              <w:rPr>
                <w:rFonts w:ascii="宋体" w:hAnsi="宋体" w:hint="eastAsia"/>
                <w:szCs w:val="21"/>
              </w:rPr>
              <w:t>供销</w:t>
            </w:r>
            <w:r>
              <w:rPr>
                <w:rFonts w:ascii="宋体" w:hAnsi="宋体" w:hint="eastAsia"/>
                <w:szCs w:val="21"/>
              </w:rPr>
              <w:t>部负责对产品供方进行验证，质</w:t>
            </w:r>
            <w:r w:rsidR="00991D81">
              <w:rPr>
                <w:rFonts w:ascii="宋体" w:hAnsi="宋体" w:hint="eastAsia"/>
                <w:szCs w:val="21"/>
              </w:rPr>
              <w:t>管</w:t>
            </w:r>
            <w:r>
              <w:rPr>
                <w:rFonts w:ascii="宋体" w:hAnsi="宋体" w:hint="eastAsia"/>
                <w:szCs w:val="21"/>
              </w:rPr>
              <w:t>部负责对委外检定/校准服务进行评价。</w:t>
            </w:r>
          </w:p>
          <w:p w14:paraId="1F247A82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企业编制了XSG/MR-6.4-02《合格供方评价表》、《外部合格服务方的清单》，查对提供计量校准报告的</w:t>
            </w:r>
            <w:r>
              <w:rPr>
                <w:rFonts w:hint="eastAsia"/>
                <w:szCs w:val="21"/>
              </w:rPr>
              <w:t>扬州市江都区计量测试技术研究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1134" w:type="dxa"/>
            <w:vAlign w:val="center"/>
          </w:tcPr>
          <w:p w14:paraId="557C9CCD" w14:textId="77777777" w:rsidR="00427E2F" w:rsidRDefault="0016676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供销部</w:t>
            </w:r>
          </w:p>
        </w:tc>
        <w:tc>
          <w:tcPr>
            <w:tcW w:w="731" w:type="dxa"/>
            <w:vAlign w:val="center"/>
          </w:tcPr>
          <w:p w14:paraId="28983A91" w14:textId="77777777" w:rsidR="00427E2F" w:rsidRDefault="0016676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470C5E07" w14:textId="77777777" w:rsidTr="00B466D0">
        <w:trPr>
          <w:trHeight w:val="91"/>
          <w:jc w:val="center"/>
        </w:trPr>
        <w:tc>
          <w:tcPr>
            <w:tcW w:w="596" w:type="dxa"/>
            <w:vAlign w:val="center"/>
          </w:tcPr>
          <w:p w14:paraId="1F4DDB28" w14:textId="77777777" w:rsidR="00427E2F" w:rsidRDefault="001667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285" w:type="dxa"/>
            <w:vAlign w:val="center"/>
          </w:tcPr>
          <w:p w14:paraId="08DD491A" w14:textId="77777777" w:rsidR="00427E2F" w:rsidRDefault="0016676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部门测量要求是否都经识别？关键测量过程是否导出计量要求？测量设备验证方法是否正确？部门对验证不合格测量设备如何处理？ </w:t>
            </w:r>
          </w:p>
        </w:tc>
        <w:tc>
          <w:tcPr>
            <w:tcW w:w="992" w:type="dxa"/>
            <w:vAlign w:val="center"/>
          </w:tcPr>
          <w:p w14:paraId="2C4A2D6F" w14:textId="77777777" w:rsidR="00427E2F" w:rsidRDefault="00166761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7.1</w:t>
            </w:r>
            <w:r>
              <w:rPr>
                <w:rFonts w:ascii="宋体" w:hAnsi="宋体" w:hint="eastAsia"/>
                <w:szCs w:val="21"/>
              </w:rPr>
              <w:t>计量</w:t>
            </w:r>
          </w:p>
          <w:p w14:paraId="34BDBDA3" w14:textId="77777777" w:rsidR="00427E2F" w:rsidRDefault="00166761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3686" w:type="dxa"/>
          </w:tcPr>
          <w:p w14:paraId="6E20E689" w14:textId="77777777" w:rsidR="00427E2F" w:rsidRDefault="00166761">
            <w:pPr>
              <w:widowControl/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计量确认控制程序》，对关键测量过程材料成分检测过程进行计量要求的导出；计量管理员负责进行验证，保持验证记录，贴计量确认标识；各部门负责对本部门计量确认标识的正确使用进行监督检查。</w:t>
            </w:r>
          </w:p>
          <w:p w14:paraId="7F390B2E" w14:textId="77777777" w:rsidR="00427E2F" w:rsidRDefault="00427E2F">
            <w:pPr>
              <w:widowControl/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6ED5D4" w14:textId="77777777" w:rsidR="00427E2F" w:rsidRDefault="001667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生技部</w:t>
            </w:r>
          </w:p>
        </w:tc>
        <w:tc>
          <w:tcPr>
            <w:tcW w:w="731" w:type="dxa"/>
            <w:vAlign w:val="center"/>
          </w:tcPr>
          <w:p w14:paraId="190DF212" w14:textId="77777777" w:rsidR="00427E2F" w:rsidRDefault="0016676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56606A0A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408002F1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285" w:type="dxa"/>
            <w:vAlign w:val="center"/>
          </w:tcPr>
          <w:p w14:paraId="09FDAD92" w14:textId="77777777" w:rsidR="00427E2F" w:rsidRDefault="0016676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992" w:type="dxa"/>
            <w:vAlign w:val="center"/>
          </w:tcPr>
          <w:p w14:paraId="63F88198" w14:textId="77777777" w:rsidR="00427E2F" w:rsidRDefault="00427E2F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4F908FF7" w14:textId="77777777" w:rsidR="00427E2F" w:rsidRDefault="00166761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77EFD836" w14:textId="77777777" w:rsidR="00427E2F" w:rsidRDefault="00427E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</w:tcPr>
          <w:p w14:paraId="47467585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75174A5A" w14:textId="321C72D9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</w:t>
            </w:r>
            <w:r w:rsidR="00991D81">
              <w:rPr>
                <w:rFonts w:ascii="宋体" w:hAnsi="宋体" w:hint="eastAsia"/>
                <w:szCs w:val="21"/>
              </w:rPr>
              <w:t>质管</w:t>
            </w:r>
            <w:r>
              <w:rPr>
                <w:rFonts w:ascii="宋体" w:hAnsi="宋体" w:hint="eastAsia"/>
                <w:szCs w:val="21"/>
              </w:rPr>
              <w:t>部负责将产品技术指标、产品标准及技术规范等，转化为可以测量的量；各部门负责测量过程的实施和控制，确定材料成分检测过程为关键测量过程；</w:t>
            </w:r>
            <w:r w:rsidR="00991D81">
              <w:rPr>
                <w:rFonts w:ascii="宋体" w:hAnsi="宋体" w:hint="eastAsia"/>
                <w:szCs w:val="21"/>
              </w:rPr>
              <w:t>质管</w:t>
            </w:r>
            <w:r>
              <w:rPr>
                <w:rFonts w:ascii="宋体" w:hAnsi="宋体" w:hint="eastAsia"/>
                <w:szCs w:val="21"/>
              </w:rPr>
              <w:t>部负责测量过程的监督管理。</w:t>
            </w:r>
          </w:p>
          <w:p w14:paraId="198C5323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企业提供了《测量过程及控制一览表》，共识别测量过程14个，分为重要测量过程和一般测量过程进行管理，其中重要测量过程7个。</w:t>
            </w:r>
          </w:p>
        </w:tc>
        <w:tc>
          <w:tcPr>
            <w:tcW w:w="1134" w:type="dxa"/>
            <w:vAlign w:val="center"/>
          </w:tcPr>
          <w:p w14:paraId="375E23AE" w14:textId="2742AACE" w:rsidR="00427E2F" w:rsidRDefault="0016676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</w:t>
            </w:r>
            <w:r w:rsidR="00991D81">
              <w:rPr>
                <w:rFonts w:eastAsia="新宋体" w:hint="eastAsia"/>
                <w:szCs w:val="21"/>
              </w:rPr>
              <w:t>技</w:t>
            </w:r>
            <w:r>
              <w:rPr>
                <w:rFonts w:eastAsia="新宋体" w:hint="eastAsia"/>
                <w:szCs w:val="21"/>
              </w:rPr>
              <w:t>部</w:t>
            </w:r>
          </w:p>
        </w:tc>
        <w:tc>
          <w:tcPr>
            <w:tcW w:w="731" w:type="dxa"/>
            <w:vAlign w:val="center"/>
          </w:tcPr>
          <w:p w14:paraId="318BAC5E" w14:textId="77777777" w:rsidR="00427E2F" w:rsidRDefault="0016676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08549752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7854F536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285" w:type="dxa"/>
            <w:vAlign w:val="center"/>
          </w:tcPr>
          <w:p w14:paraId="6E501CDD" w14:textId="77777777" w:rsidR="00427E2F" w:rsidRDefault="0016676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992" w:type="dxa"/>
            <w:vAlign w:val="center"/>
          </w:tcPr>
          <w:p w14:paraId="12703B0E" w14:textId="77777777" w:rsidR="00427E2F" w:rsidRDefault="0016676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686" w:type="dxa"/>
          </w:tcPr>
          <w:p w14:paraId="769649CC" w14:textId="71DE4505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 w:rsidR="002D5F99">
              <w:rPr>
                <w:rFonts w:ascii="宋体" w:hAnsi="宋体" w:hint="eastAsia"/>
                <w:szCs w:val="21"/>
              </w:rPr>
              <w:t>质管</w:t>
            </w:r>
            <w:r>
              <w:rPr>
                <w:rFonts w:ascii="宋体" w:hAnsi="宋体" w:hint="eastAsia"/>
                <w:szCs w:val="21"/>
              </w:rPr>
              <w:t>部是内部顾客满意度监视与管理程序的归口管理部门，供销部负责外部顾客满意度的测量监视。</w:t>
            </w:r>
          </w:p>
          <w:p w14:paraId="7E99FC69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编制了《内部客户满意度调查表》，抽查：2021年9月1日调查表，总分97分，无投诉。达到目标要求。</w:t>
            </w:r>
          </w:p>
        </w:tc>
        <w:tc>
          <w:tcPr>
            <w:tcW w:w="1134" w:type="dxa"/>
            <w:vAlign w:val="center"/>
          </w:tcPr>
          <w:p w14:paraId="74753829" w14:textId="77777777" w:rsidR="00427E2F" w:rsidRDefault="0016676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供销部</w:t>
            </w:r>
          </w:p>
        </w:tc>
        <w:tc>
          <w:tcPr>
            <w:tcW w:w="731" w:type="dxa"/>
            <w:vAlign w:val="center"/>
          </w:tcPr>
          <w:p w14:paraId="4FF86C03" w14:textId="77777777" w:rsidR="00427E2F" w:rsidRDefault="0016676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2FE6F033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303DCB4E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285" w:type="dxa"/>
          </w:tcPr>
          <w:p w14:paraId="4DAD30BF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</w:t>
            </w:r>
            <w:r>
              <w:rPr>
                <w:rFonts w:ascii="宋体" w:hAnsi="宋体" w:hint="eastAsia"/>
                <w:szCs w:val="21"/>
              </w:rPr>
              <w:lastRenderedPageBreak/>
              <w:t>合格如何处置？</w:t>
            </w:r>
          </w:p>
        </w:tc>
        <w:tc>
          <w:tcPr>
            <w:tcW w:w="992" w:type="dxa"/>
            <w:vAlign w:val="center"/>
          </w:tcPr>
          <w:p w14:paraId="0833FF2F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8.3不合格控制</w:t>
            </w:r>
          </w:p>
        </w:tc>
        <w:tc>
          <w:tcPr>
            <w:tcW w:w="3686" w:type="dxa"/>
          </w:tcPr>
          <w:p w14:paraId="4DD161D9" w14:textId="47467EFF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</w:t>
            </w:r>
            <w:r w:rsidR="00B466D0">
              <w:rPr>
                <w:rFonts w:ascii="宋体" w:hAnsi="宋体" w:hint="eastAsia"/>
                <w:szCs w:val="21"/>
              </w:rPr>
              <w:t>质管</w:t>
            </w:r>
            <w:r>
              <w:rPr>
                <w:rFonts w:ascii="宋体" w:hAnsi="宋体" w:hint="eastAsia"/>
                <w:szCs w:val="21"/>
              </w:rPr>
              <w:t>部为测量体系不合格控制的归口管理，并组织重大不合格的评审，质</w:t>
            </w:r>
            <w:r w:rsidR="00B466D0">
              <w:rPr>
                <w:rFonts w:ascii="宋体" w:hAnsi="宋体" w:hint="eastAsia"/>
                <w:szCs w:val="21"/>
              </w:rPr>
              <w:t>管</w:t>
            </w:r>
            <w:r>
              <w:rPr>
                <w:rFonts w:ascii="宋体" w:hAnsi="宋体" w:hint="eastAsia"/>
                <w:szCs w:val="21"/>
              </w:rPr>
              <w:lastRenderedPageBreak/>
              <w:t>部为测量过程不合格、测量设备不合格控制的归口管理。质</w:t>
            </w:r>
            <w:r w:rsidR="00B466D0">
              <w:rPr>
                <w:rFonts w:ascii="宋体" w:hAnsi="宋体" w:hint="eastAsia"/>
                <w:szCs w:val="21"/>
              </w:rPr>
              <w:t>管</w:t>
            </w:r>
            <w:r>
              <w:rPr>
                <w:rFonts w:ascii="宋体" w:hAnsi="宋体" w:hint="eastAsia"/>
                <w:szCs w:val="21"/>
              </w:rPr>
              <w:t>部负责对测量设备不合格的标识、记录、隔离，并负责进行评审和处理。</w:t>
            </w:r>
          </w:p>
          <w:p w14:paraId="74A3AF60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目前没有发现不合格测量体系、不合格测量过程、以及不合格测量设备。</w:t>
            </w:r>
          </w:p>
        </w:tc>
        <w:tc>
          <w:tcPr>
            <w:tcW w:w="1134" w:type="dxa"/>
            <w:vAlign w:val="center"/>
          </w:tcPr>
          <w:p w14:paraId="468BE525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>生技部、供销部、办公室</w:t>
            </w:r>
          </w:p>
        </w:tc>
        <w:tc>
          <w:tcPr>
            <w:tcW w:w="731" w:type="dxa"/>
          </w:tcPr>
          <w:p w14:paraId="7FE28C3D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312AEB29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568C460E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5E686FD6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67973C08" w14:textId="77777777" w:rsidR="00427E2F" w:rsidRDefault="0016676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76B6314A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4999A094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14</w:t>
            </w:r>
          </w:p>
        </w:tc>
        <w:tc>
          <w:tcPr>
            <w:tcW w:w="2285" w:type="dxa"/>
          </w:tcPr>
          <w:p w14:paraId="25B2359E" w14:textId="77777777" w:rsidR="00427E2F" w:rsidRDefault="00427E2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40BFBECC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992" w:type="dxa"/>
            <w:vAlign w:val="center"/>
          </w:tcPr>
          <w:p w14:paraId="17076E21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686" w:type="dxa"/>
          </w:tcPr>
          <w:p w14:paraId="1318AF8C" w14:textId="61710E85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</w:t>
            </w:r>
            <w:r w:rsidR="00B466D0">
              <w:rPr>
                <w:rFonts w:ascii="宋体" w:hAnsi="宋体" w:hint="eastAsia"/>
                <w:szCs w:val="21"/>
              </w:rPr>
              <w:t>质管</w:t>
            </w:r>
            <w:r>
              <w:rPr>
                <w:rFonts w:ascii="宋体" w:hAnsi="宋体" w:hint="eastAsia"/>
                <w:szCs w:val="21"/>
              </w:rPr>
              <w:t>部负责公司不合格项纠正与预防措施的制定、实施、验证工作。</w:t>
            </w:r>
          </w:p>
          <w:p w14:paraId="3513533E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部门对已经发生的不合格或已发现的潜在不合格，分析原因，制定具体的纠正、预防措施，管理部应对其进行审核，权衡风险、利益和成本；对措施进行跟踪、监督、评价和验证，并做好相应的验证记录。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416D5301" w14:textId="77777777" w:rsidR="00427E2F" w:rsidRDefault="00166761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1A163345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生技部、供销部、办公室</w:t>
            </w:r>
            <w:r>
              <w:rPr>
                <w:rFonts w:eastAsia="新宋体" w:hint="eastAsia"/>
                <w:szCs w:val="21"/>
              </w:rPr>
              <w:t xml:space="preserve"> </w:t>
            </w:r>
          </w:p>
        </w:tc>
        <w:tc>
          <w:tcPr>
            <w:tcW w:w="731" w:type="dxa"/>
          </w:tcPr>
          <w:p w14:paraId="60B992BD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4A3F5119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7A171042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61D7AE8F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2A508415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6DE7F530" w14:textId="77777777" w:rsidR="00427E2F" w:rsidRDefault="0016676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7F91B445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468DD1A7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285" w:type="dxa"/>
          </w:tcPr>
          <w:p w14:paraId="49B0D18E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992" w:type="dxa"/>
            <w:vAlign w:val="center"/>
          </w:tcPr>
          <w:p w14:paraId="1F63FEEB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5A37380A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6" w:type="dxa"/>
          </w:tcPr>
          <w:p w14:paraId="136DBA17" w14:textId="27F75EF9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</w:t>
            </w:r>
            <w:r w:rsidR="00B466D0">
              <w:rPr>
                <w:rFonts w:ascii="宋体" w:hAnsi="宋体" w:hint="eastAsia"/>
                <w:szCs w:val="21"/>
              </w:rPr>
              <w:t>质管</w:t>
            </w:r>
            <w:r>
              <w:rPr>
                <w:rFonts w:ascii="宋体" w:hAnsi="宋体" w:hint="eastAsia"/>
                <w:szCs w:val="21"/>
              </w:rPr>
              <w:t>部负责法定计量单位的应用考核和监督检查，负责法定计量单位的宣贯和培训。</w:t>
            </w:r>
          </w:p>
          <w:p w14:paraId="7388D1C1" w14:textId="6C4D320B" w:rsidR="00427E2F" w:rsidRDefault="002D5F99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查生技部、办公室、供销部的管理文件及</w:t>
            </w:r>
            <w:r>
              <w:rPr>
                <w:rFonts w:ascii="宋体" w:hAnsi="宋体" w:hint="eastAsia"/>
                <w:szCs w:val="21"/>
              </w:rPr>
              <w:t>技术文件</w:t>
            </w:r>
            <w:r>
              <w:rPr>
                <w:rFonts w:ascii="宋体" w:hAnsi="宋体" w:hint="eastAsia"/>
                <w:szCs w:val="21"/>
              </w:rPr>
              <w:t>中的</w:t>
            </w:r>
            <w:r w:rsidR="00166761">
              <w:rPr>
                <w:rFonts w:ascii="宋体" w:hAnsi="宋体" w:hint="eastAsia"/>
                <w:szCs w:val="21"/>
              </w:rPr>
              <w:t>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62E3CB4D" w14:textId="77777777" w:rsidR="00427E2F" w:rsidRDefault="001667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生技部、供销部、办公室</w:t>
            </w:r>
          </w:p>
        </w:tc>
        <w:tc>
          <w:tcPr>
            <w:tcW w:w="731" w:type="dxa"/>
          </w:tcPr>
          <w:p w14:paraId="57FB4248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1BEAFED4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213EC17E" w14:textId="77777777" w:rsidR="00427E2F" w:rsidRDefault="0016676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1B668A54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13BDAF6F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285" w:type="dxa"/>
            <w:vAlign w:val="center"/>
          </w:tcPr>
          <w:p w14:paraId="6EFFEC3E" w14:textId="77777777" w:rsidR="00427E2F" w:rsidRDefault="001667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 检测机构能源管理情况。</w:t>
            </w:r>
          </w:p>
        </w:tc>
        <w:tc>
          <w:tcPr>
            <w:tcW w:w="992" w:type="dxa"/>
            <w:vAlign w:val="center"/>
          </w:tcPr>
          <w:p w14:paraId="6B170C31" w14:textId="77777777" w:rsidR="00427E2F" w:rsidRDefault="001667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686" w:type="dxa"/>
            <w:vAlign w:val="center"/>
          </w:tcPr>
          <w:p w14:paraId="6E3BB5CD" w14:textId="77777777" w:rsidR="00427E2F" w:rsidRDefault="00166761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0872953"/>
            <w:bookmarkStart w:id="3" w:name="_Hlk85011843"/>
            <w:r>
              <w:rPr>
                <w:rFonts w:ascii="宋体" w:hAnsi="宋体" w:hint="eastAsia"/>
                <w:szCs w:val="21"/>
              </w:rPr>
              <w:t>企业主要耗能为电、水和天然气每个月电耗、水耗和天然气消耗分别由供电、供水和供气部门提供的数据。自2020年1月至2020年12月，共用水1000吨 、用电750000千瓦时.天然气约10000立方米。</w:t>
            </w:r>
            <w:bookmarkEnd w:id="3"/>
            <w:r>
              <w:rPr>
                <w:rFonts w:ascii="宋体" w:hAnsi="宋体" w:hint="eastAsia"/>
                <w:szCs w:val="21"/>
              </w:rPr>
              <w:t>不是重点耗能企业。</w:t>
            </w:r>
            <w:bookmarkEnd w:id="2"/>
          </w:p>
        </w:tc>
        <w:tc>
          <w:tcPr>
            <w:tcW w:w="1134" w:type="dxa"/>
            <w:vAlign w:val="center"/>
          </w:tcPr>
          <w:p w14:paraId="03BA5903" w14:textId="77777777" w:rsidR="00427E2F" w:rsidRDefault="00166761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t>办公室</w:t>
            </w:r>
          </w:p>
        </w:tc>
        <w:tc>
          <w:tcPr>
            <w:tcW w:w="731" w:type="dxa"/>
          </w:tcPr>
          <w:p w14:paraId="1EF56BFC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483C563F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4DC59577" w14:textId="77777777" w:rsidR="00427E2F" w:rsidRDefault="00427E2F">
            <w:pPr>
              <w:rPr>
                <w:rFonts w:ascii="宋体" w:hAnsi="宋体"/>
                <w:szCs w:val="21"/>
              </w:rPr>
            </w:pPr>
          </w:p>
          <w:p w14:paraId="3003C342" w14:textId="77777777" w:rsidR="00427E2F" w:rsidRDefault="0016676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27E2F" w14:paraId="5A2DD706" w14:textId="77777777" w:rsidTr="00B466D0">
        <w:trPr>
          <w:trHeight w:val="90"/>
          <w:jc w:val="center"/>
        </w:trPr>
        <w:tc>
          <w:tcPr>
            <w:tcW w:w="596" w:type="dxa"/>
            <w:vAlign w:val="center"/>
          </w:tcPr>
          <w:p w14:paraId="47D579B4" w14:textId="77777777" w:rsidR="00427E2F" w:rsidRDefault="001667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285" w:type="dxa"/>
            <w:vAlign w:val="center"/>
          </w:tcPr>
          <w:p w14:paraId="63AAC947" w14:textId="77777777" w:rsidR="00427E2F" w:rsidRDefault="00166761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992" w:type="dxa"/>
            <w:vAlign w:val="center"/>
          </w:tcPr>
          <w:p w14:paraId="29F88F4C" w14:textId="77777777" w:rsidR="00427E2F" w:rsidRDefault="00166761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3F9E1CAB" w14:textId="77777777" w:rsidR="00427E2F" w:rsidRDefault="00166761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2FBE9F98" w14:textId="77777777" w:rsidR="00427E2F" w:rsidRDefault="00166761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686" w:type="dxa"/>
            <w:vAlign w:val="center"/>
          </w:tcPr>
          <w:p w14:paraId="3EFD4B08" w14:textId="7A232ACD" w:rsidR="00427E2F" w:rsidRDefault="00166761" w:rsidP="00B466D0">
            <w:pPr>
              <w:jc w:val="left"/>
            </w:pPr>
            <w:r>
              <w:rPr>
                <w:rFonts w:hint="eastAsia"/>
              </w:rPr>
              <w:t>抽查编号为</w:t>
            </w:r>
            <w:r>
              <w:rPr>
                <w:rFonts w:hint="eastAsia"/>
              </w:rPr>
              <w:t>YZ-CD-2021-D-S00675</w:t>
            </w:r>
            <w:r>
              <w:rPr>
                <w:rFonts w:hint="eastAsia"/>
              </w:rPr>
              <w:t>《叉车定期检验报告》，检测单位：江苏省特种设备安全监督检验研究院。</w:t>
            </w:r>
          </w:p>
          <w:p w14:paraId="5C8345DA" w14:textId="77777777" w:rsidR="00427E2F" w:rsidRDefault="00166761" w:rsidP="00B466D0">
            <w:pPr>
              <w:jc w:val="left"/>
            </w:pPr>
            <w:r>
              <w:rPr>
                <w:rFonts w:hint="eastAsia"/>
              </w:rPr>
              <w:t>抽查编</w:t>
            </w:r>
            <w:r w:rsidR="00B466D0">
              <w:rPr>
                <w:rFonts w:hint="eastAsia"/>
              </w:rPr>
              <w:t>号</w:t>
            </w:r>
            <w:r>
              <w:rPr>
                <w:rFonts w:hint="eastAsia"/>
              </w:rPr>
              <w:t>YZ-QC(4170)-2020-S11486</w:t>
            </w:r>
            <w:r>
              <w:rPr>
                <w:rFonts w:hint="eastAsia"/>
              </w:rPr>
              <w:t>《起重机械定期检验报告》，检测单位：江苏省特种设备安全监督检验研究院。</w:t>
            </w:r>
          </w:p>
          <w:p w14:paraId="16345052" w14:textId="7BE59849" w:rsidR="008D7B6A" w:rsidRDefault="008D7B6A" w:rsidP="00B466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抽查了企业的</w:t>
            </w:r>
            <w:r w:rsidRPr="008D7B6A">
              <w:rPr>
                <w:rFonts w:ascii="宋体" w:hAnsi="宋体" w:hint="eastAsia"/>
                <w:szCs w:val="21"/>
              </w:rPr>
              <w:t>铝金属粉尘、电焊烟尘、噪声、紫外辐射的检测报告</w:t>
            </w:r>
            <w:r>
              <w:rPr>
                <w:rFonts w:ascii="宋体" w:hAnsi="宋体" w:hint="eastAsia"/>
                <w:szCs w:val="21"/>
              </w:rPr>
              <w:t>，检测单位江苏君信新华安全科技有限公司，检测日期2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月1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日，检测结果均合格。</w:t>
            </w:r>
          </w:p>
        </w:tc>
        <w:tc>
          <w:tcPr>
            <w:tcW w:w="1134" w:type="dxa"/>
            <w:vAlign w:val="center"/>
          </w:tcPr>
          <w:p w14:paraId="6FFA082B" w14:textId="57F8A7DA" w:rsidR="00427E2F" w:rsidRDefault="00166761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t>办公室</w:t>
            </w:r>
          </w:p>
        </w:tc>
        <w:tc>
          <w:tcPr>
            <w:tcW w:w="731" w:type="dxa"/>
          </w:tcPr>
          <w:p w14:paraId="3D3F07BA" w14:textId="086EC228" w:rsidR="00427E2F" w:rsidRDefault="00427E2F">
            <w:pPr>
              <w:rPr>
                <w:rFonts w:ascii="宋体" w:hAnsi="宋体"/>
                <w:szCs w:val="21"/>
              </w:rPr>
            </w:pPr>
          </w:p>
          <w:p w14:paraId="1C1B2B69" w14:textId="595D1B6F" w:rsidR="00B466D0" w:rsidRDefault="00B466D0">
            <w:pPr>
              <w:rPr>
                <w:rFonts w:ascii="宋体" w:hAnsi="宋体"/>
                <w:szCs w:val="21"/>
              </w:rPr>
            </w:pPr>
          </w:p>
          <w:p w14:paraId="63F24551" w14:textId="77777777" w:rsidR="00B466D0" w:rsidRDefault="00B466D0">
            <w:pPr>
              <w:rPr>
                <w:rFonts w:ascii="宋体" w:hAnsi="宋体"/>
                <w:szCs w:val="21"/>
              </w:rPr>
            </w:pPr>
          </w:p>
          <w:p w14:paraId="3618381F" w14:textId="77777777" w:rsidR="00427E2F" w:rsidRDefault="00166761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2B9EF240" w14:textId="77777777" w:rsidR="00427E2F" w:rsidRDefault="00427E2F">
      <w:pPr>
        <w:rPr>
          <w:rFonts w:ascii="宋体" w:hAnsi="宋体"/>
          <w:szCs w:val="21"/>
        </w:rPr>
      </w:pPr>
    </w:p>
    <w:sectPr w:rsidR="00427E2F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B7B0" w14:textId="77777777" w:rsidR="00C42C0B" w:rsidRDefault="00C42C0B">
      <w:r>
        <w:separator/>
      </w:r>
    </w:p>
  </w:endnote>
  <w:endnote w:type="continuationSeparator" w:id="0">
    <w:p w14:paraId="09D657CD" w14:textId="77777777" w:rsidR="00C42C0B" w:rsidRDefault="00C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7558" w14:textId="77777777" w:rsidR="00427E2F" w:rsidRDefault="00166761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43FF64E5" w14:textId="77777777" w:rsidR="00427E2F" w:rsidRDefault="00427E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06B3" w14:textId="77777777" w:rsidR="00C42C0B" w:rsidRDefault="00C42C0B">
      <w:r>
        <w:separator/>
      </w:r>
    </w:p>
  </w:footnote>
  <w:footnote w:type="continuationSeparator" w:id="0">
    <w:p w14:paraId="74D4C4B2" w14:textId="77777777" w:rsidR="00C42C0B" w:rsidRDefault="00C4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826D" w14:textId="77777777" w:rsidR="00427E2F" w:rsidRDefault="0016676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63230B" wp14:editId="044439FC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7E9D87C7" w14:textId="77777777" w:rsidR="00427E2F" w:rsidRDefault="00166761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13BFB" wp14:editId="3B16F84E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02DB44" w14:textId="77777777" w:rsidR="00427E2F" w:rsidRDefault="0016676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48713BF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6502DB44" w14:textId="77777777" w:rsidR="00427E2F" w:rsidRDefault="0016676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C6EEAFB" w14:textId="77777777" w:rsidR="00427E2F" w:rsidRDefault="00166761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40A64B" wp14:editId="7A3882E7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70CB35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46398B9B" w14:textId="77777777" w:rsidR="00427E2F" w:rsidRDefault="00427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66761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D0046"/>
    <w:rsid w:val="002D062A"/>
    <w:rsid w:val="002D342F"/>
    <w:rsid w:val="002D5004"/>
    <w:rsid w:val="002D5F99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27E2F"/>
    <w:rsid w:val="0043670B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B1623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D7B6A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71E94"/>
    <w:rsid w:val="0097224E"/>
    <w:rsid w:val="00973EEB"/>
    <w:rsid w:val="00983308"/>
    <w:rsid w:val="00985817"/>
    <w:rsid w:val="00987370"/>
    <w:rsid w:val="00991BE6"/>
    <w:rsid w:val="00991D81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6D0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2C0B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905AF"/>
    <w:rsid w:val="00FA10C1"/>
    <w:rsid w:val="00FA2A7E"/>
    <w:rsid w:val="00FA3744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34B44E4A"/>
    <w:rsid w:val="3CC408E1"/>
    <w:rsid w:val="4C36030A"/>
    <w:rsid w:val="51F00383"/>
    <w:rsid w:val="54053834"/>
    <w:rsid w:val="57EE686E"/>
    <w:rsid w:val="66514631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AADEB5"/>
  <w15:docId w15:val="{C1157F07-613F-4119-9A2E-EA29D34D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49</cp:revision>
  <cp:lastPrinted>2010-12-27T06:36:00Z</cp:lastPrinted>
  <dcterms:created xsi:type="dcterms:W3CDTF">2021-08-25T13:10:00Z</dcterms:created>
  <dcterms:modified xsi:type="dcterms:W3CDTF">2021-10-13T02:16:00Z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