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D82" w:rsidRDefault="009F3D74">
      <w:pPr>
        <w:spacing w:line="480" w:lineRule="exact"/>
        <w:jc w:val="center"/>
        <w:rPr>
          <w:rFonts w:ascii="隶书" w:eastAsia="隶书" w:hAnsi="宋体"/>
          <w:bCs/>
          <w:color w:val="000000" w:themeColor="text1"/>
          <w:sz w:val="36"/>
          <w:szCs w:val="36"/>
        </w:rPr>
      </w:pPr>
      <w:bookmarkStart w:id="0" w:name="_GoBack"/>
      <w:r>
        <w:rPr>
          <w:rFonts w:ascii="隶书" w:eastAsia="隶书" w:hAnsi="宋体" w:hint="eastAsia"/>
          <w:bCs/>
          <w:color w:val="000000" w:themeColor="text1"/>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1"/>
        <w:gridCol w:w="869"/>
        <w:gridCol w:w="10004"/>
        <w:gridCol w:w="1585"/>
      </w:tblGrid>
      <w:tr w:rsidR="00674D82">
        <w:trPr>
          <w:trHeight w:val="515"/>
        </w:trPr>
        <w:tc>
          <w:tcPr>
            <w:tcW w:w="2251" w:type="dxa"/>
            <w:vMerge w:val="restart"/>
            <w:vAlign w:val="center"/>
          </w:tcPr>
          <w:p w:rsidR="00674D82" w:rsidRDefault="009F3D74">
            <w:pPr>
              <w:spacing w:before="120"/>
              <w:jc w:val="center"/>
              <w:rPr>
                <w:color w:val="000000" w:themeColor="text1"/>
                <w:sz w:val="24"/>
                <w:szCs w:val="24"/>
              </w:rPr>
            </w:pPr>
            <w:r>
              <w:rPr>
                <w:rFonts w:hint="eastAsia"/>
                <w:color w:val="000000" w:themeColor="text1"/>
                <w:sz w:val="24"/>
                <w:szCs w:val="24"/>
              </w:rPr>
              <w:t>过程与活动、</w:t>
            </w:r>
          </w:p>
          <w:p w:rsidR="00674D82" w:rsidRDefault="009F3D74">
            <w:pPr>
              <w:jc w:val="center"/>
              <w:rPr>
                <w:color w:val="000000" w:themeColor="text1"/>
              </w:rPr>
            </w:pPr>
            <w:r>
              <w:rPr>
                <w:rFonts w:hint="eastAsia"/>
                <w:color w:val="000000" w:themeColor="text1"/>
                <w:sz w:val="24"/>
                <w:szCs w:val="24"/>
              </w:rPr>
              <w:t>抽样计划</w:t>
            </w:r>
          </w:p>
        </w:tc>
        <w:tc>
          <w:tcPr>
            <w:tcW w:w="869" w:type="dxa"/>
            <w:vMerge w:val="restart"/>
            <w:vAlign w:val="center"/>
          </w:tcPr>
          <w:p w:rsidR="00674D82" w:rsidRDefault="009F3D74">
            <w:pPr>
              <w:rPr>
                <w:color w:val="000000" w:themeColor="text1"/>
                <w:sz w:val="24"/>
                <w:szCs w:val="24"/>
              </w:rPr>
            </w:pPr>
            <w:r>
              <w:rPr>
                <w:rFonts w:hint="eastAsia"/>
                <w:color w:val="000000" w:themeColor="text1"/>
                <w:sz w:val="24"/>
                <w:szCs w:val="24"/>
              </w:rPr>
              <w:t>涉及</w:t>
            </w:r>
          </w:p>
          <w:p w:rsidR="00674D82" w:rsidRDefault="009F3D74">
            <w:pPr>
              <w:rPr>
                <w:color w:val="000000" w:themeColor="text1"/>
              </w:rPr>
            </w:pPr>
            <w:r>
              <w:rPr>
                <w:rFonts w:hint="eastAsia"/>
                <w:color w:val="000000" w:themeColor="text1"/>
                <w:sz w:val="24"/>
                <w:szCs w:val="24"/>
              </w:rPr>
              <w:t>条款</w:t>
            </w:r>
          </w:p>
        </w:tc>
        <w:tc>
          <w:tcPr>
            <w:tcW w:w="10004" w:type="dxa"/>
            <w:vAlign w:val="center"/>
          </w:tcPr>
          <w:p w:rsidR="00674D82" w:rsidRDefault="009F3D74">
            <w:pPr>
              <w:rPr>
                <w:color w:val="000000" w:themeColor="text1"/>
                <w:sz w:val="24"/>
                <w:szCs w:val="24"/>
              </w:rPr>
            </w:pPr>
            <w:r>
              <w:rPr>
                <w:rFonts w:hint="eastAsia"/>
                <w:color w:val="000000" w:themeColor="text1"/>
                <w:sz w:val="24"/>
                <w:szCs w:val="24"/>
              </w:rPr>
              <w:t>受审核部门：生产技术部</w:t>
            </w:r>
            <w:r>
              <w:rPr>
                <w:rFonts w:hint="eastAsia"/>
                <w:color w:val="000000" w:themeColor="text1"/>
                <w:sz w:val="24"/>
                <w:szCs w:val="24"/>
              </w:rPr>
              <w:t xml:space="preserve">   </w:t>
            </w:r>
            <w:r>
              <w:rPr>
                <w:rFonts w:hint="eastAsia"/>
                <w:color w:val="000000" w:themeColor="text1"/>
                <w:sz w:val="24"/>
                <w:szCs w:val="24"/>
              </w:rPr>
              <w:t>主管领导：魏发献</w:t>
            </w:r>
            <w:r>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陪同人员：</w:t>
            </w:r>
            <w:r>
              <w:rPr>
                <w:rFonts w:hint="eastAsia"/>
                <w:color w:val="000000" w:themeColor="text1"/>
                <w:sz w:val="24"/>
                <w:szCs w:val="24"/>
              </w:rPr>
              <w:t>张建平</w:t>
            </w:r>
          </w:p>
        </w:tc>
        <w:tc>
          <w:tcPr>
            <w:tcW w:w="1585" w:type="dxa"/>
            <w:vMerge w:val="restart"/>
            <w:vAlign w:val="center"/>
          </w:tcPr>
          <w:p w:rsidR="00674D82" w:rsidRDefault="009F3D74">
            <w:pPr>
              <w:rPr>
                <w:color w:val="000000" w:themeColor="text1"/>
                <w:sz w:val="24"/>
                <w:szCs w:val="24"/>
                <w:highlight w:val="magenta"/>
              </w:rPr>
            </w:pPr>
            <w:r>
              <w:rPr>
                <w:rFonts w:hint="eastAsia"/>
                <w:color w:val="000000" w:themeColor="text1"/>
                <w:sz w:val="24"/>
                <w:szCs w:val="24"/>
              </w:rPr>
              <w:t>判定</w:t>
            </w:r>
          </w:p>
        </w:tc>
      </w:tr>
      <w:tr w:rsidR="00674D82">
        <w:trPr>
          <w:trHeight w:val="403"/>
        </w:trPr>
        <w:tc>
          <w:tcPr>
            <w:tcW w:w="2251" w:type="dxa"/>
            <w:vMerge/>
            <w:vAlign w:val="center"/>
          </w:tcPr>
          <w:p w:rsidR="00674D82" w:rsidRDefault="00674D82">
            <w:pPr>
              <w:rPr>
                <w:color w:val="000000" w:themeColor="text1"/>
              </w:rPr>
            </w:pPr>
          </w:p>
        </w:tc>
        <w:tc>
          <w:tcPr>
            <w:tcW w:w="869" w:type="dxa"/>
            <w:vMerge/>
            <w:vAlign w:val="center"/>
          </w:tcPr>
          <w:p w:rsidR="00674D82" w:rsidRDefault="00674D82">
            <w:pPr>
              <w:rPr>
                <w:color w:val="000000" w:themeColor="text1"/>
              </w:rPr>
            </w:pPr>
          </w:p>
        </w:tc>
        <w:tc>
          <w:tcPr>
            <w:tcW w:w="10004" w:type="dxa"/>
            <w:vAlign w:val="center"/>
          </w:tcPr>
          <w:p w:rsidR="00674D82" w:rsidRDefault="009F3D74" w:rsidP="00BF2672">
            <w:pPr>
              <w:spacing w:before="120"/>
              <w:rPr>
                <w:color w:val="000000" w:themeColor="text1"/>
              </w:rPr>
            </w:pPr>
            <w:r>
              <w:rPr>
                <w:rFonts w:hint="eastAsia"/>
                <w:color w:val="000000" w:themeColor="text1"/>
                <w:sz w:val="24"/>
                <w:szCs w:val="24"/>
              </w:rPr>
              <w:t>审核员：文平</w:t>
            </w:r>
            <w:r>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审核时间：</w:t>
            </w:r>
            <w:r>
              <w:rPr>
                <w:rFonts w:hint="eastAsia"/>
                <w:color w:val="000000" w:themeColor="text1"/>
                <w:sz w:val="24"/>
                <w:szCs w:val="24"/>
              </w:rPr>
              <w:t>2021</w:t>
            </w:r>
            <w:r>
              <w:rPr>
                <w:rFonts w:hint="eastAsia"/>
                <w:color w:val="000000" w:themeColor="text1"/>
                <w:sz w:val="24"/>
                <w:szCs w:val="24"/>
              </w:rPr>
              <w:t>年</w:t>
            </w:r>
            <w:r w:rsidR="00BF2672">
              <w:rPr>
                <w:rFonts w:hint="eastAsia"/>
                <w:color w:val="000000" w:themeColor="text1"/>
                <w:sz w:val="24"/>
                <w:szCs w:val="24"/>
              </w:rPr>
              <w:t>10</w:t>
            </w:r>
            <w:r>
              <w:rPr>
                <w:rFonts w:hint="eastAsia"/>
                <w:color w:val="000000" w:themeColor="text1"/>
                <w:sz w:val="24"/>
                <w:szCs w:val="24"/>
              </w:rPr>
              <w:t>月</w:t>
            </w:r>
            <w:r w:rsidR="00BF2672">
              <w:rPr>
                <w:rFonts w:hint="eastAsia"/>
                <w:color w:val="000000" w:themeColor="text1"/>
                <w:sz w:val="24"/>
                <w:szCs w:val="24"/>
              </w:rPr>
              <w:t>4</w:t>
            </w:r>
            <w:r>
              <w:rPr>
                <w:rFonts w:hint="eastAsia"/>
                <w:color w:val="000000" w:themeColor="text1"/>
                <w:sz w:val="24"/>
                <w:szCs w:val="24"/>
              </w:rPr>
              <w:t>日</w:t>
            </w:r>
          </w:p>
        </w:tc>
        <w:tc>
          <w:tcPr>
            <w:tcW w:w="1585" w:type="dxa"/>
            <w:vMerge/>
          </w:tcPr>
          <w:p w:rsidR="00674D82" w:rsidRDefault="00674D82">
            <w:pPr>
              <w:rPr>
                <w:color w:val="000000" w:themeColor="text1"/>
                <w:highlight w:val="magenta"/>
              </w:rPr>
            </w:pPr>
          </w:p>
        </w:tc>
      </w:tr>
      <w:tr w:rsidR="00674D82">
        <w:trPr>
          <w:trHeight w:val="516"/>
        </w:trPr>
        <w:tc>
          <w:tcPr>
            <w:tcW w:w="2251" w:type="dxa"/>
            <w:vMerge/>
            <w:vAlign w:val="center"/>
          </w:tcPr>
          <w:p w:rsidR="00674D82" w:rsidRDefault="00674D82">
            <w:pPr>
              <w:rPr>
                <w:color w:val="000000" w:themeColor="text1"/>
                <w:highlight w:val="magenta"/>
              </w:rPr>
            </w:pPr>
          </w:p>
        </w:tc>
        <w:tc>
          <w:tcPr>
            <w:tcW w:w="869" w:type="dxa"/>
            <w:vMerge/>
            <w:vAlign w:val="center"/>
          </w:tcPr>
          <w:p w:rsidR="00674D82" w:rsidRDefault="00674D82">
            <w:pPr>
              <w:rPr>
                <w:color w:val="000000" w:themeColor="text1"/>
                <w:highlight w:val="magenta"/>
              </w:rPr>
            </w:pPr>
          </w:p>
        </w:tc>
        <w:tc>
          <w:tcPr>
            <w:tcW w:w="10004" w:type="dxa"/>
            <w:vAlign w:val="center"/>
          </w:tcPr>
          <w:p w:rsidR="00674D82" w:rsidRDefault="009F3D74">
            <w:pPr>
              <w:rPr>
                <w:color w:val="000000" w:themeColor="text1"/>
                <w:sz w:val="24"/>
                <w:szCs w:val="24"/>
                <w:highlight w:val="magenta"/>
              </w:rPr>
            </w:pPr>
            <w:r>
              <w:rPr>
                <w:rFonts w:hint="eastAsia"/>
                <w:color w:val="000000" w:themeColor="text1"/>
                <w:sz w:val="24"/>
                <w:szCs w:val="24"/>
              </w:rPr>
              <w:t>审核条款：</w:t>
            </w:r>
          </w:p>
        </w:tc>
        <w:tc>
          <w:tcPr>
            <w:tcW w:w="1585" w:type="dxa"/>
            <w:vMerge/>
          </w:tcPr>
          <w:p w:rsidR="00674D82" w:rsidRDefault="00674D82">
            <w:pPr>
              <w:rPr>
                <w:color w:val="000000" w:themeColor="text1"/>
                <w:highlight w:val="magenta"/>
              </w:rPr>
            </w:pPr>
          </w:p>
        </w:tc>
      </w:tr>
      <w:tr w:rsidR="00674D82">
        <w:trPr>
          <w:trHeight w:val="895"/>
        </w:trPr>
        <w:tc>
          <w:tcPr>
            <w:tcW w:w="2251" w:type="dxa"/>
          </w:tcPr>
          <w:p w:rsidR="00674D82" w:rsidRDefault="009F3D74">
            <w:pPr>
              <w:adjustRightInd w:val="0"/>
              <w:snapToGrid w:val="0"/>
              <w:rPr>
                <w:rFonts w:ascii="宋体" w:hAnsi="宋体" w:cs="新宋体"/>
                <w:color w:val="000000" w:themeColor="text1"/>
                <w:szCs w:val="21"/>
              </w:rPr>
            </w:pPr>
            <w:r>
              <w:rPr>
                <w:rFonts w:ascii="宋体" w:hAnsi="宋体" w:cs="新宋体" w:hint="eastAsia"/>
                <w:color w:val="000000" w:themeColor="text1"/>
                <w:szCs w:val="21"/>
              </w:rPr>
              <w:t>组织的角色、职责和权限</w:t>
            </w:r>
          </w:p>
          <w:p w:rsidR="00674D82" w:rsidRDefault="00674D82">
            <w:pPr>
              <w:adjustRightInd w:val="0"/>
              <w:snapToGrid w:val="0"/>
              <w:jc w:val="center"/>
              <w:rPr>
                <w:rFonts w:ascii="宋体" w:hAnsi="宋体" w:cs="新宋体"/>
                <w:color w:val="000000" w:themeColor="text1"/>
                <w:szCs w:val="21"/>
              </w:rPr>
            </w:pPr>
          </w:p>
        </w:tc>
        <w:tc>
          <w:tcPr>
            <w:tcW w:w="869" w:type="dxa"/>
          </w:tcPr>
          <w:p w:rsidR="00674D82" w:rsidRDefault="009F3D74">
            <w:pPr>
              <w:rPr>
                <w:color w:val="000000" w:themeColor="text1"/>
                <w:szCs w:val="21"/>
              </w:rPr>
            </w:pPr>
            <w:r>
              <w:rPr>
                <w:rFonts w:ascii="宋体" w:hAnsi="宋体" w:cs="新宋体" w:hint="eastAsia"/>
                <w:color w:val="000000" w:themeColor="text1"/>
                <w:szCs w:val="21"/>
              </w:rPr>
              <w:t>QES5.3</w:t>
            </w:r>
            <w:r>
              <w:rPr>
                <w:rFonts w:ascii="宋体" w:hAnsi="宋体" w:cs="新宋体" w:hint="eastAsia"/>
                <w:color w:val="000000" w:themeColor="text1"/>
                <w:szCs w:val="21"/>
              </w:rPr>
              <w:t>；</w:t>
            </w:r>
          </w:p>
          <w:p w:rsidR="00674D82" w:rsidRDefault="00674D82">
            <w:pPr>
              <w:rPr>
                <w:rFonts w:ascii="宋体" w:hAnsi="宋体" w:cs="新宋体"/>
                <w:color w:val="000000" w:themeColor="text1"/>
                <w:szCs w:val="21"/>
              </w:rPr>
            </w:pPr>
          </w:p>
        </w:tc>
        <w:tc>
          <w:tcPr>
            <w:tcW w:w="10004" w:type="dxa"/>
          </w:tcPr>
          <w:p w:rsidR="00674D82" w:rsidRDefault="009F3D74">
            <w:pPr>
              <w:autoSpaceDE w:val="0"/>
              <w:autoSpaceDN w:val="0"/>
              <w:adjustRightInd w:val="0"/>
              <w:spacing w:line="400" w:lineRule="exact"/>
              <w:jc w:val="left"/>
              <w:rPr>
                <w:rFonts w:ascii="宋体" w:cs="宋体"/>
                <w:color w:val="000000" w:themeColor="text1"/>
                <w:szCs w:val="21"/>
              </w:rPr>
            </w:pPr>
            <w:r>
              <w:rPr>
                <w:rFonts w:ascii="宋体" w:cs="宋体" w:hint="eastAsia"/>
                <w:color w:val="000000" w:themeColor="text1"/>
                <w:szCs w:val="21"/>
              </w:rPr>
              <w:t>查，生产技术部的岗位职责和权限如下：</w:t>
            </w:r>
          </w:p>
          <w:p w:rsidR="00674D82" w:rsidRDefault="009F3D74" w:rsidP="00BF2672">
            <w:pPr>
              <w:spacing w:line="336" w:lineRule="auto"/>
              <w:ind w:leftChars="168" w:left="662" w:hangingChars="147" w:hanging="309"/>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）领导建立和完善管理制度，组织实施并监督、检查生产体系的运行；</w:t>
            </w:r>
            <w:r>
              <w:rPr>
                <w:rFonts w:ascii="宋体" w:hAnsi="宋体" w:cs="宋体" w:hint="eastAsia"/>
                <w:color w:val="000000" w:themeColor="text1"/>
                <w:szCs w:val="21"/>
              </w:rPr>
              <w:t xml:space="preserve"> </w:t>
            </w:r>
          </w:p>
          <w:p w:rsidR="00674D82" w:rsidRDefault="009F3D74" w:rsidP="00BF2672">
            <w:pPr>
              <w:spacing w:line="336" w:lineRule="auto"/>
              <w:ind w:leftChars="168" w:left="662" w:hangingChars="147" w:hanging="309"/>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）组织落实、监督调控生产过程各项工艺、质量、安全、成本指标等；</w:t>
            </w:r>
            <w:r>
              <w:rPr>
                <w:rFonts w:ascii="宋体" w:hAnsi="宋体" w:cs="宋体" w:hint="eastAsia"/>
                <w:color w:val="000000" w:themeColor="text1"/>
                <w:szCs w:val="21"/>
              </w:rPr>
              <w:t xml:space="preserve">  </w:t>
            </w:r>
          </w:p>
          <w:p w:rsidR="00674D82" w:rsidRDefault="009F3D74" w:rsidP="00BF2672">
            <w:pPr>
              <w:spacing w:line="336" w:lineRule="auto"/>
              <w:ind w:leftChars="168" w:left="662" w:hangingChars="147" w:hanging="309"/>
              <w:rPr>
                <w:rFonts w:ascii="宋体" w:hAnsi="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w:t>
            </w:r>
            <w:r>
              <w:rPr>
                <w:rFonts w:ascii="宋体" w:hAnsi="宋体" w:hint="eastAsia"/>
                <w:color w:val="000000" w:themeColor="text1"/>
                <w:szCs w:val="21"/>
              </w:rPr>
              <w:t>领导、管理基础设施维护，保证生产现场能够正常生产，设备处于良好状态；</w:t>
            </w:r>
            <w:r>
              <w:rPr>
                <w:rFonts w:ascii="宋体" w:hAnsi="宋体" w:hint="eastAsia"/>
                <w:color w:val="000000" w:themeColor="text1"/>
                <w:szCs w:val="21"/>
              </w:rPr>
              <w:t xml:space="preserve"> </w:t>
            </w:r>
          </w:p>
          <w:p w:rsidR="00674D82" w:rsidRDefault="009F3D74">
            <w:pPr>
              <w:spacing w:line="336"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）负责原材料进货检验的控制；</w:t>
            </w:r>
            <w:r>
              <w:rPr>
                <w:rFonts w:ascii="宋体" w:hAnsi="宋体" w:cs="宋体" w:hint="eastAsia"/>
                <w:color w:val="000000" w:themeColor="text1"/>
                <w:szCs w:val="21"/>
              </w:rPr>
              <w:t xml:space="preserve"> </w:t>
            </w:r>
          </w:p>
          <w:p w:rsidR="00674D82" w:rsidRDefault="009F3D74" w:rsidP="00BF2672">
            <w:pPr>
              <w:spacing w:line="336" w:lineRule="auto"/>
              <w:ind w:leftChars="168" w:left="662" w:hangingChars="147" w:hanging="309"/>
              <w:rPr>
                <w:rFonts w:ascii="宋体" w:hAnsi="宋体" w:cs="宋体"/>
                <w:snapToGrid w:val="0"/>
                <w:color w:val="000000" w:themeColor="text1"/>
                <w:kern w:val="0"/>
                <w:szCs w:val="21"/>
              </w:rPr>
            </w:pPr>
            <w:r>
              <w:rPr>
                <w:rFonts w:ascii="宋体" w:hAnsi="宋体" w:cs="宋体" w:hint="eastAsia"/>
                <w:color w:val="000000" w:themeColor="text1"/>
                <w:szCs w:val="21"/>
              </w:rPr>
              <w:t>5</w:t>
            </w:r>
            <w:r>
              <w:rPr>
                <w:rFonts w:ascii="宋体" w:hAnsi="宋体" w:cs="宋体" w:hint="eastAsia"/>
                <w:color w:val="000000" w:themeColor="text1"/>
                <w:szCs w:val="21"/>
              </w:rPr>
              <w:t>）负责产品生产过程检验的控制；</w:t>
            </w:r>
          </w:p>
          <w:p w:rsidR="00674D82" w:rsidRDefault="009F3D74" w:rsidP="00BF2672">
            <w:pPr>
              <w:spacing w:line="336" w:lineRule="auto"/>
              <w:ind w:leftChars="168" w:left="662" w:hangingChars="147" w:hanging="309"/>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 xml:space="preserve">6) </w:t>
            </w:r>
            <w:r>
              <w:rPr>
                <w:rFonts w:ascii="宋体" w:hAnsi="宋体" w:cs="宋体" w:hint="eastAsia"/>
                <w:color w:val="000000" w:themeColor="text1"/>
                <w:szCs w:val="21"/>
              </w:rPr>
              <w:t>负责产品出厂检验的控制</w:t>
            </w:r>
            <w:r>
              <w:rPr>
                <w:rFonts w:ascii="宋体" w:hAnsi="宋体" w:cs="宋体" w:hint="eastAsia"/>
                <w:snapToGrid w:val="0"/>
                <w:color w:val="000000" w:themeColor="text1"/>
                <w:kern w:val="0"/>
                <w:szCs w:val="21"/>
              </w:rPr>
              <w:t>；</w:t>
            </w:r>
          </w:p>
          <w:p w:rsidR="00674D82" w:rsidRDefault="009F3D74" w:rsidP="00BF2672">
            <w:pPr>
              <w:spacing w:line="336" w:lineRule="auto"/>
              <w:ind w:leftChars="168" w:left="662" w:hangingChars="147" w:hanging="309"/>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 xml:space="preserve">7) </w:t>
            </w:r>
            <w:r>
              <w:rPr>
                <w:rFonts w:ascii="宋体" w:hAnsi="宋体" w:cs="宋体" w:hint="eastAsia"/>
                <w:color w:val="000000" w:themeColor="text1"/>
                <w:szCs w:val="21"/>
              </w:rPr>
              <w:t>负责不合格品的控制</w:t>
            </w:r>
            <w:r>
              <w:rPr>
                <w:rFonts w:ascii="宋体" w:hAnsi="宋体" w:cs="宋体" w:hint="eastAsia"/>
                <w:snapToGrid w:val="0"/>
                <w:color w:val="000000" w:themeColor="text1"/>
                <w:kern w:val="0"/>
                <w:szCs w:val="21"/>
              </w:rPr>
              <w:t>；</w:t>
            </w:r>
          </w:p>
          <w:p w:rsidR="00674D82" w:rsidRDefault="009F3D74">
            <w:pPr>
              <w:spacing w:line="400" w:lineRule="exact"/>
              <w:ind w:leftChars="174" w:left="1297" w:hangingChars="444" w:hanging="932"/>
              <w:rPr>
                <w:rFonts w:ascii="宋体" w:hAnsi="宋体" w:cs="宋体"/>
                <w:color w:val="000000" w:themeColor="text1"/>
                <w:szCs w:val="21"/>
              </w:rPr>
            </w:pPr>
            <w:r>
              <w:rPr>
                <w:rFonts w:ascii="宋体" w:hAnsi="宋体" w:cs="宋体" w:hint="eastAsia"/>
                <w:color w:val="000000" w:themeColor="text1"/>
                <w:szCs w:val="21"/>
              </w:rPr>
              <w:t>8</w:t>
            </w:r>
            <w:r>
              <w:rPr>
                <w:rFonts w:ascii="宋体" w:hAnsi="宋体" w:cs="宋体" w:hint="eastAsia"/>
                <w:color w:val="000000" w:themeColor="text1"/>
                <w:szCs w:val="21"/>
              </w:rPr>
              <w:t>）</w:t>
            </w:r>
            <w:r>
              <w:rPr>
                <w:rFonts w:ascii="宋体" w:hAnsi="宋体" w:cs="宋体" w:hint="eastAsia"/>
                <w:snapToGrid w:val="0"/>
                <w:color w:val="000000" w:themeColor="text1"/>
                <w:kern w:val="0"/>
                <w:szCs w:val="21"/>
              </w:rPr>
              <w:t>组织对本部门环境因素识别评价、危险源辨识和风险评价、制定相应的控制措施并组织实施。</w:t>
            </w:r>
          </w:p>
          <w:p w:rsidR="00674D82" w:rsidRDefault="009F3D74">
            <w:pPr>
              <w:spacing w:line="400" w:lineRule="exact"/>
              <w:rPr>
                <w:rFonts w:ascii="宋体" w:cs="宋体"/>
                <w:color w:val="000000" w:themeColor="text1"/>
                <w:szCs w:val="21"/>
              </w:rPr>
            </w:pPr>
            <w:r>
              <w:rPr>
                <w:rFonts w:ascii="宋体" w:hAnsi="宋体" w:cs="宋体" w:hint="eastAsia"/>
                <w:color w:val="000000" w:themeColor="text1"/>
                <w:szCs w:val="21"/>
              </w:rPr>
              <w:lastRenderedPageBreak/>
              <w:t>……</w:t>
            </w:r>
          </w:p>
          <w:p w:rsidR="00674D82" w:rsidRDefault="009F3D74">
            <w:pPr>
              <w:widowControl/>
              <w:jc w:val="left"/>
              <w:rPr>
                <w:rFonts w:ascii="宋体" w:hAnsi="宋体"/>
                <w:color w:val="000000" w:themeColor="text1"/>
                <w:szCs w:val="21"/>
              </w:rPr>
            </w:pPr>
            <w:r>
              <w:rPr>
                <w:rFonts w:ascii="宋体" w:cs="宋体" w:hint="eastAsia"/>
                <w:color w:val="000000" w:themeColor="text1"/>
                <w:szCs w:val="21"/>
              </w:rPr>
              <w:t>生产技术部</w:t>
            </w:r>
            <w:r>
              <w:rPr>
                <w:rFonts w:ascii="宋体" w:hint="eastAsia"/>
                <w:color w:val="000000" w:themeColor="text1"/>
                <w:szCs w:val="21"/>
              </w:rPr>
              <w:t>负责人对部门职责清楚。</w:t>
            </w:r>
          </w:p>
        </w:tc>
        <w:tc>
          <w:tcPr>
            <w:tcW w:w="1585" w:type="dxa"/>
          </w:tcPr>
          <w:p w:rsidR="00674D82" w:rsidRDefault="00674D82">
            <w:pPr>
              <w:rPr>
                <w:color w:val="000000" w:themeColor="text1"/>
                <w:highlight w:val="magenta"/>
              </w:rPr>
            </w:pPr>
          </w:p>
          <w:p w:rsidR="00674D82" w:rsidRDefault="00674D82">
            <w:pPr>
              <w:rPr>
                <w:color w:val="000000" w:themeColor="text1"/>
                <w:highlight w:val="magenta"/>
              </w:rPr>
            </w:pPr>
          </w:p>
        </w:tc>
      </w:tr>
      <w:tr w:rsidR="00674D82">
        <w:trPr>
          <w:trHeight w:val="1255"/>
        </w:trPr>
        <w:tc>
          <w:tcPr>
            <w:tcW w:w="2251" w:type="dxa"/>
          </w:tcPr>
          <w:p w:rsidR="00674D82" w:rsidRDefault="009F3D74">
            <w:pPr>
              <w:rPr>
                <w:rFonts w:ascii="宋体" w:hAnsi="宋体" w:cs="新宋体"/>
                <w:color w:val="000000" w:themeColor="text1"/>
                <w:szCs w:val="21"/>
              </w:rPr>
            </w:pPr>
            <w:r>
              <w:rPr>
                <w:rFonts w:ascii="宋体" w:hAnsi="宋体" w:cs="新宋体" w:hint="eastAsia"/>
                <w:color w:val="000000" w:themeColor="text1"/>
                <w:szCs w:val="21"/>
              </w:rPr>
              <w:lastRenderedPageBreak/>
              <w:t>目标及其实现的策划</w:t>
            </w:r>
          </w:p>
        </w:tc>
        <w:tc>
          <w:tcPr>
            <w:tcW w:w="869" w:type="dxa"/>
          </w:tcPr>
          <w:p w:rsidR="00674D82" w:rsidRDefault="009F3D74">
            <w:pPr>
              <w:rPr>
                <w:rFonts w:ascii="宋体" w:hAnsi="宋体" w:cs="新宋体"/>
                <w:color w:val="000000" w:themeColor="text1"/>
                <w:szCs w:val="21"/>
              </w:rPr>
            </w:pPr>
            <w:r>
              <w:rPr>
                <w:rFonts w:ascii="宋体" w:hAnsi="宋体" w:cs="新宋体" w:hint="eastAsia"/>
                <w:color w:val="000000" w:themeColor="text1"/>
                <w:szCs w:val="21"/>
              </w:rPr>
              <w:t>QES6.2</w:t>
            </w:r>
          </w:p>
        </w:tc>
        <w:tc>
          <w:tcPr>
            <w:tcW w:w="10004" w:type="dxa"/>
          </w:tcPr>
          <w:p w:rsidR="00674D82" w:rsidRDefault="009F3D74">
            <w:pPr>
              <w:spacing w:line="400" w:lineRule="exact"/>
              <w:rPr>
                <w:rFonts w:ascii="宋体" w:hAnsi="宋体"/>
                <w:color w:val="000000" w:themeColor="text1"/>
                <w:szCs w:val="21"/>
              </w:rPr>
            </w:pPr>
            <w:r>
              <w:rPr>
                <w:rFonts w:ascii="宋体" w:hAnsi="宋体" w:cs="Arial" w:hint="eastAsia"/>
                <w:iCs/>
                <w:color w:val="000000" w:themeColor="text1"/>
                <w:szCs w:val="21"/>
              </w:rPr>
              <w:t>查生产技术部的质量、环境</w:t>
            </w:r>
            <w:r>
              <w:rPr>
                <w:rFonts w:ascii="宋体" w:hAnsi="宋体" w:cs="Arial" w:hint="eastAsia"/>
                <w:iCs/>
                <w:color w:val="000000" w:themeColor="text1"/>
                <w:szCs w:val="21"/>
              </w:rPr>
              <w:t>、</w:t>
            </w:r>
            <w:r>
              <w:rPr>
                <w:rFonts w:ascii="宋体" w:hAnsi="宋体" w:cs="Arial" w:hint="eastAsia"/>
                <w:iCs/>
                <w:color w:val="000000" w:themeColor="text1"/>
                <w:szCs w:val="21"/>
              </w:rPr>
              <w:t>安全目标为：</w:t>
            </w:r>
            <w:r>
              <w:rPr>
                <w:rFonts w:ascii="宋体" w:hAnsi="宋体" w:hint="eastAsia"/>
                <w:color w:val="000000" w:themeColor="text1"/>
                <w:szCs w:val="21"/>
              </w:rPr>
              <w:t>完成情况统计（</w:t>
            </w:r>
            <w:r>
              <w:rPr>
                <w:rFonts w:ascii="宋体" w:hAnsi="宋体" w:hint="eastAsia"/>
                <w:color w:val="000000" w:themeColor="text1"/>
                <w:szCs w:val="21"/>
              </w:rPr>
              <w:t>20</w:t>
            </w:r>
            <w:r>
              <w:rPr>
                <w:rFonts w:ascii="宋体" w:hAnsi="宋体" w:hint="eastAsia"/>
                <w:color w:val="000000" w:themeColor="text1"/>
                <w:szCs w:val="21"/>
              </w:rPr>
              <w:t>21</w:t>
            </w:r>
            <w:r>
              <w:rPr>
                <w:rFonts w:ascii="宋体" w:hAnsi="宋体" w:hint="eastAsia"/>
                <w:color w:val="000000" w:themeColor="text1"/>
                <w:szCs w:val="21"/>
              </w:rPr>
              <w:t>年</w:t>
            </w:r>
            <w:r>
              <w:rPr>
                <w:rFonts w:ascii="宋体" w:hAnsi="宋体" w:hint="eastAsia"/>
                <w:color w:val="000000" w:themeColor="text1"/>
                <w:szCs w:val="21"/>
              </w:rPr>
              <w:t>1</w:t>
            </w:r>
            <w:r>
              <w:rPr>
                <w:rFonts w:ascii="宋体" w:hAnsi="宋体" w:hint="eastAsia"/>
                <w:color w:val="000000" w:themeColor="text1"/>
                <w:szCs w:val="21"/>
              </w:rPr>
              <w:t>月</w:t>
            </w:r>
            <w:r>
              <w:rPr>
                <w:rFonts w:ascii="宋体" w:hAnsi="宋体" w:hint="eastAsia"/>
                <w:color w:val="000000" w:themeColor="text1"/>
                <w:szCs w:val="21"/>
              </w:rPr>
              <w:t>-202</w:t>
            </w:r>
            <w:r>
              <w:rPr>
                <w:rFonts w:ascii="宋体" w:hAnsi="宋体" w:hint="eastAsia"/>
                <w:color w:val="000000" w:themeColor="text1"/>
                <w:szCs w:val="21"/>
              </w:rPr>
              <w:t>1</w:t>
            </w:r>
            <w:r>
              <w:rPr>
                <w:rFonts w:ascii="宋体" w:hAnsi="宋体" w:hint="eastAsia"/>
                <w:color w:val="000000" w:themeColor="text1"/>
                <w:szCs w:val="21"/>
              </w:rPr>
              <w:t>年</w:t>
            </w:r>
            <w:r>
              <w:rPr>
                <w:rFonts w:ascii="宋体" w:hAnsi="宋体" w:hint="eastAsia"/>
                <w:color w:val="000000" w:themeColor="text1"/>
                <w:szCs w:val="21"/>
              </w:rPr>
              <w:t>8</w:t>
            </w:r>
            <w:r>
              <w:rPr>
                <w:rFonts w:ascii="宋体" w:hAnsi="宋体" w:hint="eastAsia"/>
                <w:color w:val="000000" w:themeColor="text1"/>
                <w:szCs w:val="21"/>
              </w:rPr>
              <w:t>月、频次：月</w:t>
            </w:r>
            <w:r>
              <w:rPr>
                <w:rFonts w:ascii="宋体" w:hAnsi="宋体" w:hint="eastAsia"/>
                <w:color w:val="000000" w:themeColor="text1"/>
                <w:szCs w:val="21"/>
              </w:rPr>
              <w:t>/</w:t>
            </w:r>
            <w:r>
              <w:rPr>
                <w:rFonts w:ascii="宋体" w:hAnsi="宋体" w:hint="eastAsia"/>
                <w:color w:val="000000" w:themeColor="text1"/>
                <w:szCs w:val="21"/>
              </w:rPr>
              <w:t>次）</w:t>
            </w:r>
          </w:p>
          <w:p w:rsidR="00674D82" w:rsidRDefault="009F3D74">
            <w:pPr>
              <w:spacing w:line="400" w:lineRule="atLeast"/>
              <w:ind w:right="170" w:firstLineChars="200" w:firstLine="420"/>
              <w:jc w:val="left"/>
              <w:rPr>
                <w:rFonts w:ascii="宋体" w:hAnsi="宋体" w:cs="Arial"/>
                <w:iCs/>
                <w:color w:val="000000" w:themeColor="text1"/>
                <w:szCs w:val="21"/>
              </w:rPr>
            </w:pPr>
            <w:r>
              <w:rPr>
                <w:rFonts w:ascii="宋体" w:hAnsi="宋体" w:cs="Arial" w:hint="eastAsia"/>
                <w:iCs/>
                <w:color w:val="000000" w:themeColor="text1"/>
                <w:szCs w:val="21"/>
              </w:rPr>
              <w:t>1</w:t>
            </w:r>
            <w:r>
              <w:rPr>
                <w:rFonts w:ascii="宋体" w:hAnsi="宋体" w:cs="Arial" w:hint="eastAsia"/>
                <w:iCs/>
                <w:color w:val="000000" w:themeColor="text1"/>
                <w:szCs w:val="21"/>
              </w:rPr>
              <w:t>）</w:t>
            </w:r>
            <w:r>
              <w:rPr>
                <w:rFonts w:ascii="宋体" w:hAnsi="宋体" w:hint="eastAsia"/>
                <w:color w:val="000000" w:themeColor="text1"/>
                <w:szCs w:val="21"/>
              </w:rPr>
              <w:t>产品一次检验合格率</w:t>
            </w:r>
            <w:r>
              <w:rPr>
                <w:rFonts w:ascii="宋体" w:hAnsi="宋体" w:hint="eastAsia"/>
                <w:color w:val="000000" w:themeColor="text1"/>
                <w:szCs w:val="21"/>
              </w:rPr>
              <w:t>97%</w:t>
            </w:r>
            <w:r>
              <w:rPr>
                <w:rFonts w:ascii="宋体" w:hAnsi="宋体" w:hint="eastAsia"/>
                <w:color w:val="000000" w:themeColor="text1"/>
                <w:szCs w:val="21"/>
              </w:rPr>
              <w:t>以上</w:t>
            </w:r>
            <w:r>
              <w:rPr>
                <w:rFonts w:ascii="宋体" w:hAnsi="宋体" w:cs="Arial" w:hint="eastAsia"/>
                <w:iCs/>
                <w:color w:val="000000" w:themeColor="text1"/>
                <w:szCs w:val="21"/>
              </w:rPr>
              <w:t>；</w:t>
            </w:r>
            <w:r>
              <w:rPr>
                <w:rFonts w:ascii="宋体" w:hAnsi="宋体" w:cs="Arial" w:hint="eastAsia"/>
                <w:iCs/>
                <w:color w:val="000000" w:themeColor="text1"/>
                <w:szCs w:val="21"/>
              </w:rPr>
              <w:t xml:space="preserve">                        100%</w:t>
            </w:r>
          </w:p>
          <w:p w:rsidR="00674D82" w:rsidRDefault="009F3D74">
            <w:pPr>
              <w:spacing w:line="400" w:lineRule="atLeast"/>
              <w:ind w:right="170" w:firstLineChars="200" w:firstLine="420"/>
              <w:jc w:val="left"/>
              <w:rPr>
                <w:rFonts w:ascii="宋体" w:hAnsi="宋体"/>
                <w:color w:val="000000" w:themeColor="text1"/>
                <w:szCs w:val="21"/>
              </w:rPr>
            </w:pPr>
            <w:r>
              <w:rPr>
                <w:rFonts w:ascii="宋体" w:hAnsi="宋体" w:cs="Arial" w:hint="eastAsia"/>
                <w:iCs/>
                <w:color w:val="000000" w:themeColor="text1"/>
                <w:szCs w:val="21"/>
              </w:rPr>
              <w:t>2</w:t>
            </w:r>
            <w:r>
              <w:rPr>
                <w:rFonts w:ascii="宋体" w:hAnsi="宋体" w:cs="Arial" w:hint="eastAsia"/>
                <w:iCs/>
                <w:color w:val="000000" w:themeColor="text1"/>
                <w:szCs w:val="21"/>
              </w:rPr>
              <w:t>）</w:t>
            </w:r>
            <w:r>
              <w:rPr>
                <w:rFonts w:ascii="宋体" w:hAnsi="宋体" w:hint="eastAsia"/>
                <w:color w:val="000000" w:themeColor="text1"/>
                <w:szCs w:val="21"/>
              </w:rPr>
              <w:t>固废正确统一分类处理率</w:t>
            </w:r>
            <w:r>
              <w:rPr>
                <w:rFonts w:ascii="宋体" w:hAnsi="宋体" w:hint="eastAsia"/>
                <w:color w:val="000000" w:themeColor="text1"/>
                <w:szCs w:val="21"/>
              </w:rPr>
              <w:t>100%</w:t>
            </w:r>
            <w:r>
              <w:rPr>
                <w:rFonts w:ascii="宋体" w:hAnsi="宋体" w:hint="eastAsia"/>
                <w:color w:val="000000" w:themeColor="text1"/>
                <w:szCs w:val="21"/>
              </w:rPr>
              <w:t>；</w:t>
            </w:r>
            <w:r>
              <w:rPr>
                <w:rFonts w:ascii="宋体" w:hAnsi="宋体" w:hint="eastAsia"/>
                <w:color w:val="000000" w:themeColor="text1"/>
                <w:szCs w:val="21"/>
              </w:rPr>
              <w:t xml:space="preserve">                       100%</w:t>
            </w:r>
          </w:p>
          <w:p w:rsidR="00674D82" w:rsidRDefault="009F3D74">
            <w:pPr>
              <w:spacing w:line="400" w:lineRule="atLeast"/>
              <w:ind w:right="170" w:firstLineChars="200" w:firstLine="420"/>
              <w:jc w:val="left"/>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）重大工伤事故为零；</w:t>
            </w:r>
            <w:r>
              <w:rPr>
                <w:rFonts w:ascii="宋体" w:hAnsi="宋体" w:hint="eastAsia"/>
                <w:color w:val="000000" w:themeColor="text1"/>
                <w:szCs w:val="21"/>
              </w:rPr>
              <w:t xml:space="preserve">                     </w:t>
            </w:r>
            <w:r>
              <w:rPr>
                <w:rFonts w:ascii="宋体" w:hAnsi="宋体" w:hint="eastAsia"/>
                <w:color w:val="000000" w:themeColor="text1"/>
                <w:szCs w:val="21"/>
              </w:rPr>
              <w:t xml:space="preserve">             </w:t>
            </w:r>
            <w:r>
              <w:rPr>
                <w:rFonts w:ascii="宋体" w:hAnsi="宋体" w:hint="eastAsia"/>
                <w:color w:val="000000" w:themeColor="text1"/>
                <w:szCs w:val="21"/>
              </w:rPr>
              <w:t>零</w:t>
            </w:r>
          </w:p>
          <w:p w:rsidR="00674D82" w:rsidRDefault="009F3D74">
            <w:pPr>
              <w:spacing w:line="400" w:lineRule="atLeast"/>
              <w:ind w:right="170" w:firstLineChars="200" w:firstLine="420"/>
              <w:jc w:val="left"/>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）火灾事故为零；</w:t>
            </w:r>
            <w:r>
              <w:rPr>
                <w:rFonts w:ascii="宋体" w:hAnsi="宋体" w:hint="eastAsia"/>
                <w:color w:val="000000" w:themeColor="text1"/>
                <w:szCs w:val="21"/>
              </w:rPr>
              <w:t xml:space="preserve">                                      </w:t>
            </w:r>
            <w:r>
              <w:rPr>
                <w:rFonts w:ascii="宋体" w:hAnsi="宋体" w:hint="eastAsia"/>
                <w:color w:val="000000" w:themeColor="text1"/>
                <w:szCs w:val="21"/>
              </w:rPr>
              <w:t>零</w:t>
            </w:r>
          </w:p>
          <w:p w:rsidR="00674D82" w:rsidRDefault="009F3D74">
            <w:pPr>
              <w:spacing w:line="400" w:lineRule="atLeast"/>
              <w:ind w:right="170" w:firstLineChars="200" w:firstLine="420"/>
              <w:jc w:val="left"/>
              <w:rPr>
                <w:rFonts w:ascii="宋体" w:hAnsi="宋体" w:cs="宋体"/>
                <w:color w:val="000000" w:themeColor="text1"/>
                <w:szCs w:val="21"/>
              </w:rPr>
            </w:pPr>
            <w:r>
              <w:rPr>
                <w:rFonts w:ascii="宋体" w:hAnsi="宋体" w:cs="宋体" w:hint="eastAsia"/>
                <w:color w:val="000000" w:themeColor="text1"/>
                <w:szCs w:val="21"/>
              </w:rPr>
              <w:t>查：</w:t>
            </w:r>
            <w:r>
              <w:rPr>
                <w:rFonts w:ascii="宋体" w:hAnsi="宋体" w:cs="宋体" w:hint="eastAsia"/>
                <w:color w:val="000000" w:themeColor="text1"/>
                <w:szCs w:val="21"/>
              </w:rPr>
              <w:t>20</w:t>
            </w:r>
            <w:r>
              <w:rPr>
                <w:rFonts w:ascii="宋体" w:hAnsi="宋体" w:cs="宋体" w:hint="eastAsia"/>
                <w:color w:val="000000" w:themeColor="text1"/>
                <w:szCs w:val="21"/>
              </w:rPr>
              <w:t>21</w:t>
            </w:r>
            <w:r>
              <w:rPr>
                <w:rFonts w:ascii="宋体" w:hAnsi="宋体" w:cs="宋体" w:hint="eastAsia"/>
                <w:color w:val="000000" w:themeColor="text1"/>
                <w:szCs w:val="21"/>
              </w:rPr>
              <w:t>年</w:t>
            </w:r>
            <w:r>
              <w:rPr>
                <w:rFonts w:ascii="宋体" w:hAnsi="宋体" w:cs="宋体" w:hint="eastAsia"/>
                <w:color w:val="000000" w:themeColor="text1"/>
                <w:szCs w:val="21"/>
              </w:rPr>
              <w:t>1</w:t>
            </w:r>
            <w:r>
              <w:rPr>
                <w:rFonts w:ascii="宋体" w:hAnsi="宋体" w:cs="宋体" w:hint="eastAsia"/>
                <w:color w:val="000000" w:themeColor="text1"/>
                <w:szCs w:val="21"/>
              </w:rPr>
              <w:t>月</w:t>
            </w:r>
            <w:r>
              <w:rPr>
                <w:rFonts w:ascii="宋体" w:hAnsi="宋体" w:cs="宋体" w:hint="eastAsia"/>
                <w:color w:val="000000" w:themeColor="text1"/>
                <w:szCs w:val="21"/>
              </w:rPr>
              <w:t>-202</w:t>
            </w:r>
            <w:r>
              <w:rPr>
                <w:rFonts w:ascii="宋体" w:hAnsi="宋体" w:cs="宋体" w:hint="eastAsia"/>
                <w:color w:val="000000" w:themeColor="text1"/>
                <w:szCs w:val="21"/>
              </w:rPr>
              <w:t>1</w:t>
            </w:r>
            <w:r>
              <w:rPr>
                <w:rFonts w:ascii="宋体" w:hAnsi="宋体" w:cs="宋体" w:hint="eastAsia"/>
                <w:color w:val="000000" w:themeColor="text1"/>
                <w:szCs w:val="21"/>
              </w:rPr>
              <w:t>年</w:t>
            </w:r>
            <w:r>
              <w:rPr>
                <w:rFonts w:ascii="宋体" w:hAnsi="宋体" w:cs="宋体" w:hint="eastAsia"/>
                <w:color w:val="000000" w:themeColor="text1"/>
                <w:szCs w:val="21"/>
              </w:rPr>
              <w:t>8</w:t>
            </w:r>
            <w:r>
              <w:rPr>
                <w:rFonts w:ascii="宋体" w:hAnsi="宋体" w:cs="宋体" w:hint="eastAsia"/>
                <w:color w:val="000000" w:themeColor="text1"/>
                <w:szCs w:val="21"/>
              </w:rPr>
              <w:t>月生产技术部目标完成情况：均能达到要求。</w:t>
            </w:r>
          </w:p>
          <w:p w:rsidR="00674D82" w:rsidRDefault="009F3D74">
            <w:pPr>
              <w:spacing w:line="400" w:lineRule="exact"/>
              <w:rPr>
                <w:rFonts w:ascii="宋体" w:hAnsi="宋体"/>
                <w:color w:val="000000" w:themeColor="text1"/>
                <w:szCs w:val="21"/>
              </w:rPr>
            </w:pPr>
            <w:r>
              <w:rPr>
                <w:rFonts w:ascii="宋体" w:hAnsi="宋体" w:cs="宋体" w:hint="eastAsia"/>
                <w:color w:val="000000" w:themeColor="text1"/>
                <w:szCs w:val="21"/>
              </w:rPr>
              <w:t>查，公司编制了环境安全目标管理实施方案：制定、执行程序或作业文件；加强监测和测量；培训与教育；应急响应。</w:t>
            </w:r>
          </w:p>
        </w:tc>
        <w:tc>
          <w:tcPr>
            <w:tcW w:w="1585" w:type="dxa"/>
          </w:tcPr>
          <w:p w:rsidR="00674D82" w:rsidRDefault="00674D82">
            <w:pPr>
              <w:rPr>
                <w:color w:val="000000" w:themeColor="text1"/>
                <w:highlight w:val="magenta"/>
              </w:rPr>
            </w:pPr>
          </w:p>
        </w:tc>
      </w:tr>
      <w:tr w:rsidR="00674D82">
        <w:trPr>
          <w:trHeight w:val="605"/>
        </w:trPr>
        <w:tc>
          <w:tcPr>
            <w:tcW w:w="2251" w:type="dxa"/>
          </w:tcPr>
          <w:p w:rsidR="00674D82" w:rsidRDefault="009F3D74">
            <w:pPr>
              <w:adjustRightInd w:val="0"/>
              <w:snapToGrid w:val="0"/>
              <w:rPr>
                <w:rFonts w:ascii="宋体" w:hAnsi="宋体" w:cs="新宋体"/>
                <w:color w:val="000000" w:themeColor="text1"/>
                <w:szCs w:val="21"/>
              </w:rPr>
            </w:pPr>
            <w:r>
              <w:rPr>
                <w:rFonts w:ascii="宋体" w:hAnsi="宋体" w:cs="新宋体" w:hint="eastAsia"/>
                <w:color w:val="000000" w:themeColor="text1"/>
                <w:szCs w:val="21"/>
              </w:rPr>
              <w:t>环境因素</w:t>
            </w:r>
          </w:p>
        </w:tc>
        <w:tc>
          <w:tcPr>
            <w:tcW w:w="869" w:type="dxa"/>
          </w:tcPr>
          <w:p w:rsidR="00674D82" w:rsidRDefault="009F3D74">
            <w:pPr>
              <w:rPr>
                <w:rFonts w:ascii="宋体" w:hAnsi="宋体" w:cs="新宋体"/>
                <w:color w:val="000000" w:themeColor="text1"/>
                <w:szCs w:val="21"/>
              </w:rPr>
            </w:pPr>
            <w:r>
              <w:rPr>
                <w:rFonts w:ascii="宋体" w:hAnsi="宋体" w:cs="新宋体" w:hint="eastAsia"/>
                <w:color w:val="000000" w:themeColor="text1"/>
                <w:szCs w:val="21"/>
              </w:rPr>
              <w:t>E6.1.2</w:t>
            </w:r>
          </w:p>
        </w:tc>
        <w:tc>
          <w:tcPr>
            <w:tcW w:w="10004" w:type="dxa"/>
          </w:tcPr>
          <w:p w:rsidR="00674D82" w:rsidRDefault="009F3D74">
            <w:pPr>
              <w:autoSpaceDE w:val="0"/>
              <w:autoSpaceDN w:val="0"/>
              <w:adjustRightInd w:val="0"/>
              <w:spacing w:line="400" w:lineRule="exact"/>
              <w:ind w:firstLineChars="200" w:firstLine="420"/>
              <w:jc w:val="left"/>
              <w:rPr>
                <w:rFonts w:ascii="宋体" w:cs="宋体"/>
                <w:color w:val="000000" w:themeColor="text1"/>
                <w:szCs w:val="21"/>
              </w:rPr>
            </w:pPr>
            <w:r>
              <w:rPr>
                <w:rFonts w:ascii="宋体" w:cs="宋体" w:hint="eastAsia"/>
                <w:color w:val="000000" w:themeColor="text1"/>
                <w:szCs w:val="21"/>
              </w:rPr>
              <w:t>查，依据《</w:t>
            </w:r>
            <w:r>
              <w:rPr>
                <w:rFonts w:ascii="宋体" w:hAnsi="宋体" w:cs="宋体" w:hint="eastAsia"/>
                <w:color w:val="000000" w:themeColor="text1"/>
                <w:szCs w:val="21"/>
              </w:rPr>
              <w:t>环境因素识别与评价程序</w:t>
            </w:r>
            <w:r>
              <w:rPr>
                <w:rFonts w:ascii="宋体" w:cs="宋体" w:hint="eastAsia"/>
                <w:color w:val="000000" w:themeColor="text1"/>
                <w:szCs w:val="21"/>
              </w:rPr>
              <w:t>》，根据不同的时态、状态识别了环境因素，通过对其发生的可能性、危害性等进行评价，生产技术部确定的重要环境因素有：</w:t>
            </w:r>
            <w:r>
              <w:rPr>
                <w:rFonts w:ascii="宋体" w:cs="宋体" w:hint="eastAsia"/>
                <w:color w:val="000000" w:themeColor="text1"/>
                <w:szCs w:val="21"/>
              </w:rPr>
              <w:t>1</w:t>
            </w:r>
            <w:r>
              <w:rPr>
                <w:rFonts w:ascii="宋体" w:cs="宋体" w:hint="eastAsia"/>
                <w:color w:val="000000" w:themeColor="text1"/>
                <w:szCs w:val="21"/>
              </w:rPr>
              <w:t>）潜在火灾；</w:t>
            </w:r>
            <w:r>
              <w:rPr>
                <w:rFonts w:ascii="宋体" w:cs="宋体" w:hint="eastAsia"/>
                <w:color w:val="000000" w:themeColor="text1"/>
                <w:szCs w:val="21"/>
              </w:rPr>
              <w:t>2</w:t>
            </w:r>
            <w:r>
              <w:rPr>
                <w:rFonts w:ascii="宋体" w:cs="宋体" w:hint="eastAsia"/>
                <w:color w:val="000000" w:themeColor="text1"/>
                <w:szCs w:val="21"/>
              </w:rPr>
              <w:t>）固废的排放；</w:t>
            </w:r>
            <w:r>
              <w:rPr>
                <w:rFonts w:ascii="宋体" w:cs="宋体" w:hint="eastAsia"/>
                <w:color w:val="000000" w:themeColor="text1"/>
                <w:szCs w:val="21"/>
              </w:rPr>
              <w:t>3</w:t>
            </w:r>
            <w:r>
              <w:rPr>
                <w:rFonts w:ascii="宋体" w:cs="宋体" w:hint="eastAsia"/>
                <w:color w:val="000000" w:themeColor="text1"/>
                <w:szCs w:val="21"/>
              </w:rPr>
              <w:t>）噪声排放；</w:t>
            </w:r>
            <w:r>
              <w:rPr>
                <w:rFonts w:ascii="宋体" w:cs="宋体" w:hint="eastAsia"/>
                <w:color w:val="000000" w:themeColor="text1"/>
                <w:szCs w:val="21"/>
              </w:rPr>
              <w:t>4)</w:t>
            </w:r>
            <w:r>
              <w:rPr>
                <w:rFonts w:ascii="宋体" w:cs="宋体" w:hint="eastAsia"/>
                <w:color w:val="000000" w:themeColor="text1"/>
                <w:szCs w:val="21"/>
              </w:rPr>
              <w:t>废水排放；</w:t>
            </w:r>
            <w:r>
              <w:rPr>
                <w:rFonts w:ascii="宋体" w:cs="宋体" w:hint="eastAsia"/>
                <w:color w:val="000000" w:themeColor="text1"/>
                <w:szCs w:val="21"/>
              </w:rPr>
              <w:t>5</w:t>
            </w:r>
            <w:r>
              <w:rPr>
                <w:rFonts w:ascii="宋体" w:cs="宋体" w:hint="eastAsia"/>
                <w:color w:val="000000" w:themeColor="text1"/>
                <w:szCs w:val="21"/>
              </w:rPr>
              <w:t>）废气排放。</w:t>
            </w:r>
          </w:p>
          <w:p w:rsidR="00674D82" w:rsidRDefault="009F3D74">
            <w:pPr>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cs="宋体" w:hint="eastAsia"/>
                <w:color w:val="000000" w:themeColor="text1"/>
                <w:szCs w:val="21"/>
              </w:rPr>
              <w:t>现场</w:t>
            </w:r>
            <w:r>
              <w:rPr>
                <w:rFonts w:ascii="宋体" w:cs="宋体" w:hint="eastAsia"/>
                <w:color w:val="000000" w:themeColor="text1"/>
                <w:szCs w:val="21"/>
              </w:rPr>
              <w:t>查看，生产技术部的主要工作为</w:t>
            </w:r>
            <w:r>
              <w:rPr>
                <w:rFonts w:ascii="宋体" w:hAnsi="宋体" w:hint="eastAsia"/>
                <w:color w:val="000000" w:themeColor="text1"/>
                <w:szCs w:val="21"/>
              </w:rPr>
              <w:t>中空玻璃、夹胶玻璃和钢化玻璃的生产</w:t>
            </w:r>
            <w:r>
              <w:rPr>
                <w:rFonts w:hint="eastAsia"/>
                <w:color w:val="000000" w:themeColor="text1"/>
                <w:sz w:val="20"/>
                <w:szCs w:val="22"/>
              </w:rPr>
              <w:t>和</w:t>
            </w:r>
            <w:r>
              <w:rPr>
                <w:rFonts w:ascii="宋体" w:cs="宋体" w:hint="eastAsia"/>
                <w:color w:val="000000" w:themeColor="text1"/>
                <w:szCs w:val="21"/>
              </w:rPr>
              <w:t>为公司</w:t>
            </w:r>
            <w:r>
              <w:rPr>
                <w:rFonts w:ascii="宋体" w:hAnsi="宋体" w:cs="宋体" w:hint="eastAsia"/>
                <w:color w:val="000000" w:themeColor="text1"/>
                <w:szCs w:val="21"/>
              </w:rPr>
              <w:t>负责原材料进货、过程、成品检验的控制</w:t>
            </w:r>
            <w:r>
              <w:rPr>
                <w:rFonts w:ascii="宋体" w:hAnsi="宋体" w:hint="eastAsia"/>
                <w:color w:val="000000" w:themeColor="text1"/>
                <w:szCs w:val="21"/>
              </w:rPr>
              <w:t>。</w:t>
            </w:r>
            <w:r>
              <w:rPr>
                <w:rFonts w:ascii="宋体" w:cs="宋体" w:hint="eastAsia"/>
                <w:color w:val="000000" w:themeColor="text1"/>
                <w:szCs w:val="21"/>
              </w:rPr>
              <w:t>生产作业过程中</w:t>
            </w:r>
            <w:r>
              <w:rPr>
                <w:rFonts w:ascii="宋体" w:cs="宋体" w:hint="eastAsia"/>
                <w:color w:val="000000" w:themeColor="text1"/>
                <w:szCs w:val="21"/>
              </w:rPr>
              <w:t>产生</w:t>
            </w:r>
            <w:r>
              <w:rPr>
                <w:rFonts w:ascii="宋体" w:cs="宋体" w:hint="eastAsia"/>
                <w:color w:val="000000" w:themeColor="text1"/>
                <w:szCs w:val="21"/>
              </w:rPr>
              <w:t>玻璃废渣、废铝条、废胶桶、废砂布条、废包装物及辅料等固</w:t>
            </w:r>
            <w:r>
              <w:rPr>
                <w:rFonts w:ascii="宋体" w:cs="宋体" w:hint="eastAsia"/>
                <w:color w:val="000000" w:themeColor="text1"/>
                <w:szCs w:val="21"/>
              </w:rPr>
              <w:lastRenderedPageBreak/>
              <w:t>废；检验过程中</w:t>
            </w:r>
            <w:r>
              <w:rPr>
                <w:rFonts w:ascii="宋体" w:cs="宋体" w:hint="eastAsia"/>
                <w:color w:val="000000" w:themeColor="text1"/>
                <w:szCs w:val="21"/>
              </w:rPr>
              <w:t>产生</w:t>
            </w:r>
            <w:r>
              <w:rPr>
                <w:rFonts w:cs="宋体" w:hint="eastAsia"/>
                <w:color w:val="000000" w:themeColor="text1"/>
                <w:szCs w:val="21"/>
              </w:rPr>
              <w:t>办公固废</w:t>
            </w:r>
            <w:r>
              <w:rPr>
                <w:rFonts w:cs="宋体" w:hint="eastAsia"/>
                <w:color w:val="000000" w:themeColor="text1"/>
                <w:szCs w:val="21"/>
              </w:rPr>
              <w:t>；</w:t>
            </w:r>
            <w:r>
              <w:rPr>
                <w:rFonts w:cs="宋体" w:hint="eastAsia"/>
                <w:color w:val="000000" w:themeColor="text1"/>
                <w:szCs w:val="21"/>
              </w:rPr>
              <w:t>样件检测后产生的废料等固废</w:t>
            </w:r>
            <w:r>
              <w:rPr>
                <w:rFonts w:ascii="宋体" w:cs="宋体" w:hint="eastAsia"/>
                <w:color w:val="000000" w:themeColor="text1"/>
                <w:szCs w:val="21"/>
              </w:rPr>
              <w:t>；机械设备运行产生的噪声；清洗工序产生废水，清洗水经沉淀处理后回收使用，沉淀物玻渣作为固废处理；切割打磨产生废气、粉尘，采取水膜控制。部门的环境因素识别和重要环境因素基本到位。</w:t>
            </w:r>
          </w:p>
        </w:tc>
        <w:tc>
          <w:tcPr>
            <w:tcW w:w="1585" w:type="dxa"/>
          </w:tcPr>
          <w:p w:rsidR="00674D82" w:rsidRDefault="00674D82">
            <w:pPr>
              <w:rPr>
                <w:color w:val="000000" w:themeColor="text1"/>
                <w:highlight w:val="magenta"/>
              </w:rPr>
            </w:pPr>
          </w:p>
        </w:tc>
      </w:tr>
      <w:tr w:rsidR="00674D82">
        <w:trPr>
          <w:trHeight w:val="957"/>
        </w:trPr>
        <w:tc>
          <w:tcPr>
            <w:tcW w:w="2251" w:type="dxa"/>
          </w:tcPr>
          <w:p w:rsidR="00674D82" w:rsidRDefault="009F3D74">
            <w:pPr>
              <w:adjustRightInd w:val="0"/>
              <w:snapToGrid w:val="0"/>
              <w:jc w:val="left"/>
              <w:rPr>
                <w:rFonts w:ascii="宋体" w:hAnsi="宋体" w:cs="新宋体"/>
                <w:color w:val="000000" w:themeColor="text1"/>
                <w:szCs w:val="21"/>
              </w:rPr>
            </w:pPr>
            <w:r>
              <w:rPr>
                <w:rFonts w:ascii="宋体" w:hAnsi="宋体" w:cs="新宋体" w:hint="eastAsia"/>
                <w:color w:val="000000" w:themeColor="text1"/>
                <w:szCs w:val="21"/>
              </w:rPr>
              <w:lastRenderedPageBreak/>
              <w:t>危险源识别、评价与控制措施</w:t>
            </w:r>
          </w:p>
        </w:tc>
        <w:tc>
          <w:tcPr>
            <w:tcW w:w="869" w:type="dxa"/>
          </w:tcPr>
          <w:p w:rsidR="00674D82" w:rsidRDefault="009F3D74">
            <w:pPr>
              <w:rPr>
                <w:rFonts w:ascii="宋体" w:hAnsi="宋体" w:cs="新宋体"/>
                <w:color w:val="000000" w:themeColor="text1"/>
                <w:szCs w:val="21"/>
              </w:rPr>
            </w:pPr>
            <w:r>
              <w:rPr>
                <w:rFonts w:ascii="宋体" w:hAnsi="宋体" w:cs="新宋体" w:hint="eastAsia"/>
                <w:color w:val="000000" w:themeColor="text1"/>
                <w:szCs w:val="21"/>
              </w:rPr>
              <w:t>S6.1.2</w:t>
            </w:r>
          </w:p>
        </w:tc>
        <w:tc>
          <w:tcPr>
            <w:tcW w:w="10004" w:type="dxa"/>
          </w:tcPr>
          <w:p w:rsidR="00674D82" w:rsidRDefault="009F3D74">
            <w:pPr>
              <w:spacing w:line="400" w:lineRule="exact"/>
              <w:ind w:firstLineChars="100" w:firstLine="210"/>
              <w:rPr>
                <w:rFonts w:ascii="宋体" w:hAnsi="宋体" w:cs="宋体"/>
                <w:color w:val="000000" w:themeColor="text1"/>
                <w:szCs w:val="21"/>
              </w:rPr>
            </w:pPr>
            <w:r>
              <w:rPr>
                <w:rFonts w:ascii="宋体" w:cs="宋体" w:hint="eastAsia"/>
                <w:color w:val="000000" w:themeColor="text1"/>
                <w:szCs w:val="21"/>
              </w:rPr>
              <w:t>查，生产技术部经过辨识与评审形成了《</w:t>
            </w:r>
            <w:r>
              <w:rPr>
                <w:rFonts w:hAnsi="宋体"/>
                <w:color w:val="000000" w:themeColor="text1"/>
                <w:szCs w:val="21"/>
              </w:rPr>
              <w:t>危险源识别与评价程序</w:t>
            </w:r>
            <w:r>
              <w:rPr>
                <w:rFonts w:ascii="宋体" w:cs="宋体" w:hint="eastAsia"/>
                <w:color w:val="000000" w:themeColor="text1"/>
                <w:szCs w:val="21"/>
              </w:rPr>
              <w:t>》</w:t>
            </w:r>
            <w:r>
              <w:rPr>
                <w:rFonts w:ascii="宋体" w:hAnsi="宋体" w:cs="宋体" w:hint="eastAsia"/>
                <w:color w:val="000000" w:themeColor="text1"/>
                <w:szCs w:val="21"/>
              </w:rPr>
              <w:t>，包括各种类电线、排线裸露、不慎触及将会发生触电事故</w:t>
            </w:r>
            <w:r>
              <w:rPr>
                <w:rFonts w:hint="eastAsia"/>
                <w:color w:val="000000" w:themeColor="text1"/>
                <w:szCs w:val="21"/>
              </w:rPr>
              <w:t>伤人、各终端电器产品（照明办公设备）等各类故障可能引发触电伤人、火灾事故</w:t>
            </w:r>
            <w:r>
              <w:rPr>
                <w:rFonts w:ascii="宋体" w:hAnsi="宋体" w:cs="宋体" w:hint="eastAsia"/>
                <w:color w:val="000000" w:themeColor="text1"/>
                <w:szCs w:val="21"/>
              </w:rPr>
              <w:t>；产品生产中机械伤害；接触高温设备和产品造成烫伤；接触粘胶的气味造成职业病等危险源。</w:t>
            </w:r>
          </w:p>
          <w:p w:rsidR="00674D82" w:rsidRDefault="009F3D74">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674D82" w:rsidRDefault="009F3D74">
            <w:pPr>
              <w:spacing w:line="400" w:lineRule="exact"/>
              <w:ind w:firstLineChars="200" w:firstLine="420"/>
              <w:rPr>
                <w:rFonts w:ascii="宋体" w:hAnsi="宋体" w:cs="宋体"/>
                <w:color w:val="000000" w:themeColor="text1"/>
                <w:szCs w:val="21"/>
              </w:rPr>
            </w:pPr>
            <w:r>
              <w:rPr>
                <w:rFonts w:ascii="宋体" w:cs="宋体" w:hint="eastAsia"/>
                <w:color w:val="000000" w:themeColor="text1"/>
                <w:szCs w:val="21"/>
              </w:rPr>
              <w:t>生产技术部</w:t>
            </w:r>
            <w:r>
              <w:rPr>
                <w:rFonts w:ascii="宋体" w:hAnsi="宋体" w:cs="宋体" w:hint="eastAsia"/>
                <w:color w:val="000000" w:themeColor="text1"/>
                <w:szCs w:val="21"/>
              </w:rPr>
              <w:t>采用打分法确定重大风险是：（</w:t>
            </w:r>
            <w:r>
              <w:rPr>
                <w:rFonts w:ascii="宋体" w:hAnsi="宋体" w:cs="宋体" w:hint="eastAsia"/>
                <w:color w:val="000000" w:themeColor="text1"/>
                <w:szCs w:val="21"/>
              </w:rPr>
              <w:t>1</w:t>
            </w:r>
            <w:r>
              <w:rPr>
                <w:rFonts w:ascii="宋体" w:hAnsi="宋体" w:cs="宋体" w:hint="eastAsia"/>
                <w:color w:val="000000" w:themeColor="text1"/>
                <w:szCs w:val="21"/>
              </w:rPr>
              <w:t>）触电；（</w:t>
            </w:r>
            <w:r>
              <w:rPr>
                <w:rFonts w:ascii="宋体" w:hAnsi="宋体" w:cs="宋体" w:hint="eastAsia"/>
                <w:color w:val="000000" w:themeColor="text1"/>
                <w:szCs w:val="21"/>
              </w:rPr>
              <w:t>2</w:t>
            </w:r>
            <w:r>
              <w:rPr>
                <w:rFonts w:ascii="宋体" w:hAnsi="宋体" w:cs="宋体" w:hint="eastAsia"/>
                <w:color w:val="000000" w:themeColor="text1"/>
                <w:szCs w:val="21"/>
              </w:rPr>
              <w:t>）火灾；（</w:t>
            </w:r>
            <w:r>
              <w:rPr>
                <w:rFonts w:ascii="宋体" w:hAnsi="宋体" w:cs="宋体" w:hint="eastAsia"/>
                <w:color w:val="000000" w:themeColor="text1"/>
                <w:szCs w:val="21"/>
              </w:rPr>
              <w:t>3</w:t>
            </w:r>
            <w:r>
              <w:rPr>
                <w:rFonts w:ascii="宋体" w:hAnsi="宋体" w:cs="宋体" w:hint="eastAsia"/>
                <w:color w:val="000000" w:themeColor="text1"/>
                <w:szCs w:val="21"/>
              </w:rPr>
              <w:t>）机械伤害；（</w:t>
            </w:r>
            <w:r>
              <w:rPr>
                <w:rFonts w:ascii="宋体" w:hAnsi="宋体" w:cs="宋体" w:hint="eastAsia"/>
                <w:color w:val="000000" w:themeColor="text1"/>
                <w:szCs w:val="21"/>
              </w:rPr>
              <w:t>4</w:t>
            </w:r>
            <w:r>
              <w:rPr>
                <w:rFonts w:ascii="宋体" w:hAnsi="宋体" w:cs="宋体" w:hint="eastAsia"/>
                <w:color w:val="000000" w:themeColor="text1"/>
                <w:szCs w:val="21"/>
              </w:rPr>
              <w:t>）烫伤；（</w:t>
            </w:r>
            <w:r>
              <w:rPr>
                <w:rFonts w:ascii="宋体" w:hAnsi="宋体" w:cs="宋体" w:hint="eastAsia"/>
                <w:color w:val="000000" w:themeColor="text1"/>
                <w:szCs w:val="21"/>
              </w:rPr>
              <w:t>5</w:t>
            </w:r>
            <w:r>
              <w:rPr>
                <w:rFonts w:ascii="宋体" w:hAnsi="宋体" w:cs="宋体" w:hint="eastAsia"/>
                <w:color w:val="000000" w:themeColor="text1"/>
                <w:szCs w:val="21"/>
              </w:rPr>
              <w:t>）职业病。</w:t>
            </w:r>
          </w:p>
          <w:p w:rsidR="00674D82" w:rsidRDefault="009F3D74">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674D82" w:rsidRDefault="009F3D74">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查，触电风险控制措施有：配置有空开，采用室外电缆等，员工严格按操作规程操作。</w:t>
            </w:r>
          </w:p>
          <w:p w:rsidR="00674D82" w:rsidRDefault="009F3D74">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查；机械伤害风险控制措施有：制定操作规程，确保劳保防护用品按时发放、按规定佩带使用。</w:t>
            </w:r>
          </w:p>
          <w:p w:rsidR="00674D82" w:rsidRDefault="009F3D74">
            <w:pPr>
              <w:widowControl/>
              <w:ind w:firstLineChars="200" w:firstLine="420"/>
              <w:jc w:val="left"/>
              <w:rPr>
                <w:rFonts w:ascii="宋体" w:cs="宋体"/>
                <w:color w:val="000000" w:themeColor="text1"/>
                <w:szCs w:val="21"/>
              </w:rPr>
            </w:pPr>
            <w:r>
              <w:rPr>
                <w:rFonts w:ascii="宋体" w:hAnsi="宋体" w:hint="eastAsia"/>
                <w:color w:val="000000" w:themeColor="text1"/>
                <w:szCs w:val="21"/>
              </w:rPr>
              <w:t>危险源识别基本充分，控制措施需要完善。</w:t>
            </w:r>
          </w:p>
        </w:tc>
        <w:tc>
          <w:tcPr>
            <w:tcW w:w="1585" w:type="dxa"/>
          </w:tcPr>
          <w:p w:rsidR="00674D82" w:rsidRDefault="00674D82">
            <w:pPr>
              <w:rPr>
                <w:color w:val="000000" w:themeColor="text1"/>
                <w:highlight w:val="magenta"/>
              </w:rPr>
            </w:pPr>
          </w:p>
        </w:tc>
      </w:tr>
      <w:tr w:rsidR="00674D82">
        <w:trPr>
          <w:trHeight w:val="695"/>
        </w:trPr>
        <w:tc>
          <w:tcPr>
            <w:tcW w:w="2251" w:type="dxa"/>
          </w:tcPr>
          <w:p w:rsidR="00674D82" w:rsidRDefault="009F3D74">
            <w:pPr>
              <w:ind w:firstLineChars="200" w:firstLine="420"/>
              <w:rPr>
                <w:color w:val="000000" w:themeColor="text1"/>
              </w:rPr>
            </w:pPr>
            <w:r>
              <w:rPr>
                <w:rFonts w:hint="eastAsia"/>
                <w:color w:val="000000" w:themeColor="text1"/>
              </w:rPr>
              <w:t>监视和测量资源</w:t>
            </w:r>
          </w:p>
        </w:tc>
        <w:tc>
          <w:tcPr>
            <w:tcW w:w="869" w:type="dxa"/>
          </w:tcPr>
          <w:p w:rsidR="00674D82" w:rsidRDefault="009F3D74">
            <w:pPr>
              <w:rPr>
                <w:color w:val="000000" w:themeColor="text1"/>
              </w:rPr>
            </w:pPr>
            <w:r>
              <w:rPr>
                <w:rFonts w:hint="eastAsia"/>
                <w:color w:val="000000" w:themeColor="text1"/>
              </w:rPr>
              <w:t>Q7.1.5</w:t>
            </w:r>
          </w:p>
        </w:tc>
        <w:tc>
          <w:tcPr>
            <w:tcW w:w="10004" w:type="dxa"/>
          </w:tcPr>
          <w:p w:rsidR="00674D82" w:rsidRDefault="009F3D74">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公司的监视和测量设施设备主要有</w:t>
            </w:r>
            <w:r>
              <w:rPr>
                <w:rFonts w:ascii="宋体" w:hAnsi="宋体" w:hint="eastAsia"/>
                <w:color w:val="000000" w:themeColor="text1"/>
                <w:szCs w:val="21"/>
              </w:rPr>
              <w:t>：砝码、</w:t>
            </w:r>
            <w:r>
              <w:rPr>
                <w:rFonts w:ascii="宋体" w:hAnsi="宋体" w:hint="eastAsia"/>
                <w:color w:val="000000" w:themeColor="text1"/>
                <w:szCs w:val="21"/>
              </w:rPr>
              <w:t>钢直尺、</w:t>
            </w:r>
            <w:r>
              <w:rPr>
                <w:rFonts w:ascii="宋体" w:hAnsi="宋体" w:hint="eastAsia"/>
                <w:color w:val="000000" w:themeColor="text1"/>
                <w:szCs w:val="21"/>
              </w:rPr>
              <w:t>干</w:t>
            </w:r>
            <w:r>
              <w:rPr>
                <w:rFonts w:ascii="宋体" w:hAnsi="宋体" w:hint="eastAsia"/>
                <w:color w:val="000000" w:themeColor="text1"/>
                <w:szCs w:val="21"/>
              </w:rPr>
              <w:t>湿</w:t>
            </w:r>
            <w:r>
              <w:rPr>
                <w:rFonts w:ascii="宋体" w:hAnsi="宋体" w:hint="eastAsia"/>
                <w:color w:val="000000" w:themeColor="text1"/>
                <w:szCs w:val="21"/>
              </w:rPr>
              <w:t>温</w:t>
            </w:r>
            <w:r>
              <w:rPr>
                <w:rFonts w:ascii="宋体" w:hAnsi="宋体" w:hint="eastAsia"/>
                <w:color w:val="000000" w:themeColor="text1"/>
                <w:szCs w:val="21"/>
              </w:rPr>
              <w:t>度计、游标卡尺、</w:t>
            </w:r>
            <w:r>
              <w:rPr>
                <w:rFonts w:ascii="宋体" w:hAnsi="宋体" w:hint="eastAsia"/>
                <w:color w:val="000000" w:themeColor="text1"/>
                <w:szCs w:val="21"/>
              </w:rPr>
              <w:t>外径</w:t>
            </w:r>
            <w:r>
              <w:rPr>
                <w:rFonts w:ascii="宋体" w:hAnsi="宋体" w:hint="eastAsia"/>
                <w:color w:val="000000" w:themeColor="text1"/>
                <w:szCs w:val="21"/>
              </w:rPr>
              <w:t>千分尺、架盘天平、</w:t>
            </w:r>
            <w:r>
              <w:rPr>
                <w:rFonts w:ascii="宋体" w:hAnsi="宋体" w:hint="eastAsia"/>
                <w:color w:val="000000" w:themeColor="text1"/>
                <w:szCs w:val="21"/>
              </w:rPr>
              <w:t>散弹袋</w:t>
            </w:r>
            <w:r>
              <w:rPr>
                <w:rFonts w:ascii="宋体" w:hAnsi="宋体" w:hint="eastAsia"/>
                <w:color w:val="000000" w:themeColor="text1"/>
                <w:szCs w:val="21"/>
              </w:rPr>
              <w:t>、</w:t>
            </w:r>
            <w:r>
              <w:rPr>
                <w:rFonts w:ascii="宋体" w:hAnsi="宋体" w:hint="eastAsia"/>
                <w:color w:val="000000" w:themeColor="text1"/>
                <w:szCs w:val="21"/>
              </w:rPr>
              <w:t>安全阀、压力表</w:t>
            </w:r>
            <w:r>
              <w:rPr>
                <w:rFonts w:ascii="宋体" w:hAnsi="宋体" w:hint="eastAsia"/>
                <w:color w:val="000000" w:themeColor="text1"/>
                <w:szCs w:val="21"/>
              </w:rPr>
              <w:t>等。</w:t>
            </w:r>
          </w:p>
          <w:p w:rsidR="00674D82" w:rsidRDefault="009F3D74">
            <w:pPr>
              <w:spacing w:line="360" w:lineRule="auto"/>
              <w:ind w:firstLineChars="200" w:firstLine="420"/>
              <w:jc w:val="left"/>
              <w:rPr>
                <w:color w:val="000000" w:themeColor="text1"/>
              </w:rPr>
            </w:pPr>
            <w:r>
              <w:rPr>
                <w:rFonts w:ascii="宋体" w:hAnsi="宋体" w:hint="eastAsia"/>
                <w:color w:val="000000" w:themeColor="text1"/>
                <w:szCs w:val="21"/>
              </w:rPr>
              <w:t>查在用检具，提供有</w:t>
            </w:r>
            <w:r>
              <w:rPr>
                <w:rFonts w:ascii="宋体" w:hAnsi="宋体" w:hint="eastAsia"/>
                <w:color w:val="000000" w:themeColor="text1"/>
                <w:szCs w:val="21"/>
              </w:rPr>
              <w:t>以上检具的有效校准证书</w:t>
            </w:r>
            <w:r>
              <w:rPr>
                <w:rFonts w:ascii="宋体" w:hAnsi="宋体" w:hint="eastAsia"/>
                <w:color w:val="000000" w:themeColor="text1"/>
                <w:szCs w:val="21"/>
              </w:rPr>
              <w:t>（见二阶段相关证据附件）。</w:t>
            </w:r>
          </w:p>
        </w:tc>
        <w:tc>
          <w:tcPr>
            <w:tcW w:w="1585" w:type="dxa"/>
          </w:tcPr>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tc>
      </w:tr>
      <w:tr w:rsidR="00674D82">
        <w:trPr>
          <w:trHeight w:val="695"/>
        </w:trPr>
        <w:tc>
          <w:tcPr>
            <w:tcW w:w="2251" w:type="dxa"/>
          </w:tcPr>
          <w:p w:rsidR="00674D82" w:rsidRDefault="009F3D74">
            <w:pPr>
              <w:spacing w:line="360" w:lineRule="auto"/>
              <w:ind w:firstLineChars="200" w:firstLine="420"/>
              <w:jc w:val="left"/>
              <w:rPr>
                <w:rFonts w:ascii="宋体" w:hAnsi="宋体" w:cs="宋体"/>
                <w:color w:val="000000" w:themeColor="text1"/>
                <w:szCs w:val="21"/>
              </w:rPr>
            </w:pPr>
            <w:r>
              <w:rPr>
                <w:rFonts w:asciiTheme="minorEastAsia" w:eastAsiaTheme="minorEastAsia" w:hAnsiTheme="minorEastAsia" w:cs="黑体" w:hint="eastAsia"/>
                <w:color w:val="000000" w:themeColor="text1"/>
                <w:szCs w:val="21"/>
              </w:rPr>
              <w:lastRenderedPageBreak/>
              <w:t>运行策划和控制</w:t>
            </w:r>
          </w:p>
        </w:tc>
        <w:tc>
          <w:tcPr>
            <w:tcW w:w="869" w:type="dxa"/>
          </w:tcPr>
          <w:p w:rsidR="00674D82" w:rsidRDefault="009F3D74">
            <w:pPr>
              <w:spacing w:line="360" w:lineRule="auto"/>
              <w:jc w:val="left"/>
              <w:rPr>
                <w:rFonts w:ascii="宋体" w:hAnsi="宋体" w:cs="宋体"/>
                <w:color w:val="000000" w:themeColor="text1"/>
                <w:szCs w:val="21"/>
              </w:rPr>
            </w:pPr>
            <w:r>
              <w:rPr>
                <w:rFonts w:asciiTheme="minorEastAsia" w:eastAsiaTheme="minorEastAsia" w:hAnsiTheme="minorEastAsia" w:cs="黑体" w:hint="eastAsia"/>
                <w:color w:val="000000" w:themeColor="text1"/>
                <w:szCs w:val="21"/>
              </w:rPr>
              <w:t>Q8.1</w:t>
            </w:r>
          </w:p>
        </w:tc>
        <w:tc>
          <w:tcPr>
            <w:tcW w:w="10004" w:type="dxa"/>
          </w:tcPr>
          <w:p w:rsidR="00674D82" w:rsidRDefault="009F3D74">
            <w:pPr>
              <w:spacing w:line="360" w:lineRule="auto"/>
              <w:ind w:firstLineChars="200" w:firstLine="420"/>
              <w:jc w:val="left"/>
              <w:rPr>
                <w:rFonts w:asciiTheme="minorEastAsia" w:eastAsiaTheme="minorEastAsia" w:hAnsiTheme="minorEastAsia" w:cs="黑体"/>
                <w:color w:val="000000" w:themeColor="text1"/>
                <w:szCs w:val="21"/>
              </w:rPr>
            </w:pPr>
            <w:r>
              <w:rPr>
                <w:rFonts w:asciiTheme="minorEastAsia" w:eastAsiaTheme="minorEastAsia" w:hAnsiTheme="minorEastAsia" w:cs="黑体" w:hint="eastAsia"/>
                <w:color w:val="000000" w:themeColor="text1"/>
                <w:szCs w:val="21"/>
              </w:rPr>
              <w:t>公司主要产品：</w:t>
            </w:r>
            <w:r>
              <w:rPr>
                <w:rFonts w:ascii="宋体" w:hAnsi="宋体" w:hint="eastAsia"/>
                <w:color w:val="000000" w:themeColor="text1"/>
                <w:szCs w:val="21"/>
              </w:rPr>
              <w:t>钢化玻璃（</w:t>
            </w:r>
            <w:r>
              <w:rPr>
                <w:rFonts w:ascii="宋体" w:hAnsi="宋体" w:hint="eastAsia"/>
                <w:color w:val="000000" w:themeColor="text1"/>
                <w:szCs w:val="21"/>
              </w:rPr>
              <w:t>3C</w:t>
            </w:r>
            <w:r>
              <w:rPr>
                <w:rFonts w:ascii="宋体" w:hAnsi="宋体" w:hint="eastAsia"/>
                <w:color w:val="000000" w:themeColor="text1"/>
                <w:szCs w:val="21"/>
              </w:rPr>
              <w:t>证书范围内）的生产</w:t>
            </w:r>
            <w:r>
              <w:rPr>
                <w:rFonts w:asciiTheme="minorEastAsia" w:eastAsiaTheme="minorEastAsia" w:hAnsiTheme="minorEastAsia" w:cs="黑体" w:hint="eastAsia"/>
                <w:color w:val="000000" w:themeColor="text1"/>
                <w:szCs w:val="21"/>
              </w:rPr>
              <w:t>。</w:t>
            </w:r>
          </w:p>
          <w:p w:rsidR="00674D82" w:rsidRDefault="009F3D74">
            <w:pPr>
              <w:spacing w:line="360" w:lineRule="auto"/>
              <w:ind w:firstLineChars="200" w:firstLine="420"/>
              <w:jc w:val="left"/>
              <w:rPr>
                <w:rFonts w:asciiTheme="minorEastAsia" w:eastAsiaTheme="minorEastAsia" w:hAnsiTheme="minorEastAsia" w:cs="黑体"/>
                <w:color w:val="000000" w:themeColor="text1"/>
                <w:szCs w:val="21"/>
              </w:rPr>
            </w:pPr>
            <w:r>
              <w:rPr>
                <w:rFonts w:asciiTheme="minorEastAsia" w:eastAsiaTheme="minorEastAsia" w:hAnsiTheme="minorEastAsia" w:cs="黑体" w:hint="eastAsia"/>
                <w:color w:val="000000" w:themeColor="text1"/>
                <w:szCs w:val="21"/>
              </w:rPr>
              <w:t>公司产品执行标准：</w:t>
            </w:r>
            <w:r>
              <w:rPr>
                <w:rFonts w:asciiTheme="minorEastAsia" w:eastAsiaTheme="minorEastAsia" w:hAnsiTheme="minorEastAsia" w:cs="黑体" w:hint="eastAsia"/>
                <w:color w:val="000000" w:themeColor="text1"/>
                <w:szCs w:val="21"/>
              </w:rPr>
              <w:t xml:space="preserve">GB 15763.3-2009 </w:t>
            </w:r>
            <w:r>
              <w:rPr>
                <w:rFonts w:asciiTheme="minorEastAsia" w:eastAsiaTheme="minorEastAsia" w:hAnsiTheme="minorEastAsia" w:cs="黑体" w:hint="eastAsia"/>
                <w:color w:val="000000" w:themeColor="text1"/>
                <w:szCs w:val="21"/>
              </w:rPr>
              <w:t>建筑用安全玻璃</w:t>
            </w:r>
            <w:r>
              <w:rPr>
                <w:rFonts w:asciiTheme="minorEastAsia" w:eastAsiaTheme="minorEastAsia" w:hAnsiTheme="minorEastAsia" w:cs="黑体" w:hint="eastAsia"/>
                <w:color w:val="000000" w:themeColor="text1"/>
                <w:szCs w:val="21"/>
              </w:rPr>
              <w:t xml:space="preserve"> </w:t>
            </w:r>
            <w:r>
              <w:rPr>
                <w:rFonts w:asciiTheme="minorEastAsia" w:eastAsiaTheme="minorEastAsia" w:hAnsiTheme="minorEastAsia" w:cs="黑体" w:hint="eastAsia"/>
                <w:color w:val="000000" w:themeColor="text1"/>
                <w:szCs w:val="21"/>
              </w:rPr>
              <w:t>第</w:t>
            </w:r>
            <w:r>
              <w:rPr>
                <w:rFonts w:asciiTheme="minorEastAsia" w:eastAsiaTheme="minorEastAsia" w:hAnsiTheme="minorEastAsia" w:cs="黑体" w:hint="eastAsia"/>
                <w:color w:val="000000" w:themeColor="text1"/>
                <w:szCs w:val="21"/>
              </w:rPr>
              <w:t>3</w:t>
            </w:r>
            <w:r>
              <w:rPr>
                <w:rFonts w:asciiTheme="minorEastAsia" w:eastAsiaTheme="minorEastAsia" w:hAnsiTheme="minorEastAsia" w:cs="黑体" w:hint="eastAsia"/>
                <w:color w:val="000000" w:themeColor="text1"/>
                <w:szCs w:val="21"/>
              </w:rPr>
              <w:t>部分：夹层玻璃、</w:t>
            </w:r>
            <w:r>
              <w:rPr>
                <w:rFonts w:asciiTheme="minorEastAsia" w:eastAsiaTheme="minorEastAsia" w:hAnsiTheme="minorEastAsia" w:cs="黑体" w:hint="eastAsia"/>
                <w:color w:val="000000" w:themeColor="text1"/>
                <w:szCs w:val="21"/>
              </w:rPr>
              <w:t xml:space="preserve">GB 15763.2-2005 </w:t>
            </w:r>
            <w:r>
              <w:rPr>
                <w:rFonts w:asciiTheme="minorEastAsia" w:eastAsiaTheme="minorEastAsia" w:hAnsiTheme="minorEastAsia" w:cs="黑体" w:hint="eastAsia"/>
                <w:color w:val="000000" w:themeColor="text1"/>
                <w:szCs w:val="21"/>
              </w:rPr>
              <w:t>建筑用安全玻璃</w:t>
            </w:r>
            <w:r>
              <w:rPr>
                <w:rFonts w:asciiTheme="minorEastAsia" w:eastAsiaTheme="minorEastAsia" w:hAnsiTheme="minorEastAsia" w:cs="黑体" w:hint="eastAsia"/>
                <w:color w:val="000000" w:themeColor="text1"/>
                <w:szCs w:val="21"/>
              </w:rPr>
              <w:t xml:space="preserve"> </w:t>
            </w:r>
            <w:r>
              <w:rPr>
                <w:rFonts w:asciiTheme="minorEastAsia" w:eastAsiaTheme="minorEastAsia" w:hAnsiTheme="minorEastAsia" w:cs="黑体" w:hint="eastAsia"/>
                <w:color w:val="000000" w:themeColor="text1"/>
                <w:szCs w:val="21"/>
              </w:rPr>
              <w:t>第</w:t>
            </w:r>
            <w:r>
              <w:rPr>
                <w:rFonts w:asciiTheme="minorEastAsia" w:eastAsiaTheme="minorEastAsia" w:hAnsiTheme="minorEastAsia" w:cs="黑体" w:hint="eastAsia"/>
                <w:color w:val="000000" w:themeColor="text1"/>
                <w:szCs w:val="21"/>
              </w:rPr>
              <w:t>2</w:t>
            </w:r>
            <w:r>
              <w:rPr>
                <w:rFonts w:asciiTheme="minorEastAsia" w:eastAsiaTheme="minorEastAsia" w:hAnsiTheme="minorEastAsia" w:cs="黑体" w:hint="eastAsia"/>
                <w:color w:val="000000" w:themeColor="text1"/>
                <w:szCs w:val="21"/>
              </w:rPr>
              <w:t>部分：钢化玻璃、</w:t>
            </w:r>
            <w:r>
              <w:rPr>
                <w:rFonts w:asciiTheme="minorEastAsia" w:eastAsiaTheme="minorEastAsia" w:hAnsiTheme="minorEastAsia" w:cs="黑体" w:hint="eastAsia"/>
                <w:color w:val="000000" w:themeColor="text1"/>
                <w:szCs w:val="21"/>
              </w:rPr>
              <w:t xml:space="preserve">GB/T11944-2012 </w:t>
            </w:r>
            <w:r>
              <w:rPr>
                <w:rFonts w:asciiTheme="minorEastAsia" w:eastAsiaTheme="minorEastAsia" w:hAnsiTheme="minorEastAsia" w:cs="黑体" w:hint="eastAsia"/>
                <w:color w:val="000000" w:themeColor="text1"/>
                <w:szCs w:val="21"/>
              </w:rPr>
              <w:t>中空玻璃等标准。</w:t>
            </w:r>
          </w:p>
          <w:p w:rsidR="00674D82" w:rsidRDefault="009F3D74">
            <w:pPr>
              <w:spacing w:line="360" w:lineRule="auto"/>
              <w:ind w:firstLineChars="200" w:firstLine="420"/>
              <w:jc w:val="left"/>
              <w:rPr>
                <w:rFonts w:asciiTheme="minorEastAsia" w:eastAsiaTheme="minorEastAsia" w:hAnsiTheme="minorEastAsia" w:cs="黑体"/>
                <w:color w:val="000000" w:themeColor="text1"/>
                <w:szCs w:val="21"/>
              </w:rPr>
            </w:pPr>
            <w:r>
              <w:rPr>
                <w:rFonts w:asciiTheme="minorEastAsia" w:eastAsiaTheme="minorEastAsia" w:hAnsiTheme="minorEastAsia" w:cs="黑体" w:hint="eastAsia"/>
                <w:color w:val="000000" w:themeColor="text1"/>
                <w:szCs w:val="21"/>
              </w:rPr>
              <w:t>生产技术部负责产品实现和服务提供的策划，策划输出的具体结果包括以下内容：</w:t>
            </w:r>
          </w:p>
          <w:p w:rsidR="00674D82" w:rsidRDefault="009F3D74">
            <w:pPr>
              <w:spacing w:line="360" w:lineRule="auto"/>
              <w:ind w:firstLineChars="200" w:firstLine="420"/>
              <w:jc w:val="left"/>
              <w:rPr>
                <w:rFonts w:asciiTheme="minorEastAsia" w:eastAsiaTheme="minorEastAsia" w:hAnsiTheme="minorEastAsia" w:cs="黑体"/>
                <w:color w:val="000000" w:themeColor="text1"/>
                <w:szCs w:val="21"/>
              </w:rPr>
            </w:pPr>
            <w:r>
              <w:rPr>
                <w:rFonts w:asciiTheme="minorEastAsia" w:eastAsiaTheme="minorEastAsia" w:hAnsiTheme="minorEastAsia" w:cs="黑体" w:hint="eastAsia"/>
                <w:color w:val="000000" w:themeColor="text1"/>
                <w:szCs w:val="21"/>
              </w:rPr>
              <w:t>a</w:t>
            </w:r>
            <w:r>
              <w:rPr>
                <w:rFonts w:asciiTheme="minorEastAsia" w:eastAsiaTheme="minorEastAsia" w:hAnsiTheme="minorEastAsia" w:cs="黑体" w:hint="eastAsia"/>
                <w:color w:val="000000" w:themeColor="text1"/>
                <w:szCs w:val="21"/>
              </w:rPr>
              <w:t>）确定产品和生产的要求；</w:t>
            </w:r>
            <w:r>
              <w:rPr>
                <w:rFonts w:asciiTheme="minorEastAsia" w:eastAsiaTheme="minorEastAsia" w:hAnsiTheme="minorEastAsia" w:cs="黑体" w:hint="eastAsia"/>
                <w:color w:val="000000" w:themeColor="text1"/>
                <w:szCs w:val="21"/>
              </w:rPr>
              <w:t xml:space="preserve">GB 15763.3-2009 </w:t>
            </w:r>
            <w:r>
              <w:rPr>
                <w:rFonts w:asciiTheme="minorEastAsia" w:eastAsiaTheme="minorEastAsia" w:hAnsiTheme="minorEastAsia" w:cs="黑体" w:hint="eastAsia"/>
                <w:color w:val="000000" w:themeColor="text1"/>
                <w:szCs w:val="21"/>
              </w:rPr>
              <w:t>建筑用安全玻璃</w:t>
            </w:r>
            <w:r>
              <w:rPr>
                <w:rFonts w:asciiTheme="minorEastAsia" w:eastAsiaTheme="minorEastAsia" w:hAnsiTheme="minorEastAsia" w:cs="黑体" w:hint="eastAsia"/>
                <w:color w:val="000000" w:themeColor="text1"/>
                <w:szCs w:val="21"/>
              </w:rPr>
              <w:t xml:space="preserve"> </w:t>
            </w:r>
            <w:r>
              <w:rPr>
                <w:rFonts w:asciiTheme="minorEastAsia" w:eastAsiaTheme="minorEastAsia" w:hAnsiTheme="minorEastAsia" w:cs="黑体" w:hint="eastAsia"/>
                <w:color w:val="000000" w:themeColor="text1"/>
                <w:szCs w:val="21"/>
              </w:rPr>
              <w:t>第</w:t>
            </w:r>
            <w:r>
              <w:rPr>
                <w:rFonts w:asciiTheme="minorEastAsia" w:eastAsiaTheme="minorEastAsia" w:hAnsiTheme="minorEastAsia" w:cs="黑体" w:hint="eastAsia"/>
                <w:color w:val="000000" w:themeColor="text1"/>
                <w:szCs w:val="21"/>
              </w:rPr>
              <w:t>3</w:t>
            </w:r>
            <w:r>
              <w:rPr>
                <w:rFonts w:asciiTheme="minorEastAsia" w:eastAsiaTheme="minorEastAsia" w:hAnsiTheme="minorEastAsia" w:cs="黑体" w:hint="eastAsia"/>
                <w:color w:val="000000" w:themeColor="text1"/>
                <w:szCs w:val="21"/>
              </w:rPr>
              <w:t>部分</w:t>
            </w:r>
            <w:r>
              <w:rPr>
                <w:rFonts w:ascii="宋体" w:hAnsi="宋体" w:hint="eastAsia"/>
                <w:color w:val="000000" w:themeColor="text1"/>
                <w:szCs w:val="21"/>
              </w:rPr>
              <w:t>：</w:t>
            </w:r>
            <w:r>
              <w:rPr>
                <w:rFonts w:ascii="宋体" w:hAnsi="宋体" w:hint="eastAsia"/>
                <w:color w:val="000000" w:themeColor="text1"/>
                <w:szCs w:val="21"/>
              </w:rPr>
              <w:t>夹层玻璃、</w:t>
            </w:r>
            <w:r>
              <w:rPr>
                <w:rFonts w:ascii="宋体" w:hAnsi="宋体" w:hint="eastAsia"/>
                <w:color w:val="000000" w:themeColor="text1"/>
                <w:szCs w:val="21"/>
              </w:rPr>
              <w:t xml:space="preserve">GB 15763.2-2005 </w:t>
            </w:r>
            <w:r>
              <w:rPr>
                <w:rFonts w:ascii="宋体" w:hAnsi="宋体" w:hint="eastAsia"/>
                <w:color w:val="000000" w:themeColor="text1"/>
                <w:szCs w:val="21"/>
              </w:rPr>
              <w:t>建筑用安全玻璃</w:t>
            </w:r>
            <w:r>
              <w:rPr>
                <w:rFonts w:ascii="宋体" w:hAnsi="宋体" w:hint="eastAsia"/>
                <w:color w:val="000000" w:themeColor="text1"/>
                <w:szCs w:val="21"/>
              </w:rPr>
              <w:t xml:space="preserve"> </w:t>
            </w:r>
            <w:r>
              <w:rPr>
                <w:rFonts w:ascii="宋体" w:hAnsi="宋体" w:hint="eastAsia"/>
                <w:color w:val="000000" w:themeColor="text1"/>
                <w:szCs w:val="21"/>
              </w:rPr>
              <w:t>第</w:t>
            </w:r>
            <w:r>
              <w:rPr>
                <w:rFonts w:ascii="宋体" w:hAnsi="宋体" w:hint="eastAsia"/>
                <w:color w:val="000000" w:themeColor="text1"/>
                <w:szCs w:val="21"/>
              </w:rPr>
              <w:t>2</w:t>
            </w:r>
            <w:r>
              <w:rPr>
                <w:rFonts w:ascii="宋体" w:hAnsi="宋体" w:hint="eastAsia"/>
                <w:color w:val="000000" w:themeColor="text1"/>
                <w:szCs w:val="21"/>
              </w:rPr>
              <w:t>部分：钢化玻璃、</w:t>
            </w:r>
            <w:r>
              <w:rPr>
                <w:rFonts w:ascii="宋体" w:hAnsi="宋体" w:hint="eastAsia"/>
                <w:color w:val="000000" w:themeColor="text1"/>
                <w:szCs w:val="21"/>
              </w:rPr>
              <w:t xml:space="preserve">GB/T11944-2012 </w:t>
            </w:r>
            <w:r>
              <w:rPr>
                <w:rFonts w:ascii="宋体" w:hAnsi="宋体" w:hint="eastAsia"/>
                <w:color w:val="000000" w:themeColor="text1"/>
                <w:szCs w:val="21"/>
              </w:rPr>
              <w:t>中空玻璃</w:t>
            </w:r>
            <w:r>
              <w:rPr>
                <w:rFonts w:asciiTheme="minorEastAsia" w:eastAsiaTheme="minorEastAsia" w:hAnsiTheme="minorEastAsia" w:cs="黑体" w:hint="eastAsia"/>
                <w:color w:val="000000" w:themeColor="text1"/>
                <w:szCs w:val="21"/>
              </w:rPr>
              <w:t>等标准</w:t>
            </w:r>
            <w:r>
              <w:rPr>
                <w:rFonts w:ascii="宋体" w:hAnsi="宋体" w:hint="eastAsia"/>
                <w:color w:val="000000" w:themeColor="text1"/>
                <w:szCs w:val="21"/>
              </w:rPr>
              <w:t>、</w:t>
            </w:r>
            <w:r>
              <w:rPr>
                <w:rFonts w:asciiTheme="minorEastAsia" w:eastAsiaTheme="minorEastAsia" w:hAnsiTheme="minorEastAsia" w:cs="黑体" w:hint="eastAsia"/>
                <w:color w:val="000000" w:themeColor="text1"/>
                <w:szCs w:val="21"/>
              </w:rPr>
              <w:t>《合同》。</w:t>
            </w:r>
          </w:p>
          <w:p w:rsidR="00674D82" w:rsidRDefault="009F3D74">
            <w:pPr>
              <w:spacing w:line="360" w:lineRule="auto"/>
              <w:ind w:firstLineChars="200" w:firstLine="420"/>
              <w:jc w:val="left"/>
              <w:rPr>
                <w:rFonts w:asciiTheme="minorEastAsia" w:eastAsiaTheme="minorEastAsia" w:hAnsiTheme="minorEastAsia" w:cs="黑体"/>
                <w:color w:val="000000" w:themeColor="text1"/>
                <w:szCs w:val="21"/>
              </w:rPr>
            </w:pPr>
            <w:r>
              <w:rPr>
                <w:rFonts w:asciiTheme="minorEastAsia" w:eastAsiaTheme="minorEastAsia" w:hAnsiTheme="minorEastAsia" w:cs="黑体" w:hint="eastAsia"/>
                <w:color w:val="000000" w:themeColor="text1"/>
                <w:szCs w:val="21"/>
              </w:rPr>
              <w:t>b</w:t>
            </w:r>
            <w:r>
              <w:rPr>
                <w:rFonts w:asciiTheme="minorEastAsia" w:eastAsiaTheme="minorEastAsia" w:hAnsiTheme="minorEastAsia" w:cs="黑体" w:hint="eastAsia"/>
                <w:color w:val="000000" w:themeColor="text1"/>
                <w:szCs w:val="21"/>
              </w:rPr>
              <w:t>）建立过程准则以及产品和服务的接收准则；</w:t>
            </w:r>
            <w:r>
              <w:rPr>
                <w:rFonts w:asciiTheme="minorEastAsia" w:eastAsiaTheme="minorEastAsia" w:hAnsiTheme="minorEastAsia" w:cs="黑体" w:hint="eastAsia"/>
                <w:color w:val="000000" w:themeColor="text1"/>
                <w:szCs w:val="21"/>
              </w:rPr>
              <w:t>---</w:t>
            </w:r>
            <w:r>
              <w:rPr>
                <w:rFonts w:asciiTheme="minorEastAsia" w:eastAsiaTheme="minorEastAsia" w:hAnsiTheme="minorEastAsia" w:cs="黑体" w:hint="eastAsia"/>
                <w:color w:val="000000" w:themeColor="text1"/>
                <w:szCs w:val="21"/>
              </w:rPr>
              <w:t>检验规范、操作指导文件</w:t>
            </w:r>
          </w:p>
          <w:p w:rsidR="00674D82" w:rsidRDefault="009F3D74">
            <w:pPr>
              <w:spacing w:line="360" w:lineRule="auto"/>
              <w:ind w:firstLineChars="200" w:firstLine="420"/>
              <w:jc w:val="left"/>
              <w:rPr>
                <w:rFonts w:asciiTheme="minorEastAsia" w:eastAsiaTheme="minorEastAsia" w:hAnsiTheme="minorEastAsia" w:cs="黑体"/>
                <w:color w:val="000000" w:themeColor="text1"/>
                <w:szCs w:val="21"/>
              </w:rPr>
            </w:pPr>
            <w:r>
              <w:rPr>
                <w:rFonts w:asciiTheme="minorEastAsia" w:eastAsiaTheme="minorEastAsia" w:hAnsiTheme="minorEastAsia" w:cs="黑体" w:hint="eastAsia"/>
                <w:color w:val="000000" w:themeColor="text1"/>
                <w:szCs w:val="21"/>
              </w:rPr>
              <w:t>c</w:t>
            </w:r>
            <w:r>
              <w:rPr>
                <w:rFonts w:asciiTheme="minorEastAsia" w:eastAsiaTheme="minorEastAsia" w:hAnsiTheme="minorEastAsia" w:cs="黑体" w:hint="eastAsia"/>
                <w:color w:val="000000" w:themeColor="text1"/>
                <w:szCs w:val="21"/>
              </w:rPr>
              <w:t>）确定符合产品和服务要求的资源；</w:t>
            </w:r>
            <w:r>
              <w:rPr>
                <w:rFonts w:asciiTheme="minorEastAsia" w:eastAsiaTheme="minorEastAsia" w:hAnsiTheme="minorEastAsia" w:cs="黑体" w:hint="eastAsia"/>
                <w:color w:val="000000" w:themeColor="text1"/>
                <w:szCs w:val="21"/>
              </w:rPr>
              <w:t>---</w:t>
            </w:r>
            <w:r>
              <w:rPr>
                <w:rFonts w:asciiTheme="minorEastAsia" w:eastAsiaTheme="minorEastAsia" w:hAnsiTheme="minorEastAsia" w:cs="黑体" w:hint="eastAsia"/>
                <w:color w:val="000000" w:themeColor="text1"/>
                <w:szCs w:val="21"/>
              </w:rPr>
              <w:t>生产流程图</w:t>
            </w:r>
          </w:p>
          <w:p w:rsidR="00674D82" w:rsidRDefault="009F3D74">
            <w:pPr>
              <w:spacing w:line="360" w:lineRule="auto"/>
              <w:ind w:firstLineChars="200" w:firstLine="420"/>
              <w:jc w:val="left"/>
              <w:rPr>
                <w:rFonts w:asciiTheme="minorEastAsia" w:eastAsiaTheme="minorEastAsia" w:hAnsiTheme="minorEastAsia" w:cs="黑体"/>
                <w:color w:val="000000" w:themeColor="text1"/>
                <w:szCs w:val="21"/>
              </w:rPr>
            </w:pPr>
            <w:r>
              <w:rPr>
                <w:rFonts w:asciiTheme="minorEastAsia" w:eastAsiaTheme="minorEastAsia" w:hAnsiTheme="minorEastAsia" w:cs="黑体" w:hint="eastAsia"/>
                <w:color w:val="000000" w:themeColor="text1"/>
                <w:szCs w:val="21"/>
              </w:rPr>
              <w:t>d</w:t>
            </w:r>
            <w:r>
              <w:rPr>
                <w:rFonts w:asciiTheme="minorEastAsia" w:eastAsiaTheme="minorEastAsia" w:hAnsiTheme="minorEastAsia" w:cs="黑体" w:hint="eastAsia"/>
                <w:color w:val="000000" w:themeColor="text1"/>
                <w:szCs w:val="21"/>
              </w:rPr>
              <w:t>）按照准则实施过程控制；</w:t>
            </w:r>
            <w:r>
              <w:rPr>
                <w:rFonts w:asciiTheme="minorEastAsia" w:eastAsiaTheme="minorEastAsia" w:hAnsiTheme="minorEastAsia" w:cs="黑体" w:hint="eastAsia"/>
                <w:color w:val="000000" w:themeColor="text1"/>
                <w:szCs w:val="21"/>
              </w:rPr>
              <w:t>---</w:t>
            </w:r>
            <w:r>
              <w:rPr>
                <w:rFonts w:asciiTheme="minorEastAsia" w:eastAsiaTheme="minorEastAsia" w:hAnsiTheme="minorEastAsia" w:cs="黑体" w:hint="eastAsia"/>
                <w:color w:val="000000" w:themeColor="text1"/>
                <w:szCs w:val="21"/>
              </w:rPr>
              <w:t>生产和服务过程监控</w:t>
            </w:r>
          </w:p>
          <w:p w:rsidR="00674D82" w:rsidRDefault="009F3D74">
            <w:pPr>
              <w:spacing w:line="360" w:lineRule="auto"/>
              <w:ind w:firstLineChars="200" w:firstLine="420"/>
              <w:jc w:val="left"/>
              <w:rPr>
                <w:rFonts w:asciiTheme="minorEastAsia" w:eastAsiaTheme="minorEastAsia" w:hAnsiTheme="minorEastAsia" w:cs="黑体"/>
                <w:color w:val="000000" w:themeColor="text1"/>
                <w:szCs w:val="21"/>
              </w:rPr>
            </w:pPr>
            <w:r>
              <w:rPr>
                <w:rFonts w:asciiTheme="minorEastAsia" w:eastAsiaTheme="minorEastAsia" w:hAnsiTheme="minorEastAsia" w:cs="黑体" w:hint="eastAsia"/>
                <w:color w:val="000000" w:themeColor="text1"/>
                <w:szCs w:val="21"/>
              </w:rPr>
              <w:t>e</w:t>
            </w:r>
            <w:r>
              <w:rPr>
                <w:rFonts w:asciiTheme="minorEastAsia" w:eastAsiaTheme="minorEastAsia" w:hAnsiTheme="minorEastAsia" w:cs="黑体" w:hint="eastAsia"/>
                <w:color w:val="000000" w:themeColor="text1"/>
                <w:szCs w:val="21"/>
              </w:rPr>
              <w:t>）保持、保留必要的文件和记录。</w:t>
            </w:r>
            <w:r>
              <w:rPr>
                <w:rFonts w:asciiTheme="minorEastAsia" w:eastAsiaTheme="minorEastAsia" w:hAnsiTheme="minorEastAsia" w:cs="黑体" w:hint="eastAsia"/>
                <w:color w:val="000000" w:themeColor="text1"/>
                <w:szCs w:val="21"/>
              </w:rPr>
              <w:t>---</w:t>
            </w:r>
            <w:r>
              <w:rPr>
                <w:rFonts w:asciiTheme="minorEastAsia" w:eastAsiaTheme="minorEastAsia" w:hAnsiTheme="minorEastAsia" w:cs="黑体" w:hint="eastAsia"/>
                <w:color w:val="000000" w:themeColor="text1"/>
                <w:szCs w:val="21"/>
              </w:rPr>
              <w:t>文件和质量记录</w:t>
            </w:r>
          </w:p>
          <w:p w:rsidR="00674D82" w:rsidRDefault="009F3D74">
            <w:pPr>
              <w:spacing w:line="360" w:lineRule="auto"/>
              <w:ind w:firstLineChars="200" w:firstLine="420"/>
              <w:jc w:val="left"/>
              <w:rPr>
                <w:rFonts w:asciiTheme="minorEastAsia" w:eastAsiaTheme="minorEastAsia" w:hAnsiTheme="minorEastAsia" w:cs="黑体"/>
                <w:color w:val="000000" w:themeColor="text1"/>
                <w:szCs w:val="21"/>
              </w:rPr>
            </w:pPr>
            <w:r>
              <w:rPr>
                <w:rFonts w:asciiTheme="minorEastAsia" w:eastAsiaTheme="minorEastAsia" w:hAnsiTheme="minorEastAsia" w:cs="黑体" w:hint="eastAsia"/>
                <w:color w:val="000000" w:themeColor="text1"/>
                <w:szCs w:val="21"/>
              </w:rPr>
              <w:t>---</w:t>
            </w:r>
            <w:r>
              <w:rPr>
                <w:rFonts w:asciiTheme="minorEastAsia" w:eastAsiaTheme="minorEastAsia" w:hAnsiTheme="minorEastAsia" w:cs="黑体" w:hint="eastAsia"/>
                <w:color w:val="000000" w:themeColor="text1"/>
                <w:szCs w:val="21"/>
              </w:rPr>
              <w:t>策划输出经过评审及跟进、必要的更改控制及批准等以适合组织的运行需要。</w:t>
            </w:r>
          </w:p>
          <w:p w:rsidR="00674D82" w:rsidRDefault="009F3D74">
            <w:pPr>
              <w:spacing w:line="360" w:lineRule="auto"/>
              <w:ind w:firstLineChars="200" w:firstLine="420"/>
              <w:jc w:val="left"/>
              <w:rPr>
                <w:rFonts w:asciiTheme="minorEastAsia" w:eastAsiaTheme="minorEastAsia" w:hAnsiTheme="minorEastAsia" w:cs="黑体"/>
                <w:color w:val="000000" w:themeColor="text1"/>
                <w:szCs w:val="21"/>
              </w:rPr>
            </w:pPr>
            <w:r>
              <w:rPr>
                <w:rFonts w:asciiTheme="minorEastAsia" w:eastAsiaTheme="minorEastAsia" w:hAnsiTheme="minorEastAsia" w:cs="黑体" w:hint="eastAsia"/>
                <w:color w:val="000000" w:themeColor="text1"/>
                <w:szCs w:val="21"/>
              </w:rPr>
              <w:t>----</w:t>
            </w:r>
            <w:r>
              <w:rPr>
                <w:rFonts w:asciiTheme="minorEastAsia" w:eastAsiaTheme="minorEastAsia" w:hAnsiTheme="minorEastAsia" w:cs="黑体" w:hint="eastAsia"/>
                <w:color w:val="000000" w:themeColor="text1"/>
                <w:szCs w:val="21"/>
              </w:rPr>
              <w:t>外包过程：</w:t>
            </w:r>
            <w:r>
              <w:rPr>
                <w:rFonts w:asciiTheme="minorEastAsia" w:eastAsiaTheme="minorEastAsia" w:hAnsiTheme="minorEastAsia" w:cs="黑体" w:hint="eastAsia"/>
                <w:color w:val="000000" w:themeColor="text1"/>
                <w:szCs w:val="21"/>
              </w:rPr>
              <w:t>无</w:t>
            </w:r>
            <w:r>
              <w:rPr>
                <w:rFonts w:asciiTheme="minorEastAsia" w:eastAsiaTheme="minorEastAsia" w:hAnsiTheme="minorEastAsia" w:cs="黑体" w:hint="eastAsia"/>
                <w:color w:val="000000" w:themeColor="text1"/>
                <w:szCs w:val="21"/>
              </w:rPr>
              <w:t>；</w:t>
            </w:r>
          </w:p>
          <w:p w:rsidR="00674D82" w:rsidRDefault="009F3D74">
            <w:pPr>
              <w:spacing w:line="360" w:lineRule="auto"/>
              <w:ind w:firstLineChars="200" w:firstLine="420"/>
              <w:jc w:val="left"/>
              <w:rPr>
                <w:rFonts w:asciiTheme="minorEastAsia" w:eastAsiaTheme="minorEastAsia" w:hAnsiTheme="minorEastAsia" w:cs="黑体"/>
                <w:color w:val="000000" w:themeColor="text1"/>
                <w:szCs w:val="21"/>
              </w:rPr>
            </w:pPr>
            <w:r>
              <w:rPr>
                <w:rFonts w:asciiTheme="minorEastAsia" w:eastAsiaTheme="minorEastAsia" w:hAnsiTheme="minorEastAsia" w:cs="黑体" w:hint="eastAsia"/>
                <w:color w:val="000000" w:themeColor="text1"/>
                <w:szCs w:val="21"/>
              </w:rPr>
              <w:t>----</w:t>
            </w:r>
            <w:r>
              <w:rPr>
                <w:rFonts w:asciiTheme="minorEastAsia" w:eastAsiaTheme="minorEastAsia" w:hAnsiTheme="minorEastAsia" w:cs="黑体" w:hint="eastAsia"/>
                <w:color w:val="000000" w:themeColor="text1"/>
                <w:szCs w:val="21"/>
              </w:rPr>
              <w:t>关键过程的识别：</w:t>
            </w:r>
            <w:r>
              <w:rPr>
                <w:rFonts w:ascii="宋体" w:hAnsi="宋体" w:cs="Arial" w:hint="eastAsia"/>
                <w:color w:val="000000" w:themeColor="text1"/>
                <w:szCs w:val="21"/>
              </w:rPr>
              <w:t>合片、夹胶、钢化</w:t>
            </w:r>
            <w:r>
              <w:rPr>
                <w:rFonts w:asciiTheme="minorEastAsia" w:eastAsiaTheme="minorEastAsia" w:hAnsiTheme="minorEastAsia" w:cs="黑体" w:hint="eastAsia"/>
                <w:color w:val="000000" w:themeColor="text1"/>
                <w:szCs w:val="21"/>
              </w:rPr>
              <w:t>；</w:t>
            </w:r>
          </w:p>
          <w:p w:rsidR="00674D82" w:rsidRDefault="009F3D74">
            <w:pPr>
              <w:spacing w:line="360" w:lineRule="auto"/>
              <w:ind w:firstLineChars="200" w:firstLine="420"/>
              <w:jc w:val="left"/>
              <w:rPr>
                <w:rFonts w:ascii="宋体" w:hAnsi="宋体"/>
                <w:color w:val="000000" w:themeColor="text1"/>
                <w:szCs w:val="21"/>
              </w:rPr>
            </w:pPr>
            <w:r>
              <w:rPr>
                <w:rFonts w:asciiTheme="minorEastAsia" w:eastAsiaTheme="minorEastAsia" w:hAnsiTheme="minorEastAsia" w:cs="黑体" w:hint="eastAsia"/>
                <w:color w:val="000000" w:themeColor="text1"/>
                <w:szCs w:val="21"/>
              </w:rPr>
              <w:lastRenderedPageBreak/>
              <w:t>-----</w:t>
            </w:r>
            <w:r>
              <w:rPr>
                <w:rFonts w:asciiTheme="minorEastAsia" w:eastAsiaTheme="minorEastAsia" w:hAnsiTheme="minorEastAsia" w:cs="黑体" w:hint="eastAsia"/>
                <w:color w:val="000000" w:themeColor="text1"/>
                <w:szCs w:val="21"/>
              </w:rPr>
              <w:t>经确认：暂无策划的更改。</w:t>
            </w:r>
          </w:p>
        </w:tc>
        <w:tc>
          <w:tcPr>
            <w:tcW w:w="1585" w:type="dxa"/>
          </w:tcPr>
          <w:p w:rsidR="00674D82" w:rsidRDefault="00674D82">
            <w:pPr>
              <w:rPr>
                <w:color w:val="000000" w:themeColor="text1"/>
                <w:highlight w:val="magenta"/>
              </w:rPr>
            </w:pPr>
          </w:p>
        </w:tc>
      </w:tr>
      <w:tr w:rsidR="00674D82">
        <w:trPr>
          <w:trHeight w:val="695"/>
        </w:trPr>
        <w:tc>
          <w:tcPr>
            <w:tcW w:w="2251" w:type="dxa"/>
          </w:tcPr>
          <w:p w:rsidR="00674D82" w:rsidRDefault="009F3D74">
            <w:pPr>
              <w:spacing w:line="400" w:lineRule="exact"/>
              <w:rPr>
                <w:rFonts w:asciiTheme="minorEastAsia" w:eastAsiaTheme="minorEastAsia" w:hAnsiTheme="minorEastAsia" w:cs="黑体"/>
                <w:color w:val="000000" w:themeColor="text1"/>
                <w:szCs w:val="21"/>
                <w:highlight w:val="magenta"/>
              </w:rPr>
            </w:pPr>
            <w:r>
              <w:rPr>
                <w:rFonts w:ascii="宋体" w:hAnsi="宋体" w:hint="eastAsia"/>
                <w:color w:val="000000" w:themeColor="text1"/>
                <w:szCs w:val="21"/>
              </w:rPr>
              <w:lastRenderedPageBreak/>
              <w:t>设计开发</w:t>
            </w:r>
          </w:p>
        </w:tc>
        <w:tc>
          <w:tcPr>
            <w:tcW w:w="869" w:type="dxa"/>
          </w:tcPr>
          <w:p w:rsidR="00674D82" w:rsidRDefault="009F3D74">
            <w:pPr>
              <w:spacing w:line="400" w:lineRule="exact"/>
              <w:rPr>
                <w:rFonts w:asciiTheme="minorEastAsia" w:eastAsiaTheme="minorEastAsia" w:hAnsiTheme="minorEastAsia" w:cs="黑体"/>
                <w:color w:val="000000" w:themeColor="text1"/>
                <w:szCs w:val="21"/>
              </w:rPr>
            </w:pPr>
            <w:r>
              <w:rPr>
                <w:rFonts w:ascii="宋体" w:hAnsi="宋体" w:hint="eastAsia"/>
                <w:color w:val="000000" w:themeColor="text1"/>
                <w:szCs w:val="21"/>
              </w:rPr>
              <w:t xml:space="preserve">Q8.3 </w:t>
            </w:r>
          </w:p>
        </w:tc>
        <w:tc>
          <w:tcPr>
            <w:tcW w:w="10004" w:type="dxa"/>
          </w:tcPr>
          <w:p w:rsidR="00674D82" w:rsidRDefault="009F3D74">
            <w:pPr>
              <w:spacing w:line="400" w:lineRule="exact"/>
              <w:ind w:firstLineChars="250" w:firstLine="525"/>
              <w:jc w:val="left"/>
              <w:rPr>
                <w:rFonts w:asciiTheme="minorEastAsia" w:hAnsiTheme="minorEastAsia" w:cs="黑体"/>
                <w:color w:val="000000" w:themeColor="text1"/>
                <w:szCs w:val="21"/>
              </w:rPr>
            </w:pPr>
            <w:r>
              <w:rPr>
                <w:rFonts w:ascii="宋体" w:hAnsi="宋体" w:hint="eastAsia"/>
                <w:color w:val="000000" w:themeColor="text1"/>
                <w:szCs w:val="21"/>
              </w:rPr>
              <w:t>公司所生产的产品严格按照国家标准及客户要求进行生产、工艺成熟，</w:t>
            </w:r>
            <w:r>
              <w:rPr>
                <w:rFonts w:ascii="宋体" w:hAnsi="宋体" w:hint="eastAsia"/>
                <w:color w:val="000000" w:themeColor="text1"/>
                <w:szCs w:val="21"/>
              </w:rPr>
              <w:t>不涉及</w:t>
            </w:r>
            <w:r>
              <w:rPr>
                <w:rFonts w:ascii="宋体" w:hAnsi="宋体" w:hint="eastAsia"/>
                <w:color w:val="000000" w:themeColor="text1"/>
                <w:szCs w:val="21"/>
              </w:rPr>
              <w:t>设计和开发</w:t>
            </w:r>
            <w:r>
              <w:rPr>
                <w:rFonts w:ascii="宋体" w:hAnsi="宋体" w:hint="eastAsia"/>
                <w:color w:val="000000" w:themeColor="text1"/>
                <w:szCs w:val="21"/>
              </w:rPr>
              <w:t>的过程</w:t>
            </w:r>
            <w:r>
              <w:rPr>
                <w:rFonts w:ascii="宋体" w:hAnsi="宋体" w:hint="eastAsia"/>
                <w:color w:val="000000" w:themeColor="text1"/>
                <w:szCs w:val="21"/>
              </w:rPr>
              <w:t>。故该条款不适用，合理。</w:t>
            </w:r>
            <w:r>
              <w:rPr>
                <w:rFonts w:ascii="宋体" w:hAnsi="宋体" w:hint="eastAsia"/>
                <w:color w:val="000000" w:themeColor="text1"/>
                <w:szCs w:val="21"/>
              </w:rPr>
              <w:t>该条款的不适用</w:t>
            </w:r>
            <w:r>
              <w:rPr>
                <w:rFonts w:ascii="宋体" w:hAnsi="宋体" w:hint="eastAsia"/>
                <w:color w:val="000000" w:themeColor="text1"/>
                <w:szCs w:val="21"/>
              </w:rPr>
              <w:t>不影响为顾客提供满足要求产品的能力</w:t>
            </w:r>
            <w:r>
              <w:rPr>
                <w:rFonts w:ascii="宋体" w:hAnsi="宋体" w:hint="eastAsia"/>
                <w:color w:val="000000" w:themeColor="text1"/>
                <w:szCs w:val="21"/>
              </w:rPr>
              <w:t>及法律法规的相关责任。</w:t>
            </w:r>
          </w:p>
        </w:tc>
        <w:tc>
          <w:tcPr>
            <w:tcW w:w="1585" w:type="dxa"/>
          </w:tcPr>
          <w:p w:rsidR="00674D82" w:rsidRDefault="00674D82">
            <w:pPr>
              <w:rPr>
                <w:color w:val="000000" w:themeColor="text1"/>
                <w:highlight w:val="magenta"/>
              </w:rPr>
            </w:pPr>
          </w:p>
        </w:tc>
      </w:tr>
      <w:tr w:rsidR="00674D82">
        <w:trPr>
          <w:trHeight w:val="695"/>
        </w:trPr>
        <w:tc>
          <w:tcPr>
            <w:tcW w:w="2251" w:type="dxa"/>
          </w:tcPr>
          <w:p w:rsidR="00674D82" w:rsidRDefault="009F3D74">
            <w:pPr>
              <w:adjustRightInd w:val="0"/>
              <w:snapToGrid w:val="0"/>
              <w:rPr>
                <w:rFonts w:ascii="宋体" w:hAnsi="宋体"/>
                <w:color w:val="000000" w:themeColor="text1"/>
                <w:szCs w:val="21"/>
              </w:rPr>
            </w:pPr>
            <w:r>
              <w:rPr>
                <w:rFonts w:ascii="宋体" w:hAnsi="宋体" w:cs="宋体" w:hint="eastAsia"/>
                <w:color w:val="000000" w:themeColor="text1"/>
                <w:szCs w:val="21"/>
              </w:rPr>
              <w:t>标识和可追溯性</w:t>
            </w:r>
          </w:p>
        </w:tc>
        <w:tc>
          <w:tcPr>
            <w:tcW w:w="869" w:type="dxa"/>
          </w:tcPr>
          <w:p w:rsidR="00674D82" w:rsidRDefault="009F3D74">
            <w:pPr>
              <w:adjustRightInd w:val="0"/>
              <w:snapToGrid w:val="0"/>
              <w:jc w:val="center"/>
              <w:rPr>
                <w:rFonts w:ascii="宋体" w:hAnsi="宋体"/>
                <w:color w:val="000000" w:themeColor="text1"/>
                <w:szCs w:val="21"/>
              </w:rPr>
            </w:pPr>
            <w:r>
              <w:rPr>
                <w:rFonts w:ascii="宋体" w:hAnsi="宋体" w:cs="宋体" w:hint="eastAsia"/>
                <w:color w:val="000000" w:themeColor="text1"/>
                <w:szCs w:val="21"/>
              </w:rPr>
              <w:t>Q8.5.2</w:t>
            </w:r>
          </w:p>
        </w:tc>
        <w:tc>
          <w:tcPr>
            <w:tcW w:w="10004" w:type="dxa"/>
          </w:tcPr>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查见，公司在生产过程中对标识和可追溯性进行了规定。</w:t>
            </w:r>
          </w:p>
          <w:p w:rsidR="00674D82" w:rsidRDefault="009F3D74">
            <w:pPr>
              <w:spacing w:line="400" w:lineRule="exac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．在生产现场，车间的原料、成品按区域进行存放标识；</w:t>
            </w:r>
          </w:p>
          <w:p w:rsidR="00674D82" w:rsidRDefault="009F3D74">
            <w:pPr>
              <w:spacing w:line="400" w:lineRule="exac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．成品按要求标识产品名称，型号规格，生产日期等，粘贴在玻璃上；</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通过上述标识可以追溯产品的生产的日期、品质状况、顾客信息等。</w:t>
            </w:r>
          </w:p>
          <w:p w:rsidR="00674D82" w:rsidRDefault="009F3D74">
            <w:pPr>
              <w:rPr>
                <w:rFonts w:ascii="宋体" w:hAnsi="宋体"/>
                <w:color w:val="000000" w:themeColor="text1"/>
                <w:szCs w:val="21"/>
              </w:rPr>
            </w:pPr>
            <w:r>
              <w:rPr>
                <w:rFonts w:ascii="宋体" w:hAnsi="宋体" w:cs="宋体" w:hint="eastAsia"/>
                <w:color w:val="000000" w:themeColor="text1"/>
                <w:szCs w:val="21"/>
              </w:rPr>
              <w:t>标识基本符合要求。</w:t>
            </w:r>
          </w:p>
        </w:tc>
        <w:tc>
          <w:tcPr>
            <w:tcW w:w="1585" w:type="dxa"/>
          </w:tcPr>
          <w:p w:rsidR="00674D82" w:rsidRDefault="00674D82">
            <w:pPr>
              <w:rPr>
                <w:color w:val="000000" w:themeColor="text1"/>
                <w:highlight w:val="magenta"/>
              </w:rPr>
            </w:pPr>
          </w:p>
        </w:tc>
      </w:tr>
      <w:tr w:rsidR="00674D82">
        <w:trPr>
          <w:trHeight w:val="695"/>
        </w:trPr>
        <w:tc>
          <w:tcPr>
            <w:tcW w:w="2251" w:type="dxa"/>
          </w:tcPr>
          <w:p w:rsidR="00674D82" w:rsidRDefault="009F3D74">
            <w:pPr>
              <w:adjustRightInd w:val="0"/>
              <w:snapToGrid w:val="0"/>
              <w:rPr>
                <w:rFonts w:ascii="宋体" w:hAnsi="宋体" w:cs="宋体"/>
                <w:color w:val="000000" w:themeColor="text1"/>
                <w:szCs w:val="21"/>
              </w:rPr>
            </w:pPr>
            <w:r>
              <w:rPr>
                <w:rFonts w:ascii="宋体" w:hAnsi="宋体" w:cs="宋体" w:hint="eastAsia"/>
                <w:color w:val="000000" w:themeColor="text1"/>
                <w:szCs w:val="21"/>
              </w:rPr>
              <w:t>顾客或外部供方的财产</w:t>
            </w:r>
          </w:p>
        </w:tc>
        <w:tc>
          <w:tcPr>
            <w:tcW w:w="869" w:type="dxa"/>
          </w:tcPr>
          <w:p w:rsidR="00674D82" w:rsidRDefault="009F3D74">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Q8.5.3</w:t>
            </w:r>
          </w:p>
        </w:tc>
        <w:tc>
          <w:tcPr>
            <w:tcW w:w="10004" w:type="dxa"/>
          </w:tcPr>
          <w:p w:rsidR="00674D82" w:rsidRDefault="009F3D74">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公司的顾客的财产有顾客信息、合同，公司</w:t>
            </w:r>
            <w:r>
              <w:rPr>
                <w:rFonts w:ascii="宋体" w:hAnsi="宋体" w:cs="宋体" w:hint="eastAsia"/>
                <w:color w:val="000000" w:themeColor="text1"/>
                <w:szCs w:val="21"/>
              </w:rPr>
              <w:t>有专人</w:t>
            </w:r>
            <w:r>
              <w:rPr>
                <w:rFonts w:ascii="宋体" w:hAnsi="宋体" w:cs="宋体" w:hint="eastAsia"/>
                <w:color w:val="000000" w:themeColor="text1"/>
                <w:szCs w:val="21"/>
              </w:rPr>
              <w:t>对顾客</w:t>
            </w:r>
            <w:r>
              <w:rPr>
                <w:rFonts w:ascii="宋体" w:hAnsi="宋体" w:cs="宋体" w:hint="eastAsia"/>
                <w:color w:val="000000" w:themeColor="text1"/>
                <w:szCs w:val="21"/>
              </w:rPr>
              <w:t>财产</w:t>
            </w:r>
            <w:r>
              <w:rPr>
                <w:rFonts w:ascii="宋体" w:hAnsi="宋体" w:cs="宋体" w:hint="eastAsia"/>
                <w:color w:val="000000" w:themeColor="text1"/>
                <w:szCs w:val="21"/>
              </w:rPr>
              <w:t>或外部供方财产进行了</w:t>
            </w:r>
            <w:r>
              <w:rPr>
                <w:rFonts w:ascii="宋体" w:hAnsi="宋体" w:cs="宋体" w:hint="eastAsia"/>
                <w:color w:val="000000" w:themeColor="text1"/>
                <w:szCs w:val="21"/>
              </w:rPr>
              <w:t>电子档</w:t>
            </w:r>
            <w:r>
              <w:rPr>
                <w:rFonts w:ascii="宋体" w:hAnsi="宋体" w:cs="宋体" w:hint="eastAsia"/>
                <w:color w:val="000000" w:themeColor="text1"/>
                <w:szCs w:val="21"/>
              </w:rPr>
              <w:t>保存，当顾客或外部供方财产丢失时，应告知顾客或外部供方。</w:t>
            </w:r>
            <w:r>
              <w:rPr>
                <w:rFonts w:ascii="宋体" w:hAnsi="宋体" w:cs="宋体" w:hint="eastAsia"/>
                <w:color w:val="000000" w:themeColor="text1"/>
                <w:szCs w:val="21"/>
              </w:rPr>
              <w:t xml:space="preserve">  </w:t>
            </w:r>
          </w:p>
          <w:p w:rsidR="00674D82" w:rsidRDefault="009F3D74">
            <w:pPr>
              <w:rPr>
                <w:rFonts w:ascii="宋体" w:hAnsi="宋体" w:cs="宋体"/>
                <w:color w:val="000000" w:themeColor="text1"/>
                <w:szCs w:val="21"/>
              </w:rPr>
            </w:pPr>
            <w:r>
              <w:rPr>
                <w:rFonts w:ascii="宋体" w:hAnsi="宋体" w:cs="宋体" w:hint="eastAsia"/>
                <w:color w:val="000000" w:themeColor="text1"/>
                <w:szCs w:val="21"/>
              </w:rPr>
              <w:t>负责人讲目前没有发生顾客或外部供方财产丢失或损伤情况；</w:t>
            </w:r>
          </w:p>
        </w:tc>
        <w:tc>
          <w:tcPr>
            <w:tcW w:w="1585" w:type="dxa"/>
          </w:tcPr>
          <w:p w:rsidR="00674D82" w:rsidRDefault="00674D82">
            <w:pPr>
              <w:rPr>
                <w:color w:val="000000" w:themeColor="text1"/>
                <w:highlight w:val="magenta"/>
              </w:rPr>
            </w:pPr>
          </w:p>
        </w:tc>
      </w:tr>
      <w:tr w:rsidR="00674D82">
        <w:trPr>
          <w:trHeight w:val="299"/>
        </w:trPr>
        <w:tc>
          <w:tcPr>
            <w:tcW w:w="2251" w:type="dxa"/>
          </w:tcPr>
          <w:p w:rsidR="00674D82" w:rsidRDefault="009F3D74">
            <w:pPr>
              <w:adjustRightInd w:val="0"/>
              <w:snapToGrid w:val="0"/>
              <w:rPr>
                <w:rFonts w:ascii="宋体" w:hAnsi="宋体" w:cs="宋体"/>
                <w:color w:val="000000" w:themeColor="text1"/>
                <w:szCs w:val="21"/>
              </w:rPr>
            </w:pPr>
            <w:r>
              <w:rPr>
                <w:rFonts w:ascii="宋体" w:hAnsi="宋体" w:cs="宋体" w:hint="eastAsia"/>
                <w:color w:val="000000" w:themeColor="text1"/>
                <w:szCs w:val="21"/>
              </w:rPr>
              <w:t>防护</w:t>
            </w:r>
          </w:p>
        </w:tc>
        <w:tc>
          <w:tcPr>
            <w:tcW w:w="869" w:type="dxa"/>
          </w:tcPr>
          <w:p w:rsidR="00674D82" w:rsidRDefault="009F3D74">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Q8.5.4</w:t>
            </w:r>
          </w:p>
        </w:tc>
        <w:tc>
          <w:tcPr>
            <w:tcW w:w="10004" w:type="dxa"/>
          </w:tcPr>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产品防护</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、转运：对产品的搬运主要为人工转运和行车调运，操作人员动作小心，未有损坏情况。</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、包装：产品无包装，采用托架存放，并固定，未见有由于盛装不当情况。</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 xml:space="preserve">3. </w:t>
            </w:r>
            <w:r>
              <w:rPr>
                <w:rFonts w:ascii="宋体" w:hAnsi="宋体" w:cs="宋体" w:hint="eastAsia"/>
                <w:color w:val="000000" w:themeColor="text1"/>
                <w:szCs w:val="21"/>
              </w:rPr>
              <w:t>贮存：各种原料、成品均贮存的场所适当，通风、采光、防潮等条件良好。</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4. </w:t>
            </w:r>
            <w:r>
              <w:rPr>
                <w:rFonts w:ascii="宋体" w:hAnsi="宋体" w:cs="宋体" w:hint="eastAsia"/>
                <w:color w:val="000000" w:themeColor="text1"/>
                <w:szCs w:val="21"/>
              </w:rPr>
              <w:t>查，产品入库，验收、保管有相应的管理要求。入库有检验；在库有管理，各库产品分区放置，标识、状态基本清楚；出库有记录。</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现场贴有禁止吸烟及处罚标识，配备有灭火器，制定有消防应急预案。</w:t>
            </w:r>
          </w:p>
          <w:p w:rsidR="00674D82" w:rsidRDefault="009F3D74">
            <w:pPr>
              <w:rPr>
                <w:rFonts w:ascii="宋体" w:hAnsi="宋体" w:cs="宋体"/>
                <w:color w:val="000000" w:themeColor="text1"/>
                <w:szCs w:val="21"/>
              </w:rPr>
            </w:pPr>
            <w:r>
              <w:rPr>
                <w:rFonts w:ascii="宋体" w:hAnsi="宋体" w:cs="宋体" w:hint="eastAsia"/>
                <w:color w:val="000000" w:themeColor="text1"/>
                <w:szCs w:val="21"/>
              </w:rPr>
              <w:t>基本符合要求。</w:t>
            </w:r>
          </w:p>
        </w:tc>
        <w:tc>
          <w:tcPr>
            <w:tcW w:w="1585" w:type="dxa"/>
          </w:tcPr>
          <w:p w:rsidR="00674D82" w:rsidRDefault="00674D82">
            <w:pPr>
              <w:rPr>
                <w:color w:val="000000" w:themeColor="text1"/>
                <w:highlight w:val="magenta"/>
              </w:rPr>
            </w:pPr>
          </w:p>
        </w:tc>
      </w:tr>
      <w:tr w:rsidR="00674D82">
        <w:trPr>
          <w:trHeight w:val="695"/>
        </w:trPr>
        <w:tc>
          <w:tcPr>
            <w:tcW w:w="2251" w:type="dxa"/>
          </w:tcPr>
          <w:p w:rsidR="00674D82" w:rsidRDefault="009F3D74">
            <w:pPr>
              <w:adjustRightInd w:val="0"/>
              <w:snapToGrid w:val="0"/>
              <w:rPr>
                <w:rFonts w:ascii="宋体" w:hAnsi="宋体" w:cs="宋体"/>
                <w:color w:val="000000" w:themeColor="text1"/>
                <w:szCs w:val="21"/>
              </w:rPr>
            </w:pPr>
            <w:r>
              <w:rPr>
                <w:rFonts w:ascii="宋体" w:hAnsi="宋体" w:cs="宋体" w:hint="eastAsia"/>
                <w:color w:val="000000" w:themeColor="text1"/>
                <w:szCs w:val="21"/>
              </w:rPr>
              <w:lastRenderedPageBreak/>
              <w:t>交付后活动</w:t>
            </w:r>
          </w:p>
        </w:tc>
        <w:tc>
          <w:tcPr>
            <w:tcW w:w="869" w:type="dxa"/>
          </w:tcPr>
          <w:p w:rsidR="00674D82" w:rsidRDefault="009F3D74">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Q8.5.5</w:t>
            </w:r>
          </w:p>
        </w:tc>
        <w:tc>
          <w:tcPr>
            <w:tcW w:w="10004" w:type="dxa"/>
          </w:tcPr>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公司明确服务相关交付后活动的安排及管控要求，包括满足以下各项内容要求。如</w:t>
            </w:r>
            <w:r>
              <w:rPr>
                <w:rFonts w:ascii="宋体" w:hAnsi="宋体" w:cs="宋体" w:hint="eastAsia"/>
                <w:color w:val="000000" w:themeColor="text1"/>
                <w:szCs w:val="21"/>
              </w:rPr>
              <w:t>:</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a</w:t>
            </w:r>
            <w:r>
              <w:rPr>
                <w:rFonts w:ascii="宋体" w:hAnsi="宋体" w:cs="宋体" w:hint="eastAsia"/>
                <w:color w:val="000000" w:themeColor="text1"/>
                <w:szCs w:val="21"/>
              </w:rPr>
              <w:t>）法律法规要求；</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b</w:t>
            </w:r>
            <w:r>
              <w:rPr>
                <w:rFonts w:ascii="宋体" w:hAnsi="宋体" w:cs="宋体" w:hint="eastAsia"/>
                <w:color w:val="000000" w:themeColor="text1"/>
                <w:szCs w:val="21"/>
              </w:rPr>
              <w:t>）与服务相关的潜在不期望的后果；</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c</w:t>
            </w:r>
            <w:r>
              <w:rPr>
                <w:rFonts w:ascii="宋体" w:hAnsi="宋体" w:cs="宋体" w:hint="eastAsia"/>
                <w:color w:val="000000" w:themeColor="text1"/>
                <w:szCs w:val="21"/>
              </w:rPr>
              <w:t>）其服务的性质、用途；</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d</w:t>
            </w:r>
            <w:r>
              <w:rPr>
                <w:rFonts w:ascii="宋体" w:hAnsi="宋体" w:cs="宋体" w:hint="eastAsia"/>
                <w:color w:val="000000" w:themeColor="text1"/>
                <w:szCs w:val="21"/>
              </w:rPr>
              <w:t>）顾客要求；</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e</w:t>
            </w:r>
            <w:r>
              <w:rPr>
                <w:rFonts w:ascii="宋体" w:hAnsi="宋体" w:cs="宋体" w:hint="eastAsia"/>
                <w:color w:val="000000" w:themeColor="text1"/>
                <w:szCs w:val="21"/>
              </w:rPr>
              <w:t>）顾客反馈。</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此外，也包括：交付后活动可能含的担保条款所规定的相关活动，诸如合同规定的售后服务、</w:t>
            </w:r>
            <w:r>
              <w:rPr>
                <w:rFonts w:ascii="宋体" w:hAnsi="宋体" w:cs="宋体" w:hint="eastAsia"/>
                <w:color w:val="000000" w:themeColor="text1"/>
                <w:szCs w:val="21"/>
              </w:rPr>
              <w:t>质量保证</w:t>
            </w:r>
            <w:r>
              <w:rPr>
                <w:rFonts w:ascii="宋体" w:hAnsi="宋体" w:cs="宋体" w:hint="eastAsia"/>
                <w:color w:val="000000" w:themeColor="text1"/>
                <w:szCs w:val="21"/>
              </w:rPr>
              <w:t>等。负责人讲，对客户的问询、投诉公司有专人进行解决跟进，如在交付后出现的质量问题，根据质量问题情况</w:t>
            </w:r>
            <w:r>
              <w:rPr>
                <w:rFonts w:ascii="宋体" w:hAnsi="宋体" w:cs="宋体" w:hint="eastAsia"/>
                <w:color w:val="000000" w:themeColor="text1"/>
                <w:szCs w:val="21"/>
              </w:rPr>
              <w:t xml:space="preserve"> </w:t>
            </w:r>
            <w:r>
              <w:rPr>
                <w:rFonts w:ascii="宋体" w:hAnsi="宋体" w:cs="宋体" w:hint="eastAsia"/>
                <w:color w:val="000000" w:themeColor="text1"/>
                <w:szCs w:val="21"/>
              </w:rPr>
              <w:t>采取派人现场处理或的返厂</w:t>
            </w:r>
            <w:r>
              <w:rPr>
                <w:rFonts w:ascii="宋体" w:hAnsi="宋体" w:cs="宋体" w:hint="eastAsia"/>
                <w:color w:val="000000" w:themeColor="text1"/>
                <w:szCs w:val="21"/>
              </w:rPr>
              <w:t>换新</w:t>
            </w:r>
            <w:r>
              <w:rPr>
                <w:rFonts w:ascii="宋体" w:hAnsi="宋体" w:cs="宋体" w:hint="eastAsia"/>
                <w:color w:val="000000" w:themeColor="text1"/>
                <w:szCs w:val="21"/>
              </w:rPr>
              <w:t>进行解决，近期没有重大的客户投诉情况发生。</w:t>
            </w:r>
          </w:p>
          <w:p w:rsidR="00674D82" w:rsidRDefault="009F3D74">
            <w:pPr>
              <w:rPr>
                <w:rFonts w:ascii="宋体" w:hAnsi="宋体" w:cs="宋体"/>
                <w:color w:val="000000" w:themeColor="text1"/>
                <w:szCs w:val="21"/>
              </w:rPr>
            </w:pPr>
            <w:r>
              <w:rPr>
                <w:rFonts w:ascii="宋体" w:hAnsi="宋体" w:cs="宋体" w:hint="eastAsia"/>
                <w:color w:val="000000" w:themeColor="text1"/>
                <w:szCs w:val="21"/>
              </w:rPr>
              <w:lastRenderedPageBreak/>
              <w:t>-</w:t>
            </w:r>
            <w:r>
              <w:rPr>
                <w:rFonts w:ascii="宋体" w:hAnsi="宋体" w:cs="宋体" w:hint="eastAsia"/>
                <w:color w:val="000000" w:themeColor="text1"/>
                <w:szCs w:val="21"/>
              </w:rPr>
              <w:t>现场记录及沟通确认：已基本满足交付后活动的要求</w:t>
            </w:r>
          </w:p>
        </w:tc>
        <w:tc>
          <w:tcPr>
            <w:tcW w:w="1585" w:type="dxa"/>
          </w:tcPr>
          <w:p w:rsidR="00674D82" w:rsidRDefault="00674D82">
            <w:pPr>
              <w:rPr>
                <w:color w:val="000000" w:themeColor="text1"/>
                <w:highlight w:val="magenta"/>
              </w:rPr>
            </w:pPr>
          </w:p>
        </w:tc>
      </w:tr>
      <w:tr w:rsidR="00674D82">
        <w:trPr>
          <w:trHeight w:val="695"/>
        </w:trPr>
        <w:tc>
          <w:tcPr>
            <w:tcW w:w="2251" w:type="dxa"/>
          </w:tcPr>
          <w:p w:rsidR="00674D82" w:rsidRDefault="009F3D74">
            <w:pPr>
              <w:adjustRightInd w:val="0"/>
              <w:snapToGrid w:val="0"/>
              <w:rPr>
                <w:rFonts w:ascii="宋体" w:hAnsi="宋体" w:cs="宋体"/>
                <w:color w:val="000000" w:themeColor="text1"/>
                <w:szCs w:val="21"/>
              </w:rPr>
            </w:pPr>
            <w:r>
              <w:rPr>
                <w:rFonts w:ascii="宋体" w:hAnsi="宋体" w:cs="宋体" w:hint="eastAsia"/>
                <w:color w:val="000000" w:themeColor="text1"/>
                <w:szCs w:val="21"/>
              </w:rPr>
              <w:lastRenderedPageBreak/>
              <w:t>更改控制</w:t>
            </w:r>
          </w:p>
        </w:tc>
        <w:tc>
          <w:tcPr>
            <w:tcW w:w="869" w:type="dxa"/>
          </w:tcPr>
          <w:p w:rsidR="00674D82" w:rsidRDefault="009F3D74">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Q8.5.6</w:t>
            </w:r>
          </w:p>
        </w:tc>
        <w:tc>
          <w:tcPr>
            <w:tcW w:w="10004" w:type="dxa"/>
          </w:tcPr>
          <w:p w:rsidR="00674D82" w:rsidRDefault="009F3D7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查，公司对产品实现过程的更改策划了管理要求。主要包括：产品信息更改</w:t>
            </w:r>
            <w:r>
              <w:rPr>
                <w:rFonts w:ascii="宋体" w:hAnsi="宋体" w:cs="宋体" w:hint="eastAsia"/>
                <w:color w:val="000000" w:themeColor="text1"/>
                <w:szCs w:val="21"/>
              </w:rPr>
              <w:t>、生产信息的更改</w:t>
            </w:r>
            <w:r>
              <w:rPr>
                <w:rFonts w:ascii="宋体" w:hAnsi="宋体" w:cs="宋体" w:hint="eastAsia"/>
                <w:color w:val="000000" w:themeColor="text1"/>
                <w:szCs w:val="21"/>
              </w:rPr>
              <w:t>等。</w:t>
            </w:r>
          </w:p>
          <w:p w:rsidR="00674D82" w:rsidRDefault="009F3D7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现场查，公司对于更改生产信息的管理，均为重新发放生产计划，并回收作废的计划单。</w:t>
            </w:r>
          </w:p>
          <w:p w:rsidR="00674D82" w:rsidRDefault="009F3D74">
            <w:pPr>
              <w:pStyle w:val="a0"/>
              <w:ind w:firstLineChars="200" w:firstLine="460"/>
              <w:rPr>
                <w:color w:val="000000" w:themeColor="text1"/>
              </w:rPr>
            </w:pPr>
            <w:r>
              <w:rPr>
                <w:rFonts w:ascii="宋体" w:hAnsi="宋体" w:cs="宋体" w:hint="eastAsia"/>
                <w:color w:val="000000" w:themeColor="text1"/>
                <w:szCs w:val="21"/>
              </w:rPr>
              <w:t>产品信息更改</w:t>
            </w:r>
            <w:r>
              <w:rPr>
                <w:rFonts w:ascii="宋体" w:hAnsi="宋体" w:cs="宋体" w:hint="eastAsia"/>
                <w:color w:val="000000" w:themeColor="text1"/>
                <w:szCs w:val="21"/>
              </w:rPr>
              <w:t>，</w:t>
            </w:r>
            <w:r>
              <w:rPr>
                <w:rFonts w:ascii="宋体" w:hAnsi="宋体" w:cs="宋体" w:hint="eastAsia"/>
                <w:color w:val="000000" w:themeColor="text1"/>
                <w:szCs w:val="21"/>
              </w:rPr>
              <w:t>均为</w:t>
            </w:r>
            <w:r>
              <w:rPr>
                <w:rFonts w:ascii="宋体" w:hAnsi="宋体" w:cs="宋体" w:hint="eastAsia"/>
                <w:color w:val="000000" w:themeColor="text1"/>
                <w:szCs w:val="21"/>
              </w:rPr>
              <w:t>进行评审再确定</w:t>
            </w:r>
            <w:r>
              <w:rPr>
                <w:rFonts w:ascii="宋体" w:hAnsi="宋体" w:cs="宋体" w:hint="eastAsia"/>
                <w:color w:val="000000" w:themeColor="text1"/>
                <w:szCs w:val="21"/>
              </w:rPr>
              <w:t>，并回收作废的</w:t>
            </w:r>
            <w:r>
              <w:rPr>
                <w:rFonts w:ascii="宋体" w:hAnsi="宋体" w:cs="宋体" w:hint="eastAsia"/>
                <w:color w:val="000000" w:themeColor="text1"/>
                <w:szCs w:val="21"/>
              </w:rPr>
              <w:t>合同、订单等。</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查，近期暂无</w:t>
            </w:r>
            <w:r>
              <w:rPr>
                <w:rFonts w:ascii="宋体" w:hAnsi="宋体" w:cs="宋体" w:hint="eastAsia"/>
                <w:color w:val="000000" w:themeColor="text1"/>
                <w:szCs w:val="21"/>
              </w:rPr>
              <w:t>产品及生产信息</w:t>
            </w:r>
            <w:r>
              <w:rPr>
                <w:rFonts w:ascii="宋体" w:hAnsi="宋体" w:cs="宋体" w:hint="eastAsia"/>
                <w:color w:val="000000" w:themeColor="text1"/>
                <w:szCs w:val="21"/>
              </w:rPr>
              <w:t>变更的情况。</w:t>
            </w:r>
          </w:p>
        </w:tc>
        <w:tc>
          <w:tcPr>
            <w:tcW w:w="1585" w:type="dxa"/>
          </w:tcPr>
          <w:p w:rsidR="00674D82" w:rsidRDefault="00674D82">
            <w:pPr>
              <w:rPr>
                <w:color w:val="000000" w:themeColor="text1"/>
                <w:highlight w:val="magenta"/>
              </w:rPr>
            </w:pPr>
          </w:p>
        </w:tc>
      </w:tr>
      <w:tr w:rsidR="00674D82">
        <w:trPr>
          <w:trHeight w:val="1561"/>
        </w:trPr>
        <w:tc>
          <w:tcPr>
            <w:tcW w:w="2251" w:type="dxa"/>
          </w:tcPr>
          <w:p w:rsidR="00674D82" w:rsidRDefault="009F3D74">
            <w:pPr>
              <w:adjustRightInd w:val="0"/>
              <w:snapToGrid w:val="0"/>
              <w:rPr>
                <w:rFonts w:ascii="宋体" w:hAnsi="宋体" w:cs="宋体"/>
                <w:color w:val="000000" w:themeColor="text1"/>
                <w:szCs w:val="21"/>
              </w:rPr>
            </w:pPr>
            <w:r>
              <w:rPr>
                <w:rFonts w:ascii="宋体" w:hAnsi="宋体" w:cs="宋体" w:hint="eastAsia"/>
                <w:color w:val="000000" w:themeColor="text1"/>
                <w:szCs w:val="21"/>
              </w:rPr>
              <w:t>产品和服务放行；</w:t>
            </w:r>
          </w:p>
        </w:tc>
        <w:tc>
          <w:tcPr>
            <w:tcW w:w="869" w:type="dxa"/>
          </w:tcPr>
          <w:p w:rsidR="00674D82" w:rsidRDefault="009F3D74">
            <w:pPr>
              <w:rPr>
                <w:rFonts w:ascii="宋体" w:hAnsi="宋体" w:cs="宋体"/>
                <w:color w:val="000000" w:themeColor="text1"/>
                <w:szCs w:val="21"/>
              </w:rPr>
            </w:pPr>
            <w:r>
              <w:rPr>
                <w:rFonts w:ascii="宋体" w:hAnsi="宋体" w:cs="宋体" w:hint="eastAsia"/>
                <w:color w:val="000000" w:themeColor="text1"/>
                <w:szCs w:val="21"/>
              </w:rPr>
              <w:t xml:space="preserve">Q8.6 </w:t>
            </w:r>
          </w:p>
        </w:tc>
        <w:tc>
          <w:tcPr>
            <w:tcW w:w="10004" w:type="dxa"/>
          </w:tcPr>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公司为验证产品和服务的要求是否得到满足对需实施监视和检验的阶段、过程、项目及记录等予以规定，查见公司检验规范规定了原材料、生产过程、成品出厂所有产品的检验方法、标准。</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公司对特殊放行或紧急放行情况予以界定，原则上，一般情况下不许特殊放行或紧急放行；若特殊情况下，要实施紧急放行时，一定要得到生产技术部负责人许可、公司总经理批准，适用时得到顾客的批准后方可实施。体系运行至今尚未发生特殊放行或紧急放行的情况。</w:t>
            </w:r>
          </w:p>
          <w:p w:rsidR="00674D82" w:rsidRDefault="009F3D74">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公司明确对各阶段产品和服务的放行均须实施必要的记录并保留。</w:t>
            </w:r>
          </w:p>
          <w:p w:rsidR="00674D82" w:rsidRDefault="009F3D74">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公司成品按照标准进行检验。</w:t>
            </w:r>
          </w:p>
          <w:p w:rsidR="00674D82" w:rsidRDefault="009F3D74">
            <w:pPr>
              <w:numPr>
                <w:ilvl w:val="0"/>
                <w:numId w:val="9"/>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进料检验（主要对型号、批次和合格证明进行验证）：</w:t>
            </w:r>
          </w:p>
          <w:p w:rsidR="00674D82" w:rsidRDefault="009F3D74">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查《进货验证记录》</w:t>
            </w:r>
          </w:p>
          <w:p w:rsidR="00674D82" w:rsidRDefault="009F3D74">
            <w:pPr>
              <w:widowControl/>
              <w:spacing w:line="400" w:lineRule="exact"/>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kern w:val="0"/>
                <w:szCs w:val="21"/>
              </w:rPr>
              <w:t>品名：</w:t>
            </w:r>
            <w:r>
              <w:rPr>
                <w:rFonts w:ascii="宋体" w:hAnsi="宋体" w:cs="宋体" w:hint="eastAsia"/>
                <w:color w:val="000000" w:themeColor="text1"/>
                <w:kern w:val="0"/>
                <w:szCs w:val="21"/>
              </w:rPr>
              <w:t>国产</w:t>
            </w:r>
            <w:r>
              <w:rPr>
                <w:rFonts w:ascii="宋体" w:hAnsi="宋体" w:cs="宋体" w:hint="eastAsia"/>
                <w:color w:val="000000" w:themeColor="text1"/>
                <w:kern w:val="0"/>
                <w:szCs w:val="21"/>
              </w:rPr>
              <w:t>L</w:t>
            </w:r>
            <w:r>
              <w:rPr>
                <w:rFonts w:ascii="宋体" w:hAnsi="宋体" w:cs="宋体" w:hint="eastAsia"/>
                <w:color w:val="000000" w:themeColor="text1"/>
                <w:kern w:val="0"/>
                <w:szCs w:val="21"/>
              </w:rPr>
              <w:t>型</w:t>
            </w:r>
            <w:r>
              <w:rPr>
                <w:rFonts w:ascii="宋体" w:hAnsi="宋体" w:cs="宋体" w:hint="eastAsia"/>
                <w:color w:val="000000" w:themeColor="text1"/>
                <w:kern w:val="0"/>
                <w:szCs w:val="21"/>
              </w:rPr>
              <w:t>C</w:t>
            </w:r>
            <w:r>
              <w:rPr>
                <w:rFonts w:ascii="宋体" w:hAnsi="宋体" w:cs="宋体" w:hint="eastAsia"/>
                <w:color w:val="000000" w:themeColor="text1"/>
                <w:kern w:val="0"/>
                <w:szCs w:val="21"/>
              </w:rPr>
              <w:t>型</w:t>
            </w:r>
            <w:r>
              <w:rPr>
                <w:rFonts w:ascii="宋体" w:hAnsi="宋体" w:cs="宋体" w:hint="eastAsia"/>
                <w:color w:val="000000" w:themeColor="text1"/>
                <w:szCs w:val="21"/>
              </w:rPr>
              <w:t>铝条</w:t>
            </w:r>
          </w:p>
          <w:p w:rsidR="00674D82" w:rsidRDefault="009F3D74">
            <w:pPr>
              <w:widowControl/>
              <w:spacing w:line="40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lastRenderedPageBreak/>
              <w:t>检验项目</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：名称</w:t>
            </w:r>
            <w:r>
              <w:rPr>
                <w:rFonts w:ascii="宋体" w:hAnsi="宋体" w:cs="宋体" w:hint="eastAsia"/>
                <w:color w:val="000000" w:themeColor="text1"/>
                <w:kern w:val="0"/>
                <w:szCs w:val="21"/>
              </w:rPr>
              <w:t>/</w:t>
            </w:r>
            <w:r>
              <w:rPr>
                <w:rFonts w:ascii="宋体" w:hAnsi="宋体" w:cs="宋体" w:hint="eastAsia"/>
                <w:color w:val="000000" w:themeColor="text1"/>
                <w:kern w:val="0"/>
                <w:szCs w:val="21"/>
              </w:rPr>
              <w:t>外观</w:t>
            </w:r>
            <w:r>
              <w:rPr>
                <w:rFonts w:ascii="宋体" w:hAnsi="宋体" w:cs="宋体" w:hint="eastAsia"/>
                <w:color w:val="000000" w:themeColor="text1"/>
                <w:kern w:val="0"/>
                <w:szCs w:val="21"/>
              </w:rPr>
              <w:t>/</w:t>
            </w:r>
            <w:r>
              <w:rPr>
                <w:rFonts w:ascii="宋体" w:hAnsi="宋体" w:cs="宋体" w:hint="eastAsia"/>
                <w:color w:val="000000" w:themeColor="text1"/>
                <w:kern w:val="0"/>
                <w:szCs w:val="21"/>
              </w:rPr>
              <w:t>尺寸。</w:t>
            </w:r>
            <w:r>
              <w:rPr>
                <w:rFonts w:ascii="宋体" w:hAnsi="宋体" w:cs="宋体" w:hint="eastAsia"/>
                <w:color w:val="000000" w:themeColor="text1"/>
                <w:kern w:val="0"/>
                <w:szCs w:val="21"/>
              </w:rPr>
              <w:t xml:space="preserve">       </w:t>
            </w:r>
          </w:p>
          <w:p w:rsidR="00674D82" w:rsidRDefault="009F3D7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结论：合格，入库</w:t>
            </w:r>
            <w:r>
              <w:rPr>
                <w:rFonts w:ascii="宋体" w:hAnsi="宋体" w:cs="宋体" w:hint="eastAsia"/>
                <w:color w:val="000000" w:themeColor="text1"/>
                <w:kern w:val="0"/>
                <w:szCs w:val="21"/>
              </w:rPr>
              <w:t xml:space="preserve">      </w:t>
            </w:r>
          </w:p>
          <w:p w:rsidR="00674D82" w:rsidRDefault="009F3D74">
            <w:pPr>
              <w:widowControl/>
              <w:spacing w:line="360" w:lineRule="auto"/>
              <w:jc w:val="left"/>
              <w:rPr>
                <w:rFonts w:ascii="宋体" w:hAnsi="宋体" w:cs="宋体"/>
                <w:color w:val="000000" w:themeColor="text1"/>
                <w:szCs w:val="21"/>
              </w:rPr>
            </w:pPr>
            <w:r>
              <w:rPr>
                <w:rFonts w:ascii="宋体" w:hAnsi="宋体" w:cs="宋体" w:hint="eastAsia"/>
                <w:color w:val="000000" w:themeColor="text1"/>
                <w:kern w:val="0"/>
                <w:szCs w:val="21"/>
              </w:rPr>
              <w:t>检验人：谢</w:t>
            </w:r>
            <w:r>
              <w:rPr>
                <w:rFonts w:ascii="宋体" w:hAnsi="宋体" w:cs="宋体" w:hint="eastAsia"/>
                <w:color w:val="000000" w:themeColor="text1"/>
                <w:kern w:val="0"/>
                <w:szCs w:val="21"/>
              </w:rPr>
              <w:t>小红、</w:t>
            </w:r>
            <w:r>
              <w:rPr>
                <w:rFonts w:ascii="宋体" w:hAnsi="宋体" w:cs="宋体" w:hint="eastAsia"/>
                <w:color w:val="000000" w:themeColor="text1"/>
                <w:szCs w:val="21"/>
              </w:rPr>
              <w:t>202</w:t>
            </w:r>
            <w:r>
              <w:rPr>
                <w:rFonts w:ascii="宋体" w:hAnsi="宋体"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szCs w:val="21"/>
              </w:rPr>
              <w:t>7</w:t>
            </w:r>
            <w:r>
              <w:rPr>
                <w:rFonts w:ascii="宋体" w:hAnsi="宋体" w:cs="宋体" w:hint="eastAsia"/>
                <w:color w:val="000000" w:themeColor="text1"/>
                <w:szCs w:val="21"/>
              </w:rPr>
              <w:t>.1</w:t>
            </w:r>
            <w:r>
              <w:rPr>
                <w:rFonts w:ascii="宋体" w:hAnsi="宋体" w:cs="宋体" w:hint="eastAsia"/>
                <w:color w:val="000000" w:themeColor="text1"/>
                <w:szCs w:val="21"/>
              </w:rPr>
              <w:t>0</w:t>
            </w:r>
          </w:p>
          <w:p w:rsidR="00674D82" w:rsidRDefault="009F3D74">
            <w:pPr>
              <w:widowControl/>
              <w:spacing w:line="360" w:lineRule="auto"/>
              <w:jc w:val="left"/>
              <w:rPr>
                <w:rFonts w:ascii="宋体" w:hAnsi="宋体" w:cs="宋体"/>
                <w:color w:val="000000" w:themeColor="text1"/>
                <w:szCs w:val="21"/>
              </w:rPr>
            </w:pPr>
            <w:r>
              <w:rPr>
                <w:rFonts w:ascii="宋体" w:hAnsi="宋体" w:cs="宋体" w:hint="eastAsia"/>
                <w:color w:val="000000" w:themeColor="text1"/>
                <w:kern w:val="0"/>
                <w:szCs w:val="21"/>
              </w:rPr>
              <w:t>2</w:t>
            </w:r>
            <w:r>
              <w:rPr>
                <w:rFonts w:ascii="宋体" w:hAnsi="宋体" w:cs="宋体" w:hint="eastAsia"/>
                <w:color w:val="000000" w:themeColor="text1"/>
                <w:kern w:val="0"/>
                <w:szCs w:val="21"/>
              </w:rPr>
              <w:t>）品名：</w:t>
            </w:r>
            <w:r>
              <w:rPr>
                <w:rFonts w:ascii="宋体" w:hAnsi="宋体" w:cs="宋体" w:hint="eastAsia"/>
                <w:color w:val="000000" w:themeColor="text1"/>
                <w:szCs w:val="21"/>
              </w:rPr>
              <w:t>5mm</w:t>
            </w:r>
            <w:r>
              <w:rPr>
                <w:rFonts w:ascii="宋体" w:hAnsi="宋体" w:cs="宋体" w:hint="eastAsia"/>
                <w:color w:val="000000" w:themeColor="text1"/>
                <w:szCs w:val="21"/>
              </w:rPr>
              <w:t>单银</w:t>
            </w:r>
            <w:r>
              <w:rPr>
                <w:rFonts w:ascii="宋体" w:hAnsi="宋体" w:cs="宋体" w:hint="eastAsia"/>
                <w:color w:val="000000" w:themeColor="text1"/>
                <w:szCs w:val="21"/>
              </w:rPr>
              <w:t>LOW-E</w:t>
            </w:r>
            <w:r>
              <w:rPr>
                <w:rFonts w:ascii="宋体" w:hAnsi="宋体" w:cs="宋体" w:hint="eastAsia"/>
                <w:color w:val="000000" w:themeColor="text1"/>
                <w:szCs w:val="21"/>
              </w:rPr>
              <w:t>玻璃</w:t>
            </w:r>
            <w:r>
              <w:rPr>
                <w:rFonts w:ascii="宋体" w:hAnsi="宋体" w:cs="宋体" w:hint="eastAsia"/>
                <w:color w:val="000000" w:themeColor="text1"/>
                <w:szCs w:val="21"/>
              </w:rPr>
              <w:t>原片</w:t>
            </w:r>
          </w:p>
          <w:p w:rsidR="00674D82" w:rsidRDefault="009F3D7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检验项目</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：名称</w:t>
            </w:r>
            <w:r>
              <w:rPr>
                <w:rFonts w:ascii="宋体" w:hAnsi="宋体" w:cs="宋体" w:hint="eastAsia"/>
                <w:color w:val="000000" w:themeColor="text1"/>
                <w:kern w:val="0"/>
                <w:szCs w:val="21"/>
              </w:rPr>
              <w:t>/</w:t>
            </w:r>
            <w:r>
              <w:rPr>
                <w:rFonts w:ascii="宋体" w:hAnsi="宋体" w:cs="宋体" w:hint="eastAsia"/>
                <w:color w:val="000000" w:themeColor="text1"/>
                <w:kern w:val="0"/>
                <w:szCs w:val="21"/>
              </w:rPr>
              <w:t>外观</w:t>
            </w:r>
            <w:r>
              <w:rPr>
                <w:rFonts w:ascii="宋体" w:hAnsi="宋体" w:cs="宋体" w:hint="eastAsia"/>
                <w:color w:val="000000" w:themeColor="text1"/>
                <w:kern w:val="0"/>
                <w:szCs w:val="21"/>
              </w:rPr>
              <w:t>/</w:t>
            </w:r>
            <w:r>
              <w:rPr>
                <w:rFonts w:ascii="宋体" w:hAnsi="宋体" w:cs="宋体" w:hint="eastAsia"/>
                <w:color w:val="000000" w:themeColor="text1"/>
                <w:kern w:val="0"/>
                <w:szCs w:val="21"/>
              </w:rPr>
              <w:t>规格</w:t>
            </w:r>
            <w:r>
              <w:rPr>
                <w:rFonts w:ascii="宋体" w:hAnsi="宋体" w:cs="宋体" w:hint="eastAsia"/>
                <w:color w:val="000000" w:themeColor="text1"/>
                <w:kern w:val="0"/>
                <w:szCs w:val="21"/>
              </w:rPr>
              <w:t>/</w:t>
            </w:r>
            <w:r>
              <w:rPr>
                <w:rFonts w:ascii="宋体" w:hAnsi="宋体" w:cs="宋体" w:hint="eastAsia"/>
                <w:color w:val="000000" w:themeColor="text1"/>
                <w:kern w:val="0"/>
                <w:szCs w:val="21"/>
              </w:rPr>
              <w:t>合格证。</w:t>
            </w:r>
            <w:r>
              <w:rPr>
                <w:rFonts w:ascii="宋体" w:hAnsi="宋体" w:cs="宋体" w:hint="eastAsia"/>
                <w:color w:val="000000" w:themeColor="text1"/>
                <w:kern w:val="0"/>
                <w:szCs w:val="21"/>
              </w:rPr>
              <w:t xml:space="preserve">       </w:t>
            </w:r>
          </w:p>
          <w:p w:rsidR="00674D82" w:rsidRDefault="009F3D7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结论：合格，入库</w:t>
            </w:r>
            <w:r>
              <w:rPr>
                <w:rFonts w:ascii="宋体" w:hAnsi="宋体" w:cs="宋体" w:hint="eastAsia"/>
                <w:color w:val="000000" w:themeColor="text1"/>
                <w:kern w:val="0"/>
                <w:szCs w:val="21"/>
              </w:rPr>
              <w:t xml:space="preserve">      </w:t>
            </w:r>
          </w:p>
          <w:p w:rsidR="00674D82" w:rsidRDefault="009F3D74">
            <w:pPr>
              <w:widowControl/>
              <w:spacing w:line="360" w:lineRule="auto"/>
              <w:jc w:val="left"/>
              <w:rPr>
                <w:color w:val="000000" w:themeColor="text1"/>
              </w:rPr>
            </w:pPr>
            <w:r>
              <w:rPr>
                <w:rFonts w:ascii="宋体" w:hAnsi="宋体" w:cs="宋体" w:hint="eastAsia"/>
                <w:color w:val="000000" w:themeColor="text1"/>
                <w:kern w:val="0"/>
                <w:szCs w:val="21"/>
              </w:rPr>
              <w:t>检验人：谢小红</w:t>
            </w:r>
            <w:r>
              <w:rPr>
                <w:rFonts w:ascii="宋体" w:hAnsi="宋体" w:cs="宋体" w:hint="eastAsia"/>
                <w:color w:val="000000" w:themeColor="text1"/>
                <w:kern w:val="0"/>
                <w:szCs w:val="21"/>
              </w:rPr>
              <w:t xml:space="preserve"> </w:t>
            </w:r>
            <w:r>
              <w:rPr>
                <w:rFonts w:ascii="宋体" w:hAnsi="宋体" w:cs="宋体" w:hint="eastAsia"/>
                <w:color w:val="000000" w:themeColor="text1"/>
                <w:szCs w:val="21"/>
              </w:rPr>
              <w:t>20</w:t>
            </w:r>
            <w:r>
              <w:rPr>
                <w:rFonts w:ascii="宋体" w:hAnsi="宋体" w:cs="宋体" w:hint="eastAsia"/>
                <w:color w:val="000000" w:themeColor="text1"/>
                <w:szCs w:val="21"/>
              </w:rPr>
              <w:t>21</w:t>
            </w:r>
            <w:r>
              <w:rPr>
                <w:rFonts w:ascii="宋体" w:hAnsi="宋体" w:cs="宋体" w:hint="eastAsia"/>
                <w:color w:val="000000" w:themeColor="text1"/>
                <w:szCs w:val="21"/>
              </w:rPr>
              <w:t>.</w:t>
            </w:r>
            <w:r>
              <w:rPr>
                <w:rFonts w:ascii="宋体" w:hAnsi="宋体" w:cs="宋体" w:hint="eastAsia"/>
                <w:color w:val="000000" w:themeColor="text1"/>
                <w:szCs w:val="21"/>
              </w:rPr>
              <w:t>08</w:t>
            </w:r>
            <w:r>
              <w:rPr>
                <w:rFonts w:ascii="宋体" w:hAnsi="宋体" w:cs="宋体" w:hint="eastAsia"/>
                <w:color w:val="000000" w:themeColor="text1"/>
                <w:szCs w:val="21"/>
              </w:rPr>
              <w:t>.</w:t>
            </w:r>
            <w:r>
              <w:rPr>
                <w:rFonts w:ascii="宋体" w:hAnsi="宋体" w:cs="宋体" w:hint="eastAsia"/>
                <w:color w:val="000000" w:themeColor="text1"/>
                <w:szCs w:val="21"/>
              </w:rPr>
              <w:t>07</w:t>
            </w:r>
          </w:p>
          <w:p w:rsidR="00674D82" w:rsidRDefault="009F3D74">
            <w:pPr>
              <w:widowControl/>
              <w:spacing w:line="360" w:lineRule="auto"/>
              <w:jc w:val="left"/>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w:t>
            </w:r>
            <w:r>
              <w:rPr>
                <w:rFonts w:ascii="宋体" w:hAnsi="宋体" w:cs="宋体" w:hint="eastAsia"/>
                <w:color w:val="000000" w:themeColor="text1"/>
                <w:kern w:val="0"/>
                <w:szCs w:val="21"/>
              </w:rPr>
              <w:t>品名：</w:t>
            </w:r>
            <w:r>
              <w:rPr>
                <w:rFonts w:ascii="宋体" w:hAnsi="宋体" w:cs="宋体" w:hint="eastAsia"/>
                <w:color w:val="000000" w:themeColor="text1"/>
                <w:kern w:val="0"/>
                <w:szCs w:val="21"/>
              </w:rPr>
              <w:t>3A</w:t>
            </w:r>
            <w:r>
              <w:rPr>
                <w:rFonts w:ascii="宋体" w:hAnsi="宋体" w:cs="宋体" w:hint="eastAsia"/>
                <w:color w:val="000000" w:themeColor="text1"/>
                <w:kern w:val="0"/>
                <w:szCs w:val="21"/>
              </w:rPr>
              <w:t>型中空玻璃专用</w:t>
            </w:r>
            <w:r>
              <w:rPr>
                <w:rFonts w:ascii="宋体" w:hAnsi="宋体" w:cs="宋体" w:hint="eastAsia"/>
                <w:color w:val="000000" w:themeColor="text1"/>
                <w:kern w:val="0"/>
                <w:szCs w:val="21"/>
              </w:rPr>
              <w:t>分子筛</w:t>
            </w:r>
          </w:p>
          <w:p w:rsidR="00674D82" w:rsidRDefault="009F3D7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检验项目</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：名称</w:t>
            </w:r>
            <w:r>
              <w:rPr>
                <w:rFonts w:ascii="宋体" w:hAnsi="宋体" w:cs="宋体" w:hint="eastAsia"/>
                <w:color w:val="000000" w:themeColor="text1"/>
                <w:kern w:val="0"/>
                <w:szCs w:val="21"/>
              </w:rPr>
              <w:t>/</w:t>
            </w:r>
            <w:r>
              <w:rPr>
                <w:rFonts w:ascii="宋体" w:hAnsi="宋体" w:cs="宋体" w:hint="eastAsia"/>
                <w:color w:val="000000" w:themeColor="text1"/>
                <w:kern w:val="0"/>
                <w:szCs w:val="21"/>
              </w:rPr>
              <w:t>外观</w:t>
            </w:r>
            <w:r>
              <w:rPr>
                <w:rFonts w:ascii="宋体" w:hAnsi="宋体" w:cs="宋体" w:hint="eastAsia"/>
                <w:color w:val="000000" w:themeColor="text1"/>
                <w:kern w:val="0"/>
                <w:szCs w:val="21"/>
              </w:rPr>
              <w:t>/</w:t>
            </w:r>
            <w:r>
              <w:rPr>
                <w:rFonts w:ascii="宋体" w:hAnsi="宋体" w:cs="宋体" w:hint="eastAsia"/>
                <w:color w:val="000000" w:themeColor="text1"/>
                <w:kern w:val="0"/>
                <w:szCs w:val="21"/>
              </w:rPr>
              <w:t>规格</w:t>
            </w:r>
            <w:r>
              <w:rPr>
                <w:rFonts w:ascii="宋体" w:hAnsi="宋体" w:cs="宋体" w:hint="eastAsia"/>
                <w:color w:val="000000" w:themeColor="text1"/>
                <w:kern w:val="0"/>
                <w:szCs w:val="21"/>
              </w:rPr>
              <w:t>/</w:t>
            </w:r>
            <w:r>
              <w:rPr>
                <w:rFonts w:ascii="宋体" w:hAnsi="宋体" w:cs="宋体" w:hint="eastAsia"/>
                <w:color w:val="000000" w:themeColor="text1"/>
                <w:kern w:val="0"/>
                <w:szCs w:val="21"/>
              </w:rPr>
              <w:t>合格证。</w:t>
            </w:r>
            <w:r>
              <w:rPr>
                <w:rFonts w:ascii="宋体" w:hAnsi="宋体" w:cs="宋体" w:hint="eastAsia"/>
                <w:color w:val="000000" w:themeColor="text1"/>
                <w:kern w:val="0"/>
                <w:szCs w:val="21"/>
              </w:rPr>
              <w:t xml:space="preserve">       </w:t>
            </w:r>
          </w:p>
          <w:p w:rsidR="00674D82" w:rsidRDefault="009F3D7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结论：合格，入库</w:t>
            </w:r>
            <w:r>
              <w:rPr>
                <w:rFonts w:ascii="宋体" w:hAnsi="宋体" w:cs="宋体" w:hint="eastAsia"/>
                <w:color w:val="000000" w:themeColor="text1"/>
                <w:kern w:val="0"/>
                <w:szCs w:val="21"/>
              </w:rPr>
              <w:t xml:space="preserve">      </w:t>
            </w:r>
          </w:p>
          <w:p w:rsidR="00674D82" w:rsidRDefault="009F3D74">
            <w:pPr>
              <w:widowControl/>
              <w:spacing w:line="360" w:lineRule="auto"/>
              <w:jc w:val="left"/>
              <w:rPr>
                <w:color w:val="000000" w:themeColor="text1"/>
              </w:rPr>
            </w:pPr>
            <w:r>
              <w:rPr>
                <w:rFonts w:ascii="宋体" w:hAnsi="宋体" w:cs="宋体" w:hint="eastAsia"/>
                <w:color w:val="000000" w:themeColor="text1"/>
                <w:kern w:val="0"/>
                <w:szCs w:val="21"/>
              </w:rPr>
              <w:t>检验人：谢小红</w:t>
            </w:r>
            <w:r>
              <w:rPr>
                <w:rFonts w:ascii="宋体" w:hAnsi="宋体" w:cs="宋体" w:hint="eastAsia"/>
                <w:color w:val="000000" w:themeColor="text1"/>
                <w:kern w:val="0"/>
                <w:szCs w:val="21"/>
              </w:rPr>
              <w:t xml:space="preserve">  </w:t>
            </w:r>
            <w:r>
              <w:rPr>
                <w:rFonts w:ascii="宋体" w:hAnsi="宋体" w:cs="宋体" w:hint="eastAsia"/>
                <w:color w:val="000000" w:themeColor="text1"/>
                <w:szCs w:val="21"/>
              </w:rPr>
              <w:t>2021</w:t>
            </w:r>
            <w:r>
              <w:rPr>
                <w:rFonts w:ascii="宋体" w:hAnsi="宋体" w:cs="宋体" w:hint="eastAsia"/>
                <w:color w:val="000000" w:themeColor="text1"/>
                <w:szCs w:val="21"/>
              </w:rPr>
              <w:t>.</w:t>
            </w:r>
            <w:r>
              <w:rPr>
                <w:rFonts w:ascii="宋体" w:hAnsi="宋体" w:cs="宋体" w:hint="eastAsia"/>
                <w:color w:val="000000" w:themeColor="text1"/>
                <w:szCs w:val="21"/>
              </w:rPr>
              <w:t>9</w:t>
            </w:r>
            <w:r>
              <w:rPr>
                <w:rFonts w:ascii="宋体" w:hAnsi="宋体" w:cs="宋体" w:hint="eastAsia"/>
                <w:color w:val="000000" w:themeColor="text1"/>
                <w:szCs w:val="21"/>
              </w:rPr>
              <w:t>.</w:t>
            </w:r>
            <w:r>
              <w:rPr>
                <w:rFonts w:ascii="宋体" w:hAnsi="宋体" w:cs="宋体" w:hint="eastAsia"/>
                <w:color w:val="000000" w:themeColor="text1"/>
                <w:szCs w:val="21"/>
              </w:rPr>
              <w:t>6</w:t>
            </w:r>
          </w:p>
          <w:p w:rsidR="00674D82" w:rsidRDefault="009F3D74">
            <w:pPr>
              <w:widowControl/>
              <w:spacing w:line="360" w:lineRule="auto"/>
              <w:jc w:val="left"/>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w:t>
            </w:r>
            <w:r>
              <w:rPr>
                <w:rFonts w:ascii="宋体" w:hAnsi="宋体" w:cs="宋体" w:hint="eastAsia"/>
                <w:color w:val="000000" w:themeColor="text1"/>
                <w:kern w:val="0"/>
                <w:szCs w:val="21"/>
              </w:rPr>
              <w:t>品名：</w:t>
            </w:r>
            <w:r>
              <w:rPr>
                <w:rFonts w:hint="eastAsia"/>
                <w:color w:val="000000" w:themeColor="text1"/>
              </w:rPr>
              <w:t>双组分硅酮结构胶</w:t>
            </w:r>
            <w:r>
              <w:rPr>
                <w:rFonts w:hint="eastAsia"/>
                <w:color w:val="000000" w:themeColor="text1"/>
              </w:rPr>
              <w:t>、</w:t>
            </w:r>
            <w:r>
              <w:rPr>
                <w:rFonts w:hint="eastAsia"/>
                <w:color w:val="000000" w:themeColor="text1"/>
              </w:rPr>
              <w:t>双组分硅酮中空胶</w:t>
            </w:r>
          </w:p>
          <w:p w:rsidR="00674D82" w:rsidRDefault="009F3D7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lastRenderedPageBreak/>
              <w:t>检验项目</w:t>
            </w: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rPr>
              <w:t>：名称</w:t>
            </w:r>
            <w:r>
              <w:rPr>
                <w:rFonts w:ascii="宋体" w:hAnsi="宋体" w:cs="宋体" w:hint="eastAsia"/>
                <w:color w:val="000000" w:themeColor="text1"/>
                <w:kern w:val="0"/>
                <w:szCs w:val="21"/>
              </w:rPr>
              <w:t>/</w:t>
            </w:r>
            <w:r>
              <w:rPr>
                <w:rFonts w:ascii="宋体" w:hAnsi="宋体" w:cs="宋体" w:hint="eastAsia"/>
                <w:color w:val="000000" w:themeColor="text1"/>
                <w:kern w:val="0"/>
                <w:szCs w:val="21"/>
              </w:rPr>
              <w:t>外观</w:t>
            </w:r>
            <w:r>
              <w:rPr>
                <w:rFonts w:ascii="宋体" w:hAnsi="宋体" w:cs="宋体" w:hint="eastAsia"/>
                <w:color w:val="000000" w:themeColor="text1"/>
                <w:kern w:val="0"/>
                <w:szCs w:val="21"/>
              </w:rPr>
              <w:t>/</w:t>
            </w:r>
            <w:r>
              <w:rPr>
                <w:rFonts w:ascii="宋体" w:hAnsi="宋体" w:cs="宋体" w:hint="eastAsia"/>
                <w:color w:val="000000" w:themeColor="text1"/>
                <w:kern w:val="0"/>
                <w:szCs w:val="21"/>
              </w:rPr>
              <w:t>规格</w:t>
            </w:r>
            <w:r>
              <w:rPr>
                <w:rFonts w:ascii="宋体" w:hAnsi="宋体" w:cs="宋体" w:hint="eastAsia"/>
                <w:color w:val="000000" w:themeColor="text1"/>
                <w:kern w:val="0"/>
                <w:szCs w:val="21"/>
              </w:rPr>
              <w:t>/</w:t>
            </w:r>
            <w:r>
              <w:rPr>
                <w:rFonts w:ascii="宋体" w:hAnsi="宋体" w:cs="宋体" w:hint="eastAsia"/>
                <w:color w:val="000000" w:themeColor="text1"/>
                <w:kern w:val="0"/>
                <w:szCs w:val="21"/>
              </w:rPr>
              <w:t>合格证。</w:t>
            </w:r>
            <w:r>
              <w:rPr>
                <w:rFonts w:ascii="宋体" w:hAnsi="宋体" w:cs="宋体" w:hint="eastAsia"/>
                <w:color w:val="000000" w:themeColor="text1"/>
                <w:kern w:val="0"/>
                <w:szCs w:val="21"/>
              </w:rPr>
              <w:t xml:space="preserve">       </w:t>
            </w:r>
          </w:p>
          <w:p w:rsidR="00674D82" w:rsidRDefault="009F3D74">
            <w:pPr>
              <w:widowControl/>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结论：合格，入库</w:t>
            </w:r>
            <w:r>
              <w:rPr>
                <w:rFonts w:ascii="宋体" w:hAnsi="宋体" w:cs="宋体" w:hint="eastAsia"/>
                <w:color w:val="000000" w:themeColor="text1"/>
                <w:kern w:val="0"/>
                <w:szCs w:val="21"/>
              </w:rPr>
              <w:t xml:space="preserve">      </w:t>
            </w:r>
          </w:p>
          <w:p w:rsidR="00674D82" w:rsidRDefault="009F3D74">
            <w:pPr>
              <w:widowControl/>
              <w:spacing w:line="360" w:lineRule="auto"/>
              <w:jc w:val="left"/>
              <w:rPr>
                <w:rFonts w:ascii="宋体" w:hAnsi="宋体" w:cs="宋体"/>
                <w:color w:val="000000" w:themeColor="text1"/>
                <w:szCs w:val="21"/>
              </w:rPr>
            </w:pPr>
            <w:r>
              <w:rPr>
                <w:rFonts w:ascii="宋体" w:hAnsi="宋体" w:cs="宋体" w:hint="eastAsia"/>
                <w:color w:val="000000" w:themeColor="text1"/>
                <w:kern w:val="0"/>
                <w:szCs w:val="21"/>
              </w:rPr>
              <w:t>检验人：谢小红</w:t>
            </w:r>
            <w:r>
              <w:rPr>
                <w:rFonts w:ascii="宋体" w:hAnsi="宋体" w:cs="宋体" w:hint="eastAsia"/>
                <w:color w:val="000000" w:themeColor="text1"/>
                <w:szCs w:val="21"/>
              </w:rPr>
              <w:t>202</w:t>
            </w:r>
            <w:r>
              <w:rPr>
                <w:rFonts w:ascii="宋体" w:hAnsi="宋体"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szCs w:val="21"/>
              </w:rPr>
              <w:t>6</w:t>
            </w:r>
            <w:r>
              <w:rPr>
                <w:rFonts w:ascii="宋体" w:hAnsi="宋体" w:cs="宋体" w:hint="eastAsia"/>
                <w:color w:val="000000" w:themeColor="text1"/>
                <w:szCs w:val="21"/>
              </w:rPr>
              <w:t>.28</w:t>
            </w:r>
          </w:p>
          <w:p w:rsidR="00674D82" w:rsidRDefault="009F3D74">
            <w:pPr>
              <w:pStyle w:val="ab"/>
              <w:numPr>
                <w:ilvl w:val="0"/>
                <w:numId w:val="9"/>
              </w:numPr>
              <w:spacing w:line="400" w:lineRule="exact"/>
              <w:ind w:firstLineChars="0"/>
              <w:jc w:val="left"/>
              <w:rPr>
                <w:rFonts w:ascii="宋体" w:hAnsi="宋体" w:cs="宋体"/>
                <w:color w:val="000000" w:themeColor="text1"/>
                <w:szCs w:val="21"/>
              </w:rPr>
            </w:pPr>
            <w:r>
              <w:rPr>
                <w:rFonts w:ascii="宋体" w:hAnsi="宋体" w:cs="宋体" w:hint="eastAsia"/>
                <w:color w:val="000000" w:themeColor="text1"/>
                <w:szCs w:val="21"/>
              </w:rPr>
              <w:t>公司根据产品标准、生产工艺的要求在各生产关键工序均设置了验收控制点。</w:t>
            </w:r>
          </w:p>
          <w:p w:rsidR="00674D82" w:rsidRDefault="009F3D74">
            <w:pPr>
              <w:tabs>
                <w:tab w:val="left" w:pos="840"/>
                <w:tab w:val="left" w:pos="1045"/>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抽：</w:t>
            </w:r>
            <w:r>
              <w:rPr>
                <w:rFonts w:ascii="宋体" w:hAnsi="宋体" w:cs="宋体" w:hint="eastAsia"/>
                <w:color w:val="000000" w:themeColor="text1"/>
                <w:szCs w:val="21"/>
              </w:rPr>
              <w:t>202</w:t>
            </w:r>
            <w:r>
              <w:rPr>
                <w:rFonts w:ascii="宋体" w:hAnsi="宋体"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szCs w:val="21"/>
              </w:rPr>
              <w:t>07</w:t>
            </w:r>
            <w:r>
              <w:rPr>
                <w:rFonts w:ascii="宋体" w:hAnsi="宋体" w:cs="宋体" w:hint="eastAsia"/>
                <w:color w:val="000000" w:themeColor="text1"/>
                <w:szCs w:val="21"/>
              </w:rPr>
              <w:t>.</w:t>
            </w:r>
            <w:r>
              <w:rPr>
                <w:rFonts w:ascii="宋体" w:hAnsi="宋体" w:cs="宋体" w:hint="eastAsia"/>
                <w:color w:val="000000" w:themeColor="text1"/>
                <w:szCs w:val="21"/>
              </w:rPr>
              <w:t>07</w:t>
            </w:r>
            <w:r>
              <w:rPr>
                <w:rFonts w:ascii="宋体" w:hAnsi="宋体" w:cs="宋体" w:hint="eastAsia"/>
                <w:color w:val="000000" w:themeColor="text1"/>
                <w:szCs w:val="21"/>
              </w:rPr>
              <w:t>钢化玻璃《半成品检验记录》：</w:t>
            </w:r>
          </w:p>
          <w:p w:rsidR="00674D82" w:rsidRDefault="009F3D74">
            <w:pPr>
              <w:pStyle w:val="a0"/>
              <w:rPr>
                <w:color w:val="000000" w:themeColor="text1"/>
              </w:rPr>
            </w:pPr>
            <w:r>
              <w:rPr>
                <w:rFonts w:hint="eastAsia"/>
                <w:color w:val="000000" w:themeColor="text1"/>
              </w:rPr>
              <w:t xml:space="preserve">    </w:t>
            </w:r>
            <w:r>
              <w:rPr>
                <w:rFonts w:hint="eastAsia"/>
                <w:color w:val="000000" w:themeColor="text1"/>
              </w:rPr>
              <w:t>工单号：</w:t>
            </w:r>
            <w:r>
              <w:rPr>
                <w:rFonts w:hint="eastAsia"/>
                <w:color w:val="000000" w:themeColor="text1"/>
              </w:rPr>
              <w:t>GC</w:t>
            </w:r>
            <w:r>
              <w:rPr>
                <w:rFonts w:hint="eastAsia"/>
                <w:color w:val="000000" w:themeColor="text1"/>
              </w:rPr>
              <w:t>20030</w:t>
            </w:r>
            <w:r>
              <w:rPr>
                <w:rFonts w:hint="eastAsia"/>
                <w:color w:val="000000" w:themeColor="text1"/>
              </w:rPr>
              <w:t>023</w:t>
            </w:r>
            <w:r>
              <w:rPr>
                <w:rFonts w:hint="eastAsia"/>
                <w:color w:val="000000" w:themeColor="text1"/>
              </w:rPr>
              <w:t>，规格：</w:t>
            </w:r>
            <w:r>
              <w:rPr>
                <w:rFonts w:hint="eastAsia"/>
                <w:color w:val="000000" w:themeColor="text1"/>
              </w:rPr>
              <w:t>609</w:t>
            </w:r>
            <w:r>
              <w:rPr>
                <w:rFonts w:hint="eastAsia"/>
                <w:color w:val="000000" w:themeColor="text1"/>
              </w:rPr>
              <w:t>*</w:t>
            </w:r>
            <w:r>
              <w:rPr>
                <w:rFonts w:hint="eastAsia"/>
                <w:color w:val="000000" w:themeColor="text1"/>
              </w:rPr>
              <w:t>1291</w:t>
            </w:r>
            <w:r>
              <w:rPr>
                <w:rFonts w:hint="eastAsia"/>
                <w:color w:val="000000" w:themeColor="text1"/>
              </w:rPr>
              <w:t>mm</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检验工序：切裁、磨边、</w:t>
            </w:r>
            <w:r>
              <w:rPr>
                <w:rFonts w:ascii="宋体" w:hAnsi="宋体" w:cs="宋体" w:hint="eastAsia"/>
                <w:color w:val="000000" w:themeColor="text1"/>
                <w:szCs w:val="21"/>
              </w:rPr>
              <w:t>打孔、</w:t>
            </w:r>
            <w:r>
              <w:rPr>
                <w:rFonts w:ascii="宋体" w:hAnsi="宋体" w:cs="宋体" w:hint="eastAsia"/>
                <w:color w:val="000000" w:themeColor="text1"/>
                <w:szCs w:val="21"/>
              </w:rPr>
              <w:t>清洗</w:t>
            </w:r>
            <w:r>
              <w:rPr>
                <w:rFonts w:ascii="宋体" w:hAnsi="宋体" w:cs="宋体" w:hint="eastAsia"/>
                <w:color w:val="000000" w:themeColor="text1"/>
                <w:szCs w:val="21"/>
              </w:rPr>
              <w:t>、钢化</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结论：合格</w:t>
            </w:r>
          </w:p>
          <w:p w:rsidR="00674D82" w:rsidRDefault="009F3D74">
            <w:pPr>
              <w:spacing w:line="400" w:lineRule="exact"/>
              <w:ind w:firstLineChars="200" w:firstLine="420"/>
              <w:jc w:val="left"/>
              <w:rPr>
                <w:color w:val="000000" w:themeColor="text1"/>
              </w:rPr>
            </w:pPr>
            <w:r>
              <w:rPr>
                <w:rFonts w:ascii="宋体" w:hAnsi="宋体" w:cs="宋体" w:hint="eastAsia"/>
                <w:color w:val="000000" w:themeColor="text1"/>
                <w:szCs w:val="21"/>
              </w:rPr>
              <w:t>检验员：</w:t>
            </w:r>
            <w:r>
              <w:rPr>
                <w:rFonts w:ascii="宋体" w:hAnsi="宋体" w:cs="宋体" w:hint="eastAsia"/>
                <w:color w:val="000000" w:themeColor="text1"/>
                <w:szCs w:val="21"/>
              </w:rPr>
              <w:t>贺静</w:t>
            </w:r>
          </w:p>
          <w:p w:rsidR="00674D82" w:rsidRDefault="009F3D74">
            <w:pPr>
              <w:tabs>
                <w:tab w:val="left" w:pos="840"/>
                <w:tab w:val="left" w:pos="1045"/>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抽：</w:t>
            </w:r>
            <w:r>
              <w:rPr>
                <w:rFonts w:ascii="宋体" w:hAnsi="宋体" w:cs="宋体" w:hint="eastAsia"/>
                <w:color w:val="000000" w:themeColor="text1"/>
                <w:szCs w:val="21"/>
              </w:rPr>
              <w:t>202</w:t>
            </w:r>
            <w:r>
              <w:rPr>
                <w:rFonts w:ascii="宋体" w:hAnsi="宋体"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szCs w:val="21"/>
              </w:rPr>
              <w:t>8</w:t>
            </w:r>
            <w:r>
              <w:rPr>
                <w:rFonts w:ascii="宋体" w:hAnsi="宋体" w:cs="宋体" w:hint="eastAsia"/>
                <w:color w:val="000000" w:themeColor="text1"/>
                <w:szCs w:val="21"/>
              </w:rPr>
              <w:t>.</w:t>
            </w:r>
            <w:r>
              <w:rPr>
                <w:rFonts w:ascii="宋体" w:hAnsi="宋体" w:cs="宋体" w:hint="eastAsia"/>
                <w:color w:val="000000" w:themeColor="text1"/>
                <w:szCs w:val="21"/>
              </w:rPr>
              <w:t>15</w:t>
            </w:r>
            <w:r>
              <w:rPr>
                <w:rFonts w:ascii="宋体" w:hAnsi="宋体" w:cs="宋体" w:hint="eastAsia"/>
                <w:color w:val="000000" w:themeColor="text1"/>
                <w:szCs w:val="21"/>
              </w:rPr>
              <w:t>中空玻璃《半成品检验记录》：</w:t>
            </w:r>
          </w:p>
          <w:p w:rsidR="00674D82" w:rsidRDefault="009F3D74">
            <w:pPr>
              <w:pStyle w:val="a0"/>
              <w:rPr>
                <w:color w:val="000000" w:themeColor="text1"/>
              </w:rPr>
            </w:pPr>
            <w:r>
              <w:rPr>
                <w:rFonts w:hint="eastAsia"/>
                <w:color w:val="000000" w:themeColor="text1"/>
              </w:rPr>
              <w:t xml:space="preserve">    </w:t>
            </w:r>
            <w:r>
              <w:rPr>
                <w:rFonts w:hint="eastAsia"/>
                <w:color w:val="000000" w:themeColor="text1"/>
              </w:rPr>
              <w:t>工单号：</w:t>
            </w:r>
            <w:r>
              <w:rPr>
                <w:rFonts w:hint="eastAsia"/>
                <w:color w:val="000000" w:themeColor="text1"/>
              </w:rPr>
              <w:t>GC2003002</w:t>
            </w:r>
            <w:r>
              <w:rPr>
                <w:rFonts w:hint="eastAsia"/>
                <w:color w:val="000000" w:themeColor="text1"/>
              </w:rPr>
              <w:t>3</w:t>
            </w:r>
            <w:r>
              <w:rPr>
                <w:rFonts w:hint="eastAsia"/>
                <w:color w:val="000000" w:themeColor="text1"/>
              </w:rPr>
              <w:t>，规格：</w:t>
            </w:r>
            <w:r>
              <w:rPr>
                <w:rFonts w:hint="eastAsia"/>
                <w:color w:val="000000" w:themeColor="text1"/>
              </w:rPr>
              <w:t>626*</w:t>
            </w:r>
            <w:r>
              <w:rPr>
                <w:rFonts w:hint="eastAsia"/>
                <w:color w:val="000000" w:themeColor="text1"/>
              </w:rPr>
              <w:t>1103</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检验工序：切裁、磨边、清洗、钢化、中空</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结论：合格</w:t>
            </w:r>
          </w:p>
          <w:p w:rsidR="00674D82" w:rsidRDefault="009F3D74">
            <w:pPr>
              <w:spacing w:line="400" w:lineRule="exact"/>
              <w:ind w:firstLineChars="200" w:firstLine="420"/>
              <w:jc w:val="left"/>
              <w:rPr>
                <w:color w:val="000000" w:themeColor="text1"/>
              </w:rPr>
            </w:pPr>
            <w:r>
              <w:rPr>
                <w:rFonts w:ascii="宋体" w:hAnsi="宋体" w:cs="宋体" w:hint="eastAsia"/>
                <w:color w:val="000000" w:themeColor="text1"/>
                <w:szCs w:val="21"/>
              </w:rPr>
              <w:t>检验员：</w:t>
            </w:r>
            <w:r>
              <w:rPr>
                <w:rFonts w:ascii="宋体" w:hAnsi="宋体" w:cs="宋体" w:hint="eastAsia"/>
                <w:color w:val="000000" w:themeColor="text1"/>
                <w:szCs w:val="21"/>
              </w:rPr>
              <w:t>贺静</w:t>
            </w:r>
          </w:p>
          <w:p w:rsidR="00674D82" w:rsidRDefault="009F3D74">
            <w:pPr>
              <w:tabs>
                <w:tab w:val="left" w:pos="840"/>
                <w:tab w:val="left" w:pos="1045"/>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lastRenderedPageBreak/>
              <w:t>抽：</w:t>
            </w:r>
            <w:r>
              <w:rPr>
                <w:rFonts w:ascii="宋体" w:hAnsi="宋体" w:cs="宋体" w:hint="eastAsia"/>
                <w:color w:val="000000" w:themeColor="text1"/>
                <w:szCs w:val="21"/>
              </w:rPr>
              <w:t>202</w:t>
            </w:r>
            <w:r>
              <w:rPr>
                <w:rFonts w:ascii="宋体" w:hAnsi="宋体"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szCs w:val="21"/>
              </w:rPr>
              <w:t>9</w:t>
            </w:r>
            <w:r>
              <w:rPr>
                <w:rFonts w:ascii="宋体" w:hAnsi="宋体" w:cs="宋体" w:hint="eastAsia"/>
                <w:color w:val="000000" w:themeColor="text1"/>
                <w:szCs w:val="21"/>
              </w:rPr>
              <w:t>.</w:t>
            </w:r>
            <w:r>
              <w:rPr>
                <w:rFonts w:ascii="宋体" w:hAnsi="宋体" w:cs="宋体" w:hint="eastAsia"/>
                <w:color w:val="000000" w:themeColor="text1"/>
                <w:szCs w:val="21"/>
              </w:rPr>
              <w:t>19</w:t>
            </w:r>
            <w:r>
              <w:rPr>
                <w:rFonts w:ascii="宋体" w:hAnsi="宋体" w:cs="宋体" w:hint="eastAsia"/>
                <w:color w:val="000000" w:themeColor="text1"/>
                <w:szCs w:val="21"/>
              </w:rPr>
              <w:t xml:space="preserve">  </w:t>
            </w:r>
            <w:r>
              <w:rPr>
                <w:rFonts w:ascii="宋体" w:hAnsi="宋体" w:cs="宋体" w:hint="eastAsia"/>
                <w:color w:val="000000" w:themeColor="text1"/>
                <w:szCs w:val="21"/>
              </w:rPr>
              <w:t>夹胶玻璃《半成品检验记录》：</w:t>
            </w:r>
          </w:p>
          <w:p w:rsidR="00674D82" w:rsidRDefault="009F3D74">
            <w:pPr>
              <w:pStyle w:val="a0"/>
              <w:rPr>
                <w:color w:val="000000" w:themeColor="text1"/>
              </w:rPr>
            </w:pPr>
            <w:r>
              <w:rPr>
                <w:rFonts w:hint="eastAsia"/>
                <w:color w:val="000000" w:themeColor="text1"/>
              </w:rPr>
              <w:t xml:space="preserve">    </w:t>
            </w:r>
            <w:r>
              <w:rPr>
                <w:rFonts w:hint="eastAsia"/>
                <w:color w:val="000000" w:themeColor="text1"/>
              </w:rPr>
              <w:t>工单号：</w:t>
            </w:r>
            <w:r>
              <w:rPr>
                <w:rFonts w:hint="eastAsia"/>
                <w:color w:val="000000" w:themeColor="text1"/>
              </w:rPr>
              <w:t>GC200300</w:t>
            </w:r>
            <w:r>
              <w:rPr>
                <w:rFonts w:hint="eastAsia"/>
                <w:color w:val="000000" w:themeColor="text1"/>
              </w:rPr>
              <w:t>13</w:t>
            </w:r>
            <w:r>
              <w:rPr>
                <w:rFonts w:hint="eastAsia"/>
                <w:color w:val="000000" w:themeColor="text1"/>
              </w:rPr>
              <w:t>，规格：</w:t>
            </w:r>
            <w:r>
              <w:rPr>
                <w:rFonts w:hint="eastAsia"/>
                <w:color w:val="000000" w:themeColor="text1"/>
              </w:rPr>
              <w:t>376</w:t>
            </w:r>
            <w:r>
              <w:rPr>
                <w:rFonts w:hint="eastAsia"/>
                <w:color w:val="000000" w:themeColor="text1"/>
              </w:rPr>
              <w:t>*</w:t>
            </w:r>
            <w:r>
              <w:rPr>
                <w:rFonts w:hint="eastAsia"/>
                <w:color w:val="000000" w:themeColor="text1"/>
              </w:rPr>
              <w:t>983</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检验工序：切裁、磨边、清洗、钢化、夹胶</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结论：合格</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检验员：</w:t>
            </w:r>
            <w:r>
              <w:rPr>
                <w:rFonts w:ascii="宋体" w:hAnsi="宋体" w:cs="宋体" w:hint="eastAsia"/>
                <w:color w:val="000000" w:themeColor="text1"/>
                <w:szCs w:val="21"/>
              </w:rPr>
              <w:t>贺静</w:t>
            </w:r>
          </w:p>
          <w:p w:rsidR="00674D82" w:rsidRDefault="00674D82">
            <w:pPr>
              <w:pStyle w:val="a0"/>
              <w:rPr>
                <w:color w:val="000000" w:themeColor="text1"/>
              </w:rPr>
            </w:pPr>
          </w:p>
          <w:p w:rsidR="00674D82" w:rsidRDefault="009F3D74">
            <w:pPr>
              <w:numPr>
                <w:ilvl w:val="0"/>
                <w:numId w:val="9"/>
              </w:numPr>
              <w:tabs>
                <w:tab w:val="left" w:pos="1045"/>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成品检验：</w:t>
            </w:r>
          </w:p>
          <w:p w:rsidR="00674D82" w:rsidRDefault="009F3D74">
            <w:pPr>
              <w:spacing w:line="400" w:lineRule="exact"/>
              <w:ind w:left="105"/>
              <w:jc w:val="left"/>
              <w:rPr>
                <w:rFonts w:ascii="宋体" w:hAnsi="宋体" w:cs="宋体"/>
                <w:color w:val="000000" w:themeColor="text1"/>
                <w:szCs w:val="21"/>
              </w:rPr>
            </w:pPr>
            <w:r>
              <w:rPr>
                <w:rFonts w:ascii="宋体" w:hAnsi="宋体" w:cs="宋体" w:hint="eastAsia"/>
                <w:color w:val="000000" w:themeColor="text1"/>
                <w:szCs w:val="21"/>
              </w:rPr>
              <w:t>公司通过产品标准对成品检验进行了检验。按例行检验和确认检验方式进行，合格品由库房开出验收入库单入库。</w:t>
            </w:r>
          </w:p>
          <w:p w:rsidR="00674D82" w:rsidRDefault="009F3D74">
            <w:pPr>
              <w:tabs>
                <w:tab w:val="left" w:pos="840"/>
                <w:tab w:val="left" w:pos="1045"/>
                <w:tab w:val="left" w:pos="1320"/>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抽见：</w:t>
            </w:r>
            <w:r>
              <w:rPr>
                <w:rFonts w:ascii="宋体" w:hAnsi="宋体" w:cs="宋体" w:hint="eastAsia"/>
                <w:color w:val="000000" w:themeColor="text1"/>
                <w:szCs w:val="21"/>
              </w:rPr>
              <w:t>202</w:t>
            </w:r>
            <w:r>
              <w:rPr>
                <w:rFonts w:ascii="宋体" w:hAnsi="宋体" w:cs="宋体" w:hint="eastAsia"/>
                <w:color w:val="000000" w:themeColor="text1"/>
                <w:szCs w:val="21"/>
              </w:rPr>
              <w:t>1</w:t>
            </w:r>
            <w:r>
              <w:rPr>
                <w:rFonts w:ascii="宋体" w:hAnsi="宋体" w:cs="宋体" w:hint="eastAsia"/>
                <w:color w:val="000000" w:themeColor="text1"/>
                <w:szCs w:val="21"/>
              </w:rPr>
              <w:t>年</w:t>
            </w:r>
            <w:r>
              <w:rPr>
                <w:rFonts w:ascii="宋体" w:hAnsi="宋体" w:cs="宋体" w:hint="eastAsia"/>
                <w:color w:val="000000" w:themeColor="text1"/>
                <w:szCs w:val="21"/>
              </w:rPr>
              <w:t>3</w:t>
            </w:r>
            <w:r>
              <w:rPr>
                <w:rFonts w:ascii="宋体" w:hAnsi="宋体" w:cs="宋体" w:hint="eastAsia"/>
                <w:color w:val="000000" w:themeColor="text1"/>
                <w:szCs w:val="21"/>
              </w:rPr>
              <w:t>月</w:t>
            </w:r>
            <w:r>
              <w:rPr>
                <w:rFonts w:ascii="宋体" w:hAnsi="宋体" w:cs="宋体" w:hint="eastAsia"/>
                <w:color w:val="000000" w:themeColor="text1"/>
                <w:szCs w:val="21"/>
              </w:rPr>
              <w:t>25</w:t>
            </w:r>
            <w:r>
              <w:rPr>
                <w:rFonts w:ascii="宋体" w:hAnsi="宋体" w:cs="宋体" w:hint="eastAsia"/>
                <w:color w:val="000000" w:themeColor="text1"/>
                <w:szCs w:val="21"/>
              </w:rPr>
              <w:t>日《夹层玻璃</w:t>
            </w:r>
            <w:r>
              <w:rPr>
                <w:rFonts w:ascii="宋体" w:hAnsi="宋体" w:cs="宋体" w:hint="eastAsia"/>
                <w:color w:val="000000" w:themeColor="text1"/>
                <w:szCs w:val="21"/>
              </w:rPr>
              <w:t>确认试验单记录表</w:t>
            </w:r>
            <w:r>
              <w:rPr>
                <w:rFonts w:ascii="宋体" w:hAnsi="宋体" w:cs="宋体" w:hint="eastAsia"/>
                <w:color w:val="000000" w:themeColor="text1"/>
                <w:szCs w:val="21"/>
              </w:rPr>
              <w:t>》（夹胶玻璃）</w:t>
            </w:r>
          </w:p>
          <w:p w:rsidR="00674D82" w:rsidRDefault="009F3D74">
            <w:pPr>
              <w:tabs>
                <w:tab w:val="left" w:pos="840"/>
                <w:tab w:val="left" w:pos="1045"/>
                <w:tab w:val="left" w:pos="1320"/>
              </w:tabs>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202</w:t>
            </w:r>
            <w:r>
              <w:rPr>
                <w:rFonts w:ascii="宋体" w:hAnsi="宋体" w:cs="宋体" w:hint="eastAsia"/>
                <w:color w:val="000000" w:themeColor="text1"/>
                <w:szCs w:val="21"/>
              </w:rPr>
              <w:t>1</w:t>
            </w:r>
            <w:r>
              <w:rPr>
                <w:rFonts w:ascii="宋体" w:hAnsi="宋体" w:cs="宋体" w:hint="eastAsia"/>
                <w:color w:val="000000" w:themeColor="text1"/>
                <w:szCs w:val="21"/>
              </w:rPr>
              <w:t>年</w:t>
            </w:r>
            <w:r>
              <w:rPr>
                <w:rFonts w:ascii="宋体" w:hAnsi="宋体" w:cs="宋体" w:hint="eastAsia"/>
                <w:color w:val="000000" w:themeColor="text1"/>
                <w:szCs w:val="21"/>
              </w:rPr>
              <w:t>9</w:t>
            </w:r>
            <w:r>
              <w:rPr>
                <w:rFonts w:ascii="宋体" w:hAnsi="宋体" w:cs="宋体" w:hint="eastAsia"/>
                <w:color w:val="000000" w:themeColor="text1"/>
                <w:szCs w:val="21"/>
              </w:rPr>
              <w:t>月</w:t>
            </w:r>
            <w:r>
              <w:rPr>
                <w:rFonts w:ascii="宋体" w:hAnsi="宋体" w:cs="宋体" w:hint="eastAsia"/>
                <w:color w:val="000000" w:themeColor="text1"/>
                <w:szCs w:val="21"/>
              </w:rPr>
              <w:t>5</w:t>
            </w:r>
            <w:r>
              <w:rPr>
                <w:rFonts w:ascii="宋体" w:hAnsi="宋体" w:cs="宋体" w:hint="eastAsia"/>
                <w:color w:val="000000" w:themeColor="text1"/>
                <w:szCs w:val="21"/>
              </w:rPr>
              <w:t>日《中空玻璃例行检验报告》</w:t>
            </w:r>
          </w:p>
          <w:p w:rsidR="00674D82" w:rsidRDefault="009F3D74">
            <w:pPr>
              <w:pStyle w:val="a4"/>
              <w:spacing w:line="400" w:lineRule="exact"/>
              <w:jc w:val="left"/>
              <w:rPr>
                <w:rFonts w:hAnsi="宋体" w:cs="宋体" w:hint="default"/>
                <w:color w:val="000000" w:themeColor="text1"/>
                <w:szCs w:val="21"/>
              </w:rPr>
            </w:pPr>
            <w:r>
              <w:rPr>
                <w:rFonts w:hAnsi="宋体" w:cs="宋体"/>
                <w:color w:val="000000" w:themeColor="text1"/>
                <w:szCs w:val="21"/>
              </w:rPr>
              <w:t>订单号：</w:t>
            </w:r>
            <w:r>
              <w:rPr>
                <w:rFonts w:hAnsi="宋体" w:cs="宋体"/>
                <w:color w:val="000000" w:themeColor="text1"/>
                <w:szCs w:val="21"/>
              </w:rPr>
              <w:t>GC200</w:t>
            </w:r>
            <w:r>
              <w:rPr>
                <w:rFonts w:hAnsi="宋体" w:cs="宋体"/>
                <w:color w:val="000000" w:themeColor="text1"/>
                <w:szCs w:val="21"/>
              </w:rPr>
              <w:t>1</w:t>
            </w:r>
            <w:r>
              <w:rPr>
                <w:rFonts w:hAnsi="宋体" w:cs="宋体"/>
                <w:color w:val="000000" w:themeColor="text1"/>
                <w:szCs w:val="21"/>
              </w:rPr>
              <w:t>00</w:t>
            </w:r>
            <w:r>
              <w:rPr>
                <w:rFonts w:hAnsi="宋体" w:cs="宋体"/>
                <w:color w:val="000000" w:themeColor="text1"/>
                <w:szCs w:val="21"/>
              </w:rPr>
              <w:t>1</w:t>
            </w:r>
            <w:r>
              <w:rPr>
                <w:rFonts w:hAnsi="宋体" w:cs="宋体"/>
                <w:color w:val="000000" w:themeColor="text1"/>
                <w:szCs w:val="21"/>
              </w:rPr>
              <w:t>9</w:t>
            </w:r>
            <w:r>
              <w:rPr>
                <w:rFonts w:hAnsi="宋体" w:cs="宋体"/>
                <w:color w:val="000000" w:themeColor="text1"/>
                <w:szCs w:val="21"/>
              </w:rPr>
              <w:t>，规格：</w:t>
            </w:r>
            <w:r>
              <w:rPr>
                <w:rFonts w:hAnsi="宋体" w:cs="宋体"/>
                <w:color w:val="000000" w:themeColor="text1"/>
                <w:szCs w:val="21"/>
              </w:rPr>
              <w:t>376</w:t>
            </w:r>
            <w:r>
              <w:rPr>
                <w:rFonts w:hAnsi="宋体" w:cs="宋体"/>
                <w:color w:val="000000" w:themeColor="text1"/>
                <w:szCs w:val="21"/>
              </w:rPr>
              <w:t>*</w:t>
            </w:r>
            <w:r>
              <w:rPr>
                <w:rFonts w:hAnsi="宋体" w:cs="宋体"/>
                <w:color w:val="000000" w:themeColor="text1"/>
                <w:szCs w:val="21"/>
              </w:rPr>
              <w:t>983</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检测项目</w:t>
            </w:r>
            <w:r>
              <w:rPr>
                <w:rFonts w:ascii="宋体" w:hAnsi="宋体" w:cs="宋体" w:hint="eastAsia"/>
                <w:color w:val="000000" w:themeColor="text1"/>
                <w:szCs w:val="21"/>
              </w:rPr>
              <w:t xml:space="preserve"> </w:t>
            </w:r>
            <w:r>
              <w:rPr>
                <w:rFonts w:ascii="宋体" w:hAnsi="宋体" w:cs="宋体" w:hint="eastAsia"/>
                <w:color w:val="000000" w:themeColor="text1"/>
                <w:szCs w:val="21"/>
              </w:rPr>
              <w:t>：尺寸偏差（长、宽、厚度、对角线、夹胶厚度）</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外观质量（污迹、划痕、夹杂物、密封胶飞溅</w:t>
            </w:r>
            <w:r>
              <w:rPr>
                <w:rFonts w:ascii="宋体" w:hAnsi="宋体" w:cs="宋体" w:hint="eastAsia"/>
                <w:color w:val="000000" w:themeColor="text1"/>
                <w:szCs w:val="21"/>
              </w:rPr>
              <w:t xml:space="preserve"> </w:t>
            </w:r>
            <w:r>
              <w:rPr>
                <w:rFonts w:ascii="宋体" w:hAnsi="宋体" w:cs="宋体" w:hint="eastAsia"/>
                <w:color w:val="000000" w:themeColor="text1"/>
                <w:szCs w:val="21"/>
              </w:rPr>
              <w:t>）</w:t>
            </w:r>
            <w:r>
              <w:rPr>
                <w:rFonts w:ascii="宋体" w:hAnsi="宋体" w:cs="宋体" w:hint="eastAsia"/>
                <w:color w:val="000000" w:themeColor="text1"/>
                <w:szCs w:val="21"/>
              </w:rPr>
              <w:t xml:space="preserve">     </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结论：合格</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lastRenderedPageBreak/>
              <w:t>检验员：</w:t>
            </w:r>
            <w:r>
              <w:rPr>
                <w:rFonts w:ascii="宋体" w:hAnsi="宋体" w:cs="宋体" w:hint="eastAsia"/>
                <w:color w:val="000000" w:themeColor="text1"/>
                <w:szCs w:val="21"/>
              </w:rPr>
              <w:t>庞智桐</w:t>
            </w:r>
          </w:p>
          <w:p w:rsidR="00674D82" w:rsidRDefault="00674D82">
            <w:pPr>
              <w:pStyle w:val="a0"/>
              <w:rPr>
                <w:color w:val="000000" w:themeColor="text1"/>
              </w:rPr>
            </w:pP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202</w:t>
            </w:r>
            <w:r>
              <w:rPr>
                <w:rFonts w:ascii="宋体" w:hAnsi="宋体" w:cs="宋体" w:hint="eastAsia"/>
                <w:color w:val="000000" w:themeColor="text1"/>
                <w:szCs w:val="21"/>
              </w:rPr>
              <w:t>1</w:t>
            </w:r>
            <w:r>
              <w:rPr>
                <w:rFonts w:ascii="宋体" w:hAnsi="宋体" w:cs="宋体" w:hint="eastAsia"/>
                <w:color w:val="000000" w:themeColor="text1"/>
                <w:szCs w:val="21"/>
              </w:rPr>
              <w:t>年</w:t>
            </w:r>
            <w:r>
              <w:rPr>
                <w:rFonts w:ascii="宋体" w:hAnsi="宋体" w:cs="宋体" w:hint="eastAsia"/>
                <w:color w:val="000000" w:themeColor="text1"/>
                <w:szCs w:val="21"/>
              </w:rPr>
              <w:t>9</w:t>
            </w:r>
            <w:r>
              <w:rPr>
                <w:rFonts w:ascii="宋体" w:hAnsi="宋体" w:cs="宋体" w:hint="eastAsia"/>
                <w:color w:val="000000" w:themeColor="text1"/>
                <w:szCs w:val="21"/>
              </w:rPr>
              <w:t>月</w:t>
            </w:r>
            <w:r>
              <w:rPr>
                <w:rFonts w:ascii="宋体" w:hAnsi="宋体" w:cs="宋体" w:hint="eastAsia"/>
                <w:color w:val="000000" w:themeColor="text1"/>
                <w:szCs w:val="21"/>
              </w:rPr>
              <w:t>5</w:t>
            </w:r>
            <w:r>
              <w:rPr>
                <w:rFonts w:ascii="宋体" w:hAnsi="宋体" w:cs="宋体" w:hint="eastAsia"/>
                <w:color w:val="000000" w:themeColor="text1"/>
                <w:szCs w:val="21"/>
              </w:rPr>
              <w:t>日《中空玻璃露点检验记录》</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订单号：</w:t>
            </w:r>
            <w:r>
              <w:rPr>
                <w:rFonts w:ascii="宋体" w:hAnsi="宋体" w:cs="宋体" w:hint="eastAsia"/>
                <w:color w:val="000000" w:themeColor="text1"/>
                <w:szCs w:val="21"/>
              </w:rPr>
              <w:t>GC200</w:t>
            </w:r>
            <w:r>
              <w:rPr>
                <w:rFonts w:ascii="宋体" w:hAnsi="宋体" w:cs="宋体" w:hint="eastAsia"/>
                <w:color w:val="000000" w:themeColor="text1"/>
                <w:szCs w:val="21"/>
              </w:rPr>
              <w:t>1</w:t>
            </w:r>
            <w:r>
              <w:rPr>
                <w:rFonts w:ascii="宋体" w:hAnsi="宋体" w:cs="宋体" w:hint="eastAsia"/>
                <w:color w:val="000000" w:themeColor="text1"/>
                <w:szCs w:val="21"/>
              </w:rPr>
              <w:t>00</w:t>
            </w:r>
            <w:r>
              <w:rPr>
                <w:rFonts w:ascii="宋体" w:hAnsi="宋体" w:cs="宋体" w:hint="eastAsia"/>
                <w:color w:val="000000" w:themeColor="text1"/>
                <w:szCs w:val="21"/>
              </w:rPr>
              <w:t>1</w:t>
            </w:r>
            <w:r>
              <w:rPr>
                <w:rFonts w:ascii="宋体" w:hAnsi="宋体" w:cs="宋体" w:hint="eastAsia"/>
                <w:color w:val="000000" w:themeColor="text1"/>
                <w:szCs w:val="21"/>
              </w:rPr>
              <w:t>9</w:t>
            </w:r>
            <w:r>
              <w:rPr>
                <w:rFonts w:ascii="宋体" w:hAnsi="宋体" w:cs="宋体" w:hint="eastAsia"/>
                <w:color w:val="000000" w:themeColor="text1"/>
                <w:szCs w:val="21"/>
              </w:rPr>
              <w:t>，规格</w:t>
            </w:r>
            <w:r>
              <w:rPr>
                <w:rFonts w:ascii="宋体" w:hAnsi="宋体" w:cs="宋体" w:hint="eastAsia"/>
                <w:color w:val="000000" w:themeColor="text1"/>
                <w:szCs w:val="21"/>
              </w:rPr>
              <w:t>:</w:t>
            </w:r>
            <w:r>
              <w:rPr>
                <w:rFonts w:ascii="宋体" w:hAnsi="宋体" w:cs="宋体" w:hint="eastAsia"/>
                <w:color w:val="000000" w:themeColor="text1"/>
                <w:szCs w:val="21"/>
              </w:rPr>
              <w:t xml:space="preserve">5+9A+5 </w:t>
            </w:r>
            <w:r>
              <w:rPr>
                <w:rFonts w:ascii="宋体" w:hAnsi="宋体" w:cs="宋体" w:hint="eastAsia"/>
                <w:color w:val="000000" w:themeColor="text1"/>
                <w:szCs w:val="21"/>
              </w:rPr>
              <w:t>测试时间：</w:t>
            </w:r>
            <w:r>
              <w:rPr>
                <w:rFonts w:ascii="宋体" w:hAnsi="宋体" w:cs="宋体" w:hint="eastAsia"/>
                <w:color w:val="000000" w:themeColor="text1"/>
                <w:szCs w:val="21"/>
              </w:rPr>
              <w:t>5</w:t>
            </w:r>
            <w:r>
              <w:rPr>
                <w:rFonts w:ascii="宋体" w:hAnsi="宋体" w:cs="宋体" w:hint="eastAsia"/>
                <w:color w:val="000000" w:themeColor="text1"/>
                <w:szCs w:val="21"/>
              </w:rPr>
              <w:t>分钟</w:t>
            </w:r>
            <w:r>
              <w:rPr>
                <w:rFonts w:ascii="宋体" w:hAnsi="宋体" w:cs="宋体" w:hint="eastAsia"/>
                <w:color w:val="000000" w:themeColor="text1"/>
                <w:szCs w:val="21"/>
              </w:rPr>
              <w:t xml:space="preserve"> </w:t>
            </w:r>
            <w:r>
              <w:rPr>
                <w:rFonts w:ascii="宋体" w:hAnsi="宋体" w:cs="宋体" w:hint="eastAsia"/>
                <w:color w:val="000000" w:themeColor="text1"/>
                <w:szCs w:val="21"/>
              </w:rPr>
              <w:t>试验温度</w:t>
            </w:r>
            <w:r>
              <w:rPr>
                <w:rFonts w:ascii="宋体" w:hAnsi="宋体" w:cs="宋体" w:hint="eastAsia"/>
                <w:color w:val="000000" w:themeColor="text1"/>
                <w:szCs w:val="21"/>
              </w:rPr>
              <w:t>24</w:t>
            </w:r>
            <w:r>
              <w:rPr>
                <w:rFonts w:ascii="宋体" w:hAnsi="宋体" w:cs="宋体" w:hint="eastAsia"/>
                <w:color w:val="000000" w:themeColor="text1"/>
                <w:szCs w:val="21"/>
              </w:rPr>
              <w:t>℃</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试验温度</w:t>
            </w:r>
            <w:r>
              <w:rPr>
                <w:rFonts w:ascii="宋体" w:hAnsi="宋体" w:cs="宋体" w:hint="eastAsia"/>
                <w:color w:val="000000" w:themeColor="text1"/>
                <w:szCs w:val="21"/>
              </w:rPr>
              <w:t>-60</w:t>
            </w:r>
            <w:r>
              <w:rPr>
                <w:rFonts w:ascii="宋体" w:hAnsi="宋体" w:cs="宋体" w:hint="eastAsia"/>
                <w:color w:val="000000" w:themeColor="text1"/>
                <w:szCs w:val="21"/>
              </w:rPr>
              <w:t>℃</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试验后状态：试验后无起雾结露现象</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结论：合格</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检验员：庞智桐</w:t>
            </w:r>
          </w:p>
          <w:p w:rsidR="00674D82" w:rsidRDefault="00674D82">
            <w:pPr>
              <w:pStyle w:val="a0"/>
              <w:rPr>
                <w:color w:val="000000" w:themeColor="text1"/>
              </w:rPr>
            </w:pP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抽</w:t>
            </w:r>
            <w:r>
              <w:rPr>
                <w:rFonts w:ascii="宋体" w:hAnsi="宋体" w:cs="宋体" w:hint="eastAsia"/>
                <w:color w:val="000000" w:themeColor="text1"/>
                <w:szCs w:val="21"/>
              </w:rPr>
              <w:t>成品</w:t>
            </w:r>
            <w:r>
              <w:rPr>
                <w:rFonts w:ascii="宋体" w:hAnsi="宋体" w:cs="宋体" w:hint="eastAsia"/>
                <w:color w:val="000000" w:themeColor="text1"/>
                <w:szCs w:val="21"/>
              </w:rPr>
              <w:t>确认记录</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w:t>
            </w:r>
            <w:r>
              <w:rPr>
                <w:rFonts w:ascii="宋体" w:hAnsi="宋体" w:cs="宋体" w:hint="eastAsia"/>
                <w:color w:val="000000" w:themeColor="text1"/>
                <w:szCs w:val="21"/>
              </w:rPr>
              <w:t>抽见：</w:t>
            </w:r>
            <w:r>
              <w:rPr>
                <w:rFonts w:ascii="宋体" w:hAnsi="宋体" w:cs="宋体" w:hint="eastAsia"/>
                <w:color w:val="000000" w:themeColor="text1"/>
                <w:szCs w:val="21"/>
              </w:rPr>
              <w:t>20</w:t>
            </w:r>
            <w:r>
              <w:rPr>
                <w:rFonts w:ascii="宋体" w:hAnsi="宋体" w:cs="宋体" w:hint="eastAsia"/>
                <w:color w:val="000000" w:themeColor="text1"/>
                <w:szCs w:val="21"/>
              </w:rPr>
              <w:t>21</w:t>
            </w:r>
            <w:r>
              <w:rPr>
                <w:rFonts w:ascii="宋体" w:hAnsi="宋体" w:cs="宋体" w:hint="eastAsia"/>
                <w:color w:val="000000" w:themeColor="text1"/>
                <w:szCs w:val="21"/>
              </w:rPr>
              <w:t>年</w:t>
            </w:r>
            <w:r>
              <w:rPr>
                <w:rFonts w:ascii="宋体" w:hAnsi="宋体" w:cs="宋体" w:hint="eastAsia"/>
                <w:color w:val="000000" w:themeColor="text1"/>
                <w:szCs w:val="21"/>
              </w:rPr>
              <w:t>07</w:t>
            </w:r>
            <w:r>
              <w:rPr>
                <w:rFonts w:ascii="宋体" w:hAnsi="宋体" w:cs="宋体" w:hint="eastAsia"/>
                <w:color w:val="000000" w:themeColor="text1"/>
                <w:szCs w:val="21"/>
              </w:rPr>
              <w:t>月</w:t>
            </w:r>
            <w:r>
              <w:rPr>
                <w:rFonts w:ascii="宋体" w:hAnsi="宋体" w:cs="宋体" w:hint="eastAsia"/>
                <w:color w:val="000000" w:themeColor="text1"/>
                <w:szCs w:val="21"/>
              </w:rPr>
              <w:t>13</w:t>
            </w:r>
            <w:r>
              <w:rPr>
                <w:rFonts w:ascii="宋体" w:hAnsi="宋体" w:cs="宋体" w:hint="eastAsia"/>
                <w:color w:val="000000" w:themeColor="text1"/>
                <w:szCs w:val="21"/>
              </w:rPr>
              <w:t>日《夹层玻璃确认记录表》（夹胶玻璃）</w:t>
            </w:r>
          </w:p>
          <w:p w:rsidR="00674D82" w:rsidRDefault="009F3D74">
            <w:pPr>
              <w:pStyle w:val="a4"/>
              <w:spacing w:line="400" w:lineRule="exact"/>
              <w:jc w:val="left"/>
              <w:rPr>
                <w:rFonts w:hAnsi="宋体" w:cs="宋体" w:hint="default"/>
                <w:color w:val="000000" w:themeColor="text1"/>
                <w:szCs w:val="21"/>
              </w:rPr>
            </w:pPr>
            <w:r>
              <w:rPr>
                <w:rFonts w:hAnsi="宋体" w:cs="宋体"/>
                <w:color w:val="000000" w:themeColor="text1"/>
                <w:szCs w:val="21"/>
              </w:rPr>
              <w:t>规格：</w:t>
            </w:r>
            <w:r>
              <w:rPr>
                <w:rFonts w:hAnsi="宋体" w:cs="宋体"/>
                <w:color w:val="000000" w:themeColor="text1"/>
                <w:szCs w:val="21"/>
              </w:rPr>
              <w:t>6</w:t>
            </w:r>
            <w:r>
              <w:rPr>
                <w:rFonts w:hAnsi="宋体" w:cs="宋体"/>
                <w:color w:val="000000" w:themeColor="text1"/>
                <w:szCs w:val="21"/>
              </w:rPr>
              <w:t>10</w:t>
            </w:r>
            <w:r>
              <w:rPr>
                <w:rFonts w:hAnsi="宋体" w:cs="宋体"/>
                <w:color w:val="000000" w:themeColor="text1"/>
                <w:szCs w:val="21"/>
              </w:rPr>
              <w:t>*</w:t>
            </w:r>
            <w:r>
              <w:rPr>
                <w:rFonts w:hAnsi="宋体" w:cs="宋体"/>
                <w:color w:val="000000" w:themeColor="text1"/>
                <w:szCs w:val="21"/>
              </w:rPr>
              <w:t>61</w:t>
            </w:r>
            <w:r>
              <w:rPr>
                <w:rFonts w:hAnsi="宋体" w:cs="宋体"/>
                <w:color w:val="000000" w:themeColor="text1"/>
                <w:szCs w:val="21"/>
              </w:rPr>
              <w:t>0</w:t>
            </w:r>
            <w:r>
              <w:rPr>
                <w:rFonts w:hAnsi="宋体" w:cs="宋体"/>
                <w:color w:val="000000" w:themeColor="text1"/>
                <w:szCs w:val="21"/>
              </w:rPr>
              <w:t>厚度：</w:t>
            </w:r>
            <w:r>
              <w:rPr>
                <w:rFonts w:hAnsi="宋体" w:cs="宋体"/>
                <w:color w:val="000000" w:themeColor="text1"/>
                <w:szCs w:val="21"/>
              </w:rPr>
              <w:t>6+0.76PVB+6</w:t>
            </w:r>
            <w:r>
              <w:rPr>
                <w:rFonts w:hAnsi="宋体" w:cs="宋体"/>
                <w:color w:val="000000" w:themeColor="text1"/>
                <w:szCs w:val="21"/>
              </w:rPr>
              <w:t>、</w:t>
            </w:r>
            <w:r>
              <w:rPr>
                <w:rFonts w:hAnsi="宋体" w:cs="宋体"/>
                <w:color w:val="000000" w:themeColor="text1"/>
                <w:szCs w:val="21"/>
              </w:rPr>
              <w:t>试</w:t>
            </w:r>
            <w:r>
              <w:rPr>
                <w:rFonts w:hAnsi="宋体" w:cs="宋体"/>
                <w:color w:val="000000" w:themeColor="text1"/>
                <w:szCs w:val="21"/>
              </w:rPr>
              <w:t>样数量：</w:t>
            </w:r>
            <w:r>
              <w:rPr>
                <w:rFonts w:hAnsi="宋体" w:cs="宋体"/>
                <w:color w:val="000000" w:themeColor="text1"/>
                <w:szCs w:val="21"/>
              </w:rPr>
              <w:t>6</w:t>
            </w:r>
            <w:r>
              <w:rPr>
                <w:rFonts w:hAnsi="宋体" w:cs="宋体"/>
                <w:color w:val="000000" w:themeColor="text1"/>
                <w:szCs w:val="21"/>
              </w:rPr>
              <w:t>片</w:t>
            </w:r>
            <w:r>
              <w:rPr>
                <w:rFonts w:hAnsi="宋体" w:cs="宋体"/>
                <w:color w:val="000000" w:themeColor="text1"/>
                <w:szCs w:val="21"/>
              </w:rPr>
              <w:t xml:space="preserve"> </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检测项目</w:t>
            </w:r>
            <w:r>
              <w:rPr>
                <w:rFonts w:ascii="宋体" w:hAnsi="宋体" w:cs="宋体" w:hint="eastAsia"/>
                <w:color w:val="000000" w:themeColor="text1"/>
                <w:szCs w:val="21"/>
              </w:rPr>
              <w:t xml:space="preserve">               </w:t>
            </w:r>
            <w:r>
              <w:rPr>
                <w:rFonts w:ascii="宋体" w:hAnsi="宋体" w:cs="宋体" w:hint="eastAsia"/>
                <w:color w:val="000000" w:themeColor="text1"/>
                <w:szCs w:val="21"/>
              </w:rPr>
              <w:t>检测结果</w:t>
            </w:r>
            <w:r>
              <w:rPr>
                <w:rFonts w:ascii="宋体" w:hAnsi="宋体" w:cs="宋体" w:hint="eastAsia"/>
                <w:color w:val="000000" w:themeColor="text1"/>
                <w:szCs w:val="21"/>
              </w:rPr>
              <w:t xml:space="preserve">  </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抗冲击剥离性能</w:t>
            </w:r>
            <w:r>
              <w:rPr>
                <w:rFonts w:ascii="宋体" w:hAnsi="宋体" w:cs="宋体" w:hint="eastAsia"/>
                <w:color w:val="000000" w:themeColor="text1"/>
                <w:szCs w:val="21"/>
              </w:rPr>
              <w:t xml:space="preserve">         </w:t>
            </w:r>
            <w:r>
              <w:rPr>
                <w:rFonts w:ascii="宋体" w:hAnsi="宋体" w:cs="宋体" w:hint="eastAsia"/>
                <w:color w:val="000000" w:themeColor="text1"/>
                <w:szCs w:val="21"/>
              </w:rPr>
              <w:t>试验</w:t>
            </w:r>
            <w:r>
              <w:rPr>
                <w:rFonts w:ascii="宋体" w:hAnsi="宋体" w:cs="宋体" w:hint="eastAsia"/>
                <w:color w:val="000000" w:themeColor="text1"/>
                <w:szCs w:val="21"/>
              </w:rPr>
              <w:t>高度</w:t>
            </w:r>
            <w:r>
              <w:rPr>
                <w:rFonts w:ascii="宋体" w:hAnsi="宋体" w:cs="宋体" w:hint="eastAsia"/>
                <w:color w:val="000000" w:themeColor="text1"/>
                <w:szCs w:val="21"/>
              </w:rPr>
              <w:t>2.4M</w:t>
            </w:r>
            <w:r>
              <w:rPr>
                <w:rFonts w:ascii="宋体" w:hAnsi="宋体" w:cs="宋体" w:hint="eastAsia"/>
                <w:color w:val="000000" w:themeColor="text1"/>
                <w:szCs w:val="21"/>
              </w:rPr>
              <w:t>，</w:t>
            </w:r>
            <w:r>
              <w:rPr>
                <w:rFonts w:ascii="宋体" w:hAnsi="宋体" w:cs="宋体" w:hint="eastAsia"/>
                <w:color w:val="000000" w:themeColor="text1"/>
                <w:szCs w:val="21"/>
              </w:rPr>
              <w:t>六块玻璃试验后中间不得断裂或因碎片的剥落而暴露。</w:t>
            </w:r>
          </w:p>
          <w:p w:rsidR="00674D82" w:rsidRDefault="009F3D74">
            <w:pPr>
              <w:pStyle w:val="a0"/>
              <w:ind w:firstLineChars="200" w:firstLine="460"/>
              <w:rPr>
                <w:rFonts w:ascii="宋体" w:hAnsi="宋体" w:cs="宋体"/>
                <w:color w:val="000000" w:themeColor="text1"/>
                <w:szCs w:val="21"/>
              </w:rPr>
            </w:pPr>
            <w:r>
              <w:rPr>
                <w:rFonts w:ascii="宋体" w:hAnsi="宋体" w:cs="宋体" w:hint="eastAsia"/>
                <w:color w:val="000000" w:themeColor="text1"/>
                <w:szCs w:val="21"/>
              </w:rPr>
              <w:t>结论：合格</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lastRenderedPageBreak/>
              <w:t>检验员：庞智桐</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w:t>
            </w:r>
            <w:r>
              <w:rPr>
                <w:rFonts w:ascii="宋体" w:hAnsi="宋体" w:cs="宋体" w:hint="eastAsia"/>
                <w:color w:val="000000" w:themeColor="text1"/>
                <w:szCs w:val="21"/>
              </w:rPr>
              <w:t>抽见：</w:t>
            </w:r>
            <w:r>
              <w:rPr>
                <w:rFonts w:ascii="宋体" w:hAnsi="宋体" w:cs="宋体" w:hint="eastAsia"/>
                <w:color w:val="000000" w:themeColor="text1"/>
                <w:szCs w:val="21"/>
              </w:rPr>
              <w:t>20</w:t>
            </w:r>
            <w:r>
              <w:rPr>
                <w:rFonts w:ascii="宋体" w:hAnsi="宋体" w:cs="宋体" w:hint="eastAsia"/>
                <w:color w:val="000000" w:themeColor="text1"/>
                <w:szCs w:val="21"/>
              </w:rPr>
              <w:t>21</w:t>
            </w:r>
            <w:r>
              <w:rPr>
                <w:rFonts w:ascii="宋体" w:hAnsi="宋体" w:cs="宋体" w:hint="eastAsia"/>
                <w:color w:val="000000" w:themeColor="text1"/>
                <w:szCs w:val="21"/>
              </w:rPr>
              <w:t>年</w:t>
            </w:r>
            <w:r>
              <w:rPr>
                <w:rFonts w:ascii="宋体" w:hAnsi="宋体" w:cs="宋体" w:hint="eastAsia"/>
                <w:color w:val="000000" w:themeColor="text1"/>
                <w:szCs w:val="21"/>
              </w:rPr>
              <w:t>7</w:t>
            </w:r>
            <w:r>
              <w:rPr>
                <w:rFonts w:ascii="宋体" w:hAnsi="宋体" w:cs="宋体" w:hint="eastAsia"/>
                <w:color w:val="000000" w:themeColor="text1"/>
                <w:szCs w:val="21"/>
              </w:rPr>
              <w:t>月</w:t>
            </w:r>
            <w:r>
              <w:rPr>
                <w:rFonts w:ascii="宋体" w:hAnsi="宋体" w:cs="宋体" w:hint="eastAsia"/>
                <w:color w:val="000000" w:themeColor="text1"/>
                <w:szCs w:val="21"/>
              </w:rPr>
              <w:t>13</w:t>
            </w:r>
            <w:r>
              <w:rPr>
                <w:rFonts w:ascii="宋体" w:hAnsi="宋体" w:cs="宋体" w:hint="eastAsia"/>
                <w:color w:val="000000" w:themeColor="text1"/>
                <w:szCs w:val="21"/>
              </w:rPr>
              <w:t>日《钢化玻璃确认记录表》</w:t>
            </w:r>
            <w:r>
              <w:rPr>
                <w:rFonts w:ascii="宋体" w:hAnsi="宋体" w:cs="宋体" w:hint="eastAsia"/>
                <w:color w:val="000000" w:themeColor="text1"/>
                <w:szCs w:val="21"/>
              </w:rPr>
              <w:t xml:space="preserve">  </w:t>
            </w:r>
            <w:r>
              <w:rPr>
                <w:rFonts w:ascii="宋体" w:hAnsi="宋体" w:cs="宋体" w:hint="eastAsia"/>
                <w:color w:val="000000" w:themeColor="text1"/>
                <w:szCs w:val="21"/>
              </w:rPr>
              <w:t>检验标准：</w:t>
            </w:r>
            <w:r>
              <w:rPr>
                <w:rFonts w:ascii="宋体" w:hAnsi="宋体" w:cs="宋体" w:hint="eastAsia"/>
                <w:color w:val="000000" w:themeColor="text1"/>
                <w:szCs w:val="21"/>
              </w:rPr>
              <w:t>GB15763.2-2005</w:t>
            </w:r>
          </w:p>
          <w:p w:rsidR="00674D82" w:rsidRDefault="009F3D74">
            <w:pPr>
              <w:pStyle w:val="a4"/>
              <w:spacing w:line="400" w:lineRule="exact"/>
              <w:jc w:val="left"/>
              <w:rPr>
                <w:rFonts w:hAnsi="宋体" w:cs="宋体" w:hint="default"/>
                <w:color w:val="000000" w:themeColor="text1"/>
                <w:szCs w:val="21"/>
              </w:rPr>
            </w:pPr>
            <w:r>
              <w:rPr>
                <w:rFonts w:hAnsi="宋体" w:cs="宋体"/>
                <w:color w:val="000000" w:themeColor="text1"/>
                <w:szCs w:val="21"/>
              </w:rPr>
              <w:t>规格：</w:t>
            </w:r>
            <w:r>
              <w:rPr>
                <w:rFonts w:hAnsi="宋体" w:cs="宋体"/>
                <w:color w:val="000000" w:themeColor="text1"/>
                <w:szCs w:val="21"/>
              </w:rPr>
              <w:t>610</w:t>
            </w:r>
            <w:r>
              <w:rPr>
                <w:rFonts w:hAnsi="宋体" w:cs="宋体"/>
                <w:color w:val="000000" w:themeColor="text1"/>
                <w:szCs w:val="21"/>
              </w:rPr>
              <w:t>*</w:t>
            </w:r>
            <w:r>
              <w:rPr>
                <w:rFonts w:hAnsi="宋体" w:cs="宋体"/>
                <w:color w:val="000000" w:themeColor="text1"/>
                <w:szCs w:val="21"/>
              </w:rPr>
              <w:t>610</w:t>
            </w:r>
            <w:r>
              <w:rPr>
                <w:rFonts w:hAnsi="宋体" w:cs="宋体"/>
                <w:color w:val="000000" w:themeColor="text1"/>
                <w:szCs w:val="21"/>
              </w:rPr>
              <w:t>*6</w:t>
            </w:r>
            <w:r>
              <w:rPr>
                <w:rFonts w:hAnsi="宋体" w:cs="宋体"/>
                <w:color w:val="000000" w:themeColor="text1"/>
                <w:szCs w:val="21"/>
              </w:rPr>
              <w:t>、式样数量：</w:t>
            </w:r>
            <w:r>
              <w:rPr>
                <w:rFonts w:hAnsi="宋体" w:cs="宋体"/>
                <w:color w:val="000000" w:themeColor="text1"/>
                <w:szCs w:val="21"/>
              </w:rPr>
              <w:t>4</w:t>
            </w:r>
            <w:r>
              <w:rPr>
                <w:rFonts w:hAnsi="宋体" w:cs="宋体"/>
                <w:color w:val="000000" w:themeColor="text1"/>
                <w:szCs w:val="21"/>
              </w:rPr>
              <w:t>片</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检测项目</w:t>
            </w:r>
            <w:r>
              <w:rPr>
                <w:rFonts w:ascii="宋体" w:hAnsi="宋体" w:cs="宋体" w:hint="eastAsia"/>
                <w:color w:val="000000" w:themeColor="text1"/>
                <w:szCs w:val="21"/>
              </w:rPr>
              <w:t xml:space="preserve"> </w:t>
            </w:r>
            <w:r>
              <w:rPr>
                <w:rFonts w:ascii="宋体" w:hAnsi="宋体" w:cs="宋体" w:hint="eastAsia"/>
                <w:color w:val="000000" w:themeColor="text1"/>
                <w:szCs w:val="21"/>
              </w:rPr>
              <w:t>：抗冲击试验、霰弹袋冲击试验、碎片状态等</w:t>
            </w:r>
          </w:p>
          <w:p w:rsidR="00674D82" w:rsidRDefault="009F3D74">
            <w:pPr>
              <w:pStyle w:val="a0"/>
              <w:ind w:firstLineChars="200" w:firstLine="460"/>
              <w:rPr>
                <w:rFonts w:ascii="宋体" w:hAnsi="宋体" w:cs="宋体"/>
                <w:color w:val="000000" w:themeColor="text1"/>
                <w:szCs w:val="21"/>
              </w:rPr>
            </w:pPr>
            <w:r>
              <w:rPr>
                <w:rFonts w:ascii="宋体" w:hAnsi="宋体" w:cs="宋体" w:hint="eastAsia"/>
                <w:color w:val="000000" w:themeColor="text1"/>
                <w:szCs w:val="21"/>
              </w:rPr>
              <w:t>结论：合格</w:t>
            </w:r>
          </w:p>
          <w:p w:rsidR="00674D82" w:rsidRDefault="009F3D74">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检验员：庞智桐</w:t>
            </w:r>
          </w:p>
          <w:p w:rsidR="00674D82" w:rsidRDefault="00674D82" w:rsidP="00BF2672">
            <w:pPr>
              <w:pStyle w:val="a0"/>
              <w:ind w:firstLineChars="200" w:firstLine="460"/>
              <w:rPr>
                <w:rFonts w:ascii="宋体" w:hAnsi="宋体" w:cs="宋体"/>
                <w:color w:val="000000" w:themeColor="text1"/>
                <w:szCs w:val="21"/>
              </w:rPr>
            </w:pPr>
          </w:p>
          <w:p w:rsidR="00674D82" w:rsidRDefault="009F3D74">
            <w:pPr>
              <w:spacing w:line="400" w:lineRule="atLeas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查，公司产品的有型式试验报告，提供</w:t>
            </w:r>
            <w:r>
              <w:rPr>
                <w:rFonts w:ascii="宋体" w:hAnsi="宋体" w:cs="宋体" w:hint="eastAsia"/>
                <w:color w:val="000000" w:themeColor="text1"/>
                <w:szCs w:val="21"/>
              </w:rPr>
              <w:t>普通</w:t>
            </w:r>
            <w:r>
              <w:rPr>
                <w:rFonts w:ascii="宋体" w:hAnsi="宋体" w:cs="宋体" w:hint="eastAsia"/>
                <w:color w:val="000000" w:themeColor="text1"/>
                <w:szCs w:val="21"/>
              </w:rPr>
              <w:t>钢化玻璃检验报告（编号</w:t>
            </w:r>
            <w:r>
              <w:rPr>
                <w:rFonts w:ascii="宋体" w:hAnsi="宋体" w:cs="宋体" w:hint="eastAsia"/>
                <w:color w:val="000000" w:themeColor="text1"/>
                <w:szCs w:val="21"/>
              </w:rPr>
              <w:t>QZ2020E09A22146</w:t>
            </w:r>
            <w:r>
              <w:rPr>
                <w:rFonts w:ascii="宋体" w:hAnsi="宋体" w:cs="宋体" w:hint="eastAsia"/>
                <w:color w:val="000000" w:themeColor="text1"/>
                <w:szCs w:val="21"/>
              </w:rPr>
              <w:t>）；钢化夹层玻璃检验报告（编号</w:t>
            </w:r>
            <w:r>
              <w:rPr>
                <w:rFonts w:ascii="宋体" w:hAnsi="宋体" w:cs="宋体" w:hint="eastAsia"/>
                <w:color w:val="000000" w:themeColor="text1"/>
                <w:szCs w:val="21"/>
              </w:rPr>
              <w:t>QZ2020E09A22147</w:t>
            </w:r>
            <w:r>
              <w:rPr>
                <w:rFonts w:ascii="宋体" w:hAnsi="宋体" w:cs="宋体" w:hint="eastAsia"/>
                <w:color w:val="000000" w:themeColor="text1"/>
                <w:szCs w:val="21"/>
              </w:rPr>
              <w:t>）；中空玻璃试验报告（编号</w:t>
            </w:r>
            <w:r>
              <w:rPr>
                <w:rFonts w:ascii="宋体" w:hAnsi="宋体" w:cs="宋体" w:hint="eastAsia"/>
                <w:color w:val="000000" w:themeColor="text1"/>
                <w:szCs w:val="21"/>
              </w:rPr>
              <w:t>QZ2020E09A22148</w:t>
            </w:r>
            <w:r>
              <w:rPr>
                <w:rFonts w:ascii="宋体" w:hAnsi="宋体" w:cs="宋体" w:hint="eastAsia"/>
                <w:color w:val="000000" w:themeColor="text1"/>
                <w:szCs w:val="21"/>
              </w:rPr>
              <w:t>），结论：合格。具体见附件。</w:t>
            </w:r>
          </w:p>
          <w:p w:rsidR="00674D82" w:rsidRDefault="009F3D74">
            <w:pPr>
              <w:spacing w:line="400" w:lineRule="atLeas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查，公司的检验员，均经过培训、考核，并有公司的质检员授权。</w:t>
            </w:r>
          </w:p>
          <w:p w:rsidR="00674D82" w:rsidRDefault="009F3D74">
            <w:pPr>
              <w:ind w:firstLineChars="200" w:firstLine="420"/>
              <w:rPr>
                <w:rFonts w:ascii="宋体" w:hAnsi="宋体" w:cs="宋体"/>
                <w:color w:val="000000" w:themeColor="text1"/>
                <w:szCs w:val="21"/>
              </w:rPr>
            </w:pPr>
            <w:r>
              <w:rPr>
                <w:rFonts w:ascii="宋体" w:hAnsi="宋体" w:cs="宋体" w:hint="eastAsia"/>
                <w:color w:val="000000" w:themeColor="text1"/>
                <w:szCs w:val="21"/>
              </w:rPr>
              <w:t>经查，公司至今，没有原辅料、半成品、成品让步放行的情况，产品的放行均有授权的质检人员的签字。</w:t>
            </w:r>
          </w:p>
        </w:tc>
        <w:tc>
          <w:tcPr>
            <w:tcW w:w="1585" w:type="dxa"/>
          </w:tcPr>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BF2672">
            <w:pPr>
              <w:rPr>
                <w:color w:val="000000" w:themeColor="text1"/>
                <w:highlight w:val="magenta"/>
              </w:rPr>
            </w:pPr>
            <w:r>
              <w:rPr>
                <w:noProof/>
                <w:color w:val="000000" w:themeColor="text1"/>
              </w:rPr>
              <w:lastRenderedPageBreak/>
              <w:drawing>
                <wp:anchor distT="0" distB="0" distL="114300" distR="114300" simplePos="0" relativeHeight="251664384" behindDoc="0" locked="0" layoutInCell="1" allowOverlap="1">
                  <wp:simplePos x="0" y="0"/>
                  <wp:positionH relativeFrom="column">
                    <wp:posOffset>-1847215</wp:posOffset>
                  </wp:positionH>
                  <wp:positionV relativeFrom="paragraph">
                    <wp:posOffset>187960</wp:posOffset>
                  </wp:positionV>
                  <wp:extent cx="1884680" cy="2637155"/>
                  <wp:effectExtent l="19050" t="0" r="1270" b="0"/>
                  <wp:wrapNone/>
                  <wp:docPr id="6" name="图片 4" descr="307c27b297626b14e0a1ead307177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07c27b297626b14e0a1ead3071773c"/>
                          <pic:cNvPicPr>
                            <a:picLocks noChangeAspect="1"/>
                          </pic:cNvPicPr>
                        </pic:nvPicPr>
                        <pic:blipFill>
                          <a:blip r:embed="rId8" cstate="print"/>
                          <a:stretch>
                            <a:fillRect/>
                          </a:stretch>
                        </pic:blipFill>
                        <pic:spPr>
                          <a:xfrm>
                            <a:off x="0" y="0"/>
                            <a:ext cx="1884680" cy="2637155"/>
                          </a:xfrm>
                          <a:prstGeom prst="rect">
                            <a:avLst/>
                          </a:prstGeom>
                        </pic:spPr>
                      </pic:pic>
                    </a:graphicData>
                  </a:graphic>
                </wp:anchor>
              </w:drawing>
            </w:r>
            <w:r>
              <w:rPr>
                <w:noProof/>
                <w:color w:val="000000" w:themeColor="text1"/>
              </w:rPr>
              <w:drawing>
                <wp:anchor distT="0" distB="0" distL="114300" distR="114300" simplePos="0" relativeHeight="251662336" behindDoc="0" locked="0" layoutInCell="1" allowOverlap="1">
                  <wp:simplePos x="0" y="0"/>
                  <wp:positionH relativeFrom="column">
                    <wp:posOffset>-4016375</wp:posOffset>
                  </wp:positionH>
                  <wp:positionV relativeFrom="paragraph">
                    <wp:posOffset>187960</wp:posOffset>
                  </wp:positionV>
                  <wp:extent cx="1890395" cy="2734945"/>
                  <wp:effectExtent l="19050" t="0" r="0" b="0"/>
                  <wp:wrapNone/>
                  <wp:docPr id="2" name="图片 5" descr="8006fa1a85cf6174fe5ac20703927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006fa1a85cf6174fe5ac207039274b"/>
                          <pic:cNvPicPr>
                            <a:picLocks noChangeAspect="1"/>
                          </pic:cNvPicPr>
                        </pic:nvPicPr>
                        <pic:blipFill>
                          <a:blip r:embed="rId9" cstate="print"/>
                          <a:stretch>
                            <a:fillRect/>
                          </a:stretch>
                        </pic:blipFill>
                        <pic:spPr>
                          <a:xfrm>
                            <a:off x="0" y="0"/>
                            <a:ext cx="1890395" cy="2734945"/>
                          </a:xfrm>
                          <a:prstGeom prst="rect">
                            <a:avLst/>
                          </a:prstGeom>
                        </pic:spPr>
                      </pic:pic>
                    </a:graphicData>
                  </a:graphic>
                </wp:anchor>
              </w:drawing>
            </w:r>
            <w:r>
              <w:rPr>
                <w:noProof/>
                <w:color w:val="000000" w:themeColor="text1"/>
              </w:rPr>
              <w:drawing>
                <wp:anchor distT="0" distB="0" distL="114300" distR="114300" simplePos="0" relativeHeight="251659264" behindDoc="0" locked="0" layoutInCell="1" allowOverlap="1">
                  <wp:simplePos x="0" y="0"/>
                  <wp:positionH relativeFrom="column">
                    <wp:posOffset>-6265545</wp:posOffset>
                  </wp:positionH>
                  <wp:positionV relativeFrom="paragraph">
                    <wp:posOffset>58420</wp:posOffset>
                  </wp:positionV>
                  <wp:extent cx="2197735" cy="3422650"/>
                  <wp:effectExtent l="19050" t="0" r="0" b="0"/>
                  <wp:wrapNone/>
                  <wp:docPr id="3" name="图片 3" descr="febd6c1b2b010b0974b1ef85944e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ebd6c1b2b010b0974b1ef85944e651"/>
                          <pic:cNvPicPr>
                            <a:picLocks noChangeAspect="1"/>
                          </pic:cNvPicPr>
                        </pic:nvPicPr>
                        <pic:blipFill>
                          <a:blip r:embed="rId10" cstate="print"/>
                          <a:stretch>
                            <a:fillRect/>
                          </a:stretch>
                        </pic:blipFill>
                        <pic:spPr>
                          <a:xfrm>
                            <a:off x="0" y="0"/>
                            <a:ext cx="2197735" cy="3422650"/>
                          </a:xfrm>
                          <a:prstGeom prst="rect">
                            <a:avLst/>
                          </a:prstGeom>
                        </pic:spPr>
                      </pic:pic>
                    </a:graphicData>
                  </a:graphic>
                </wp:anchor>
              </w:drawing>
            </w: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p w:rsidR="00674D82" w:rsidRDefault="00674D82">
            <w:pPr>
              <w:rPr>
                <w:color w:val="000000" w:themeColor="text1"/>
                <w:highlight w:val="magenta"/>
              </w:rPr>
            </w:pPr>
          </w:p>
        </w:tc>
      </w:tr>
      <w:tr w:rsidR="00674D82">
        <w:trPr>
          <w:trHeight w:val="90"/>
        </w:trPr>
        <w:tc>
          <w:tcPr>
            <w:tcW w:w="2251" w:type="dxa"/>
          </w:tcPr>
          <w:p w:rsidR="00674D82" w:rsidRDefault="009F3D74">
            <w:pPr>
              <w:adjustRightInd w:val="0"/>
              <w:snapToGrid w:val="0"/>
              <w:rPr>
                <w:rFonts w:ascii="宋体" w:hAnsi="宋体" w:cs="宋体"/>
                <w:color w:val="000000" w:themeColor="text1"/>
                <w:szCs w:val="21"/>
              </w:rPr>
            </w:pPr>
            <w:r>
              <w:rPr>
                <w:rFonts w:ascii="宋体" w:hAnsi="宋体" w:cs="宋体" w:hint="eastAsia"/>
                <w:color w:val="000000" w:themeColor="text1"/>
                <w:szCs w:val="21"/>
              </w:rPr>
              <w:lastRenderedPageBreak/>
              <w:t>不合格输出的控制</w:t>
            </w:r>
          </w:p>
        </w:tc>
        <w:tc>
          <w:tcPr>
            <w:tcW w:w="869" w:type="dxa"/>
          </w:tcPr>
          <w:p w:rsidR="00674D82" w:rsidRDefault="009F3D74">
            <w:pPr>
              <w:rPr>
                <w:rFonts w:ascii="宋体" w:hAnsi="宋体" w:cs="宋体"/>
                <w:color w:val="000000" w:themeColor="text1"/>
                <w:szCs w:val="21"/>
              </w:rPr>
            </w:pPr>
            <w:r>
              <w:rPr>
                <w:rFonts w:ascii="宋体" w:hAnsi="宋体" w:cs="宋体" w:hint="eastAsia"/>
                <w:color w:val="000000" w:themeColor="text1"/>
                <w:szCs w:val="21"/>
              </w:rPr>
              <w:t xml:space="preserve">Q8.7 </w:t>
            </w:r>
          </w:p>
        </w:tc>
        <w:tc>
          <w:tcPr>
            <w:tcW w:w="10004" w:type="dxa"/>
          </w:tcPr>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组织编制了《不合格品控制程序》：该公司的不合格处理方式有</w:t>
            </w:r>
            <w:r>
              <w:rPr>
                <w:rFonts w:ascii="宋体" w:hAnsi="宋体" w:cs="宋体" w:hint="eastAsia"/>
                <w:color w:val="000000" w:themeColor="text1"/>
                <w:szCs w:val="21"/>
              </w:rPr>
              <w:t>:</w:t>
            </w:r>
            <w:r>
              <w:rPr>
                <w:rFonts w:ascii="宋体" w:hAnsi="宋体" w:cs="宋体" w:hint="eastAsia"/>
                <w:color w:val="000000" w:themeColor="text1"/>
                <w:szCs w:val="21"/>
              </w:rPr>
              <w:t>降级使用或改变用途；报废或退货。通过了解，主要不符合为产品外观不合格。</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抽：《不合格处理单》</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日期：</w:t>
            </w:r>
            <w:r>
              <w:rPr>
                <w:rFonts w:ascii="宋体" w:hAnsi="宋体" w:cs="宋体" w:hint="eastAsia"/>
                <w:color w:val="000000" w:themeColor="text1"/>
                <w:szCs w:val="21"/>
              </w:rPr>
              <w:t>202</w:t>
            </w:r>
            <w:r>
              <w:rPr>
                <w:rFonts w:ascii="宋体" w:hAnsi="宋体" w:cs="宋体" w:hint="eastAsia"/>
                <w:color w:val="000000" w:themeColor="text1"/>
                <w:szCs w:val="21"/>
              </w:rPr>
              <w:t>1</w:t>
            </w:r>
            <w:r>
              <w:rPr>
                <w:rFonts w:ascii="宋体" w:hAnsi="宋体" w:cs="宋体" w:hint="eastAsia"/>
                <w:color w:val="000000" w:themeColor="text1"/>
                <w:szCs w:val="21"/>
              </w:rPr>
              <w:t>年</w:t>
            </w:r>
            <w:r>
              <w:rPr>
                <w:rFonts w:ascii="宋体" w:hAnsi="宋体" w:cs="宋体" w:hint="eastAsia"/>
                <w:color w:val="000000" w:themeColor="text1"/>
                <w:szCs w:val="21"/>
              </w:rPr>
              <w:t>8</w:t>
            </w:r>
            <w:r>
              <w:rPr>
                <w:rFonts w:ascii="宋体" w:hAnsi="宋体" w:cs="宋体" w:hint="eastAsia"/>
                <w:color w:val="000000" w:themeColor="text1"/>
                <w:szCs w:val="21"/>
              </w:rPr>
              <w:t>月</w:t>
            </w:r>
            <w:r>
              <w:rPr>
                <w:rFonts w:ascii="宋体" w:hAnsi="宋体" w:cs="宋体" w:hint="eastAsia"/>
                <w:color w:val="000000" w:themeColor="text1"/>
                <w:szCs w:val="21"/>
              </w:rPr>
              <w:t>1</w:t>
            </w:r>
            <w:r>
              <w:rPr>
                <w:rFonts w:ascii="宋体" w:hAnsi="宋体" w:cs="宋体" w:hint="eastAsia"/>
                <w:color w:val="000000" w:themeColor="text1"/>
                <w:szCs w:val="21"/>
              </w:rPr>
              <w:t>7</w:t>
            </w:r>
            <w:r>
              <w:rPr>
                <w:rFonts w:ascii="宋体" w:hAnsi="宋体" w:cs="宋体" w:hint="eastAsia"/>
                <w:color w:val="000000" w:themeColor="text1"/>
                <w:szCs w:val="21"/>
              </w:rPr>
              <w:t>日</w:t>
            </w:r>
            <w:r>
              <w:rPr>
                <w:rFonts w:ascii="宋体" w:hAnsi="宋体" w:cs="宋体" w:hint="eastAsia"/>
                <w:color w:val="000000" w:themeColor="text1"/>
                <w:szCs w:val="21"/>
              </w:rPr>
              <w:t xml:space="preserve"> </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不合格描述：</w:t>
            </w:r>
            <w:r>
              <w:rPr>
                <w:rFonts w:ascii="宋体" w:hAnsi="宋体" w:cs="宋体" w:hint="eastAsia"/>
                <w:color w:val="000000" w:themeColor="text1"/>
                <w:szCs w:val="21"/>
              </w:rPr>
              <w:t>操作工张勇在进行裁工序时原片规格超大</w:t>
            </w:r>
            <w:r>
              <w:rPr>
                <w:rFonts w:ascii="宋体" w:hAnsi="宋体" w:cs="宋体" w:hint="eastAsia"/>
                <w:color w:val="000000" w:themeColor="text1"/>
                <w:szCs w:val="21"/>
              </w:rPr>
              <w:t>。</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处理方案：</w:t>
            </w:r>
            <w:r>
              <w:rPr>
                <w:rFonts w:ascii="宋体" w:hAnsi="宋体" w:cs="宋体" w:hint="eastAsia"/>
                <w:color w:val="000000" w:themeColor="text1"/>
                <w:szCs w:val="21"/>
              </w:rPr>
              <w:t>返工，按工艺单重新进行裁剪整齐。</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处理结果：符合处理方案要求。</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效果验证：</w:t>
            </w:r>
            <w:r>
              <w:rPr>
                <w:rFonts w:ascii="宋体" w:hAnsi="宋体" w:cs="宋体" w:hint="eastAsia"/>
                <w:color w:val="000000" w:themeColor="text1"/>
                <w:szCs w:val="21"/>
              </w:rPr>
              <w:t>合格</w:t>
            </w:r>
            <w:r>
              <w:rPr>
                <w:rFonts w:ascii="宋体" w:hAnsi="宋体" w:cs="宋体" w:hint="eastAsia"/>
                <w:color w:val="000000" w:themeColor="text1"/>
                <w:szCs w:val="21"/>
              </w:rPr>
              <w:t>。</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验证人：魏发献</w:t>
            </w:r>
            <w:r>
              <w:rPr>
                <w:rFonts w:ascii="宋体" w:hAnsi="宋体" w:cs="宋体" w:hint="eastAsia"/>
                <w:color w:val="000000" w:themeColor="text1"/>
                <w:szCs w:val="21"/>
              </w:rPr>
              <w:t xml:space="preserve">   202</w:t>
            </w:r>
            <w:r>
              <w:rPr>
                <w:rFonts w:ascii="宋体" w:hAnsi="宋体" w:cs="宋体" w:hint="eastAsia"/>
                <w:color w:val="000000" w:themeColor="text1"/>
                <w:szCs w:val="21"/>
              </w:rPr>
              <w:t>1</w:t>
            </w:r>
            <w:r>
              <w:rPr>
                <w:rFonts w:ascii="宋体" w:hAnsi="宋体" w:cs="宋体" w:hint="eastAsia"/>
                <w:color w:val="000000" w:themeColor="text1"/>
                <w:szCs w:val="21"/>
              </w:rPr>
              <w:t>年</w:t>
            </w:r>
            <w:r>
              <w:rPr>
                <w:rFonts w:ascii="宋体" w:hAnsi="宋体" w:cs="宋体" w:hint="eastAsia"/>
                <w:color w:val="000000" w:themeColor="text1"/>
                <w:szCs w:val="21"/>
              </w:rPr>
              <w:t>8</w:t>
            </w:r>
            <w:r>
              <w:rPr>
                <w:rFonts w:ascii="宋体" w:hAnsi="宋体" w:cs="宋体" w:hint="eastAsia"/>
                <w:color w:val="000000" w:themeColor="text1"/>
                <w:szCs w:val="21"/>
              </w:rPr>
              <w:t>月</w:t>
            </w:r>
            <w:r>
              <w:rPr>
                <w:rFonts w:ascii="宋体" w:hAnsi="宋体" w:cs="宋体" w:hint="eastAsia"/>
                <w:color w:val="000000" w:themeColor="text1"/>
                <w:szCs w:val="21"/>
              </w:rPr>
              <w:t>1</w:t>
            </w:r>
            <w:r>
              <w:rPr>
                <w:rFonts w:ascii="宋体" w:hAnsi="宋体" w:cs="宋体" w:hint="eastAsia"/>
                <w:color w:val="000000" w:themeColor="text1"/>
                <w:szCs w:val="21"/>
              </w:rPr>
              <w:t>7</w:t>
            </w:r>
            <w:r>
              <w:rPr>
                <w:rFonts w:ascii="宋体" w:hAnsi="宋体" w:cs="宋体" w:hint="eastAsia"/>
                <w:color w:val="000000" w:themeColor="text1"/>
                <w:szCs w:val="21"/>
              </w:rPr>
              <w:t>日</w:t>
            </w:r>
          </w:p>
          <w:p w:rsidR="00674D82" w:rsidRDefault="009F3D74">
            <w:pPr>
              <w:spacing w:line="400" w:lineRule="exact"/>
              <w:rPr>
                <w:rFonts w:ascii="宋体" w:hAnsi="宋体" w:cs="宋体"/>
                <w:color w:val="000000" w:themeColor="text1"/>
                <w:szCs w:val="21"/>
              </w:rPr>
            </w:pPr>
            <w:r>
              <w:rPr>
                <w:rFonts w:ascii="宋体" w:hAnsi="宋体" w:cs="宋体" w:hint="eastAsia"/>
                <w:color w:val="000000" w:themeColor="text1"/>
                <w:szCs w:val="21"/>
              </w:rPr>
              <w:t>负责人讲：组织基本上没有让步接收、让步放行、让步使用的情况。</w:t>
            </w:r>
          </w:p>
        </w:tc>
        <w:tc>
          <w:tcPr>
            <w:tcW w:w="1585" w:type="dxa"/>
          </w:tcPr>
          <w:p w:rsidR="00674D82" w:rsidRDefault="00674D82">
            <w:pPr>
              <w:rPr>
                <w:color w:val="000000" w:themeColor="text1"/>
              </w:rPr>
            </w:pPr>
          </w:p>
        </w:tc>
      </w:tr>
    </w:tbl>
    <w:p w:rsidR="00674D82" w:rsidRDefault="00674D82">
      <w:pPr>
        <w:pStyle w:val="a0"/>
        <w:rPr>
          <w:color w:val="000000" w:themeColor="text1"/>
        </w:rPr>
      </w:pPr>
    </w:p>
    <w:p w:rsidR="00674D82" w:rsidRDefault="009F3D74">
      <w:pPr>
        <w:pStyle w:val="a7"/>
        <w:rPr>
          <w:color w:val="000000" w:themeColor="text1"/>
        </w:rPr>
      </w:pPr>
      <w:r>
        <w:rPr>
          <w:rFonts w:hint="eastAsia"/>
          <w:color w:val="000000" w:themeColor="text1"/>
        </w:rPr>
        <w:t>说明：不符合标注</w:t>
      </w:r>
      <w:r>
        <w:rPr>
          <w:rFonts w:hint="eastAsia"/>
          <w:color w:val="000000" w:themeColor="text1"/>
        </w:rPr>
        <w:t>N</w:t>
      </w:r>
    </w:p>
    <w:bookmarkEnd w:id="0"/>
    <w:p w:rsidR="00674D82" w:rsidRDefault="00674D82">
      <w:pPr>
        <w:pStyle w:val="a7"/>
        <w:rPr>
          <w:color w:val="000000" w:themeColor="text1"/>
        </w:rPr>
      </w:pPr>
    </w:p>
    <w:sectPr w:rsidR="00674D82" w:rsidSect="00674D82">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D74" w:rsidRDefault="009F3D74">
      <w:pPr>
        <w:spacing w:line="240" w:lineRule="auto"/>
      </w:pPr>
      <w:r>
        <w:separator/>
      </w:r>
    </w:p>
  </w:endnote>
  <w:endnote w:type="continuationSeparator" w:id="0">
    <w:p w:rsidR="009F3D74" w:rsidRDefault="009F3D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674D82" w:rsidRDefault="00674D82">
            <w:pPr>
              <w:pStyle w:val="a7"/>
              <w:jc w:val="center"/>
            </w:pPr>
            <w:r>
              <w:rPr>
                <w:b/>
                <w:sz w:val="24"/>
                <w:szCs w:val="24"/>
              </w:rPr>
              <w:fldChar w:fldCharType="begin"/>
            </w:r>
            <w:r w:rsidR="009F3D74">
              <w:rPr>
                <w:b/>
              </w:rPr>
              <w:instrText>PAGE</w:instrText>
            </w:r>
            <w:r>
              <w:rPr>
                <w:b/>
                <w:sz w:val="24"/>
                <w:szCs w:val="24"/>
              </w:rPr>
              <w:fldChar w:fldCharType="separate"/>
            </w:r>
            <w:r w:rsidR="00BF2672">
              <w:rPr>
                <w:b/>
                <w:noProof/>
              </w:rPr>
              <w:t>14</w:t>
            </w:r>
            <w:r>
              <w:rPr>
                <w:b/>
                <w:sz w:val="24"/>
                <w:szCs w:val="24"/>
              </w:rPr>
              <w:fldChar w:fldCharType="end"/>
            </w:r>
            <w:r w:rsidR="009F3D74">
              <w:rPr>
                <w:lang w:val="zh-CN"/>
              </w:rPr>
              <w:t xml:space="preserve"> / </w:t>
            </w:r>
            <w:r>
              <w:rPr>
                <w:b/>
                <w:sz w:val="24"/>
                <w:szCs w:val="24"/>
              </w:rPr>
              <w:fldChar w:fldCharType="begin"/>
            </w:r>
            <w:r w:rsidR="009F3D74">
              <w:rPr>
                <w:b/>
              </w:rPr>
              <w:instrText>NUMPAGES</w:instrText>
            </w:r>
            <w:r>
              <w:rPr>
                <w:b/>
                <w:sz w:val="24"/>
                <w:szCs w:val="24"/>
              </w:rPr>
              <w:fldChar w:fldCharType="separate"/>
            </w:r>
            <w:r w:rsidR="00BF2672">
              <w:rPr>
                <w:b/>
                <w:noProof/>
              </w:rPr>
              <w:t>14</w:t>
            </w:r>
            <w:r>
              <w:rPr>
                <w:b/>
                <w:sz w:val="24"/>
                <w:szCs w:val="24"/>
              </w:rPr>
              <w:fldChar w:fldCharType="end"/>
            </w:r>
          </w:p>
        </w:sdtContent>
      </w:sdt>
    </w:sdtContent>
  </w:sdt>
  <w:p w:rsidR="00674D82" w:rsidRDefault="00674D8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D74" w:rsidRDefault="009F3D74">
      <w:pPr>
        <w:spacing w:after="0" w:line="240" w:lineRule="auto"/>
      </w:pPr>
      <w:r>
        <w:separator/>
      </w:r>
    </w:p>
  </w:footnote>
  <w:footnote w:type="continuationSeparator" w:id="0">
    <w:p w:rsidR="009F3D74" w:rsidRDefault="009F3D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D82" w:rsidRDefault="00674D82">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674D82">
      <w:pict>
        <v:shapetype id="_x0000_t202" coordsize="21600,21600" o:spt="202" path="m,l,21600r21600,l21600,xe">
          <v:stroke joinstyle="miter"/>
          <v:path gradientshapeok="t" o:connecttype="rect"/>
        </v:shapetype>
        <v:shape id="_x0000_s4097" type="#_x0000_t202" style="position:absolute;left:0;text-align:left;margin-left:620.4pt;margin-top:12.55pt;width:102.7pt;height:20.2pt;z-index:251659264" stroked="f">
          <v:textbox>
            <w:txbxContent>
              <w:p w:rsidR="00674D82" w:rsidRDefault="009F3D74">
                <w:pPr>
                  <w:rPr>
                    <w:sz w:val="18"/>
                    <w:szCs w:val="18"/>
                  </w:rPr>
                </w:pPr>
                <w:r>
                  <w:rPr>
                    <w:rFonts w:hint="eastAsia"/>
                    <w:sz w:val="18"/>
                    <w:szCs w:val="18"/>
                  </w:rPr>
                  <w:t>ISC-B-II-12(05</w:t>
                </w:r>
                <w:r>
                  <w:rPr>
                    <w:rFonts w:hint="eastAsia"/>
                    <w:sz w:val="18"/>
                    <w:szCs w:val="18"/>
                  </w:rPr>
                  <w:t>版）</w:t>
                </w:r>
              </w:p>
            </w:txbxContent>
          </v:textbox>
        </v:shape>
      </w:pict>
    </w:r>
    <w:r w:rsidR="009F3D7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9F3D74">
      <w:rPr>
        <w:rStyle w:val="CharChar1"/>
        <w:rFonts w:hint="default"/>
      </w:rPr>
      <w:t>北京国标联合认证有限公司</w:t>
    </w:r>
    <w:r w:rsidR="009F3D74">
      <w:rPr>
        <w:rStyle w:val="CharChar1"/>
        <w:rFonts w:hint="default"/>
      </w:rPr>
      <w:tab/>
    </w:r>
    <w:r w:rsidR="009F3D74">
      <w:rPr>
        <w:rStyle w:val="CharChar1"/>
        <w:rFonts w:hint="default"/>
      </w:rPr>
      <w:tab/>
    </w:r>
    <w:r w:rsidR="009F3D74">
      <w:rPr>
        <w:rStyle w:val="CharChar1"/>
        <w:rFonts w:hint="default"/>
      </w:rPr>
      <w:tab/>
    </w:r>
  </w:p>
  <w:p w:rsidR="00674D82" w:rsidRDefault="009F3D74" w:rsidP="00BF2672">
    <w:pPr>
      <w:pStyle w:val="a8"/>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107F1E"/>
    <w:multiLevelType w:val="singleLevel"/>
    <w:tmpl w:val="81107F1E"/>
    <w:lvl w:ilvl="0">
      <w:start w:val="1"/>
      <w:numFmt w:val="decimal"/>
      <w:suff w:val="nothing"/>
      <w:lvlText w:val="%1、"/>
      <w:lvlJc w:val="left"/>
    </w:lvl>
  </w:abstractNum>
  <w:abstractNum w:abstractNumId="1">
    <w:nsid w:val="9BA5F95F"/>
    <w:multiLevelType w:val="singleLevel"/>
    <w:tmpl w:val="9BA5F95F"/>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CFEC1D69"/>
    <w:multiLevelType w:val="singleLevel"/>
    <w:tmpl w:val="CFEC1D69"/>
    <w:lvl w:ilvl="0">
      <w:start w:val="1"/>
      <w:numFmt w:val="decimal"/>
      <w:suff w:val="nothing"/>
      <w:lvlText w:val="%1）"/>
      <w:lvlJc w:val="left"/>
    </w:lvl>
  </w:abstractNum>
  <w:abstractNum w:abstractNumId="4">
    <w:nsid w:val="ED30AFC2"/>
    <w:multiLevelType w:val="singleLevel"/>
    <w:tmpl w:val="ED30AFC2"/>
    <w:lvl w:ilvl="0">
      <w:start w:val="1"/>
      <w:numFmt w:val="decimal"/>
      <w:suff w:val="nothing"/>
      <w:lvlText w:val="%1）"/>
      <w:lvlJc w:val="left"/>
    </w:lvl>
  </w:abstractNum>
  <w:abstractNum w:abstractNumId="5">
    <w:nsid w:val="F0A1D1C6"/>
    <w:multiLevelType w:val="singleLevel"/>
    <w:tmpl w:val="F0A1D1C6"/>
    <w:lvl w:ilvl="0">
      <w:start w:val="1"/>
      <w:numFmt w:val="decimal"/>
      <w:suff w:val="nothing"/>
      <w:lvlText w:val="%1）"/>
      <w:lvlJc w:val="left"/>
      <w:pPr>
        <w:ind w:left="210" w:firstLine="0"/>
      </w:pPr>
    </w:lvl>
  </w:abstractNum>
  <w:abstractNum w:abstractNumId="6">
    <w:nsid w:val="00000001"/>
    <w:multiLevelType w:val="multilevel"/>
    <w:tmpl w:val="00000001"/>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9BF21E7"/>
    <w:multiLevelType w:val="singleLevel"/>
    <w:tmpl w:val="59BF21E7"/>
    <w:lvl w:ilvl="0">
      <w:start w:val="1"/>
      <w:numFmt w:val="decimal"/>
      <w:suff w:val="nothing"/>
      <w:lvlText w:val="%1、"/>
      <w:lvlJc w:val="left"/>
    </w:lvl>
  </w:abstractNum>
  <w:num w:numId="1">
    <w:abstractNumId w:val="8"/>
  </w:num>
  <w:num w:numId="2">
    <w:abstractNumId w:val="3"/>
  </w:num>
  <w:num w:numId="3">
    <w:abstractNumId w:val="2"/>
  </w:num>
  <w:num w:numId="4">
    <w:abstractNumId w:val="5"/>
  </w:num>
  <w:num w:numId="5">
    <w:abstractNumId w:val="4"/>
  </w:num>
  <w:num w:numId="6">
    <w:abstractNumId w:val="1"/>
  </w:num>
  <w:num w:numId="7">
    <w:abstractNumId w:val="7"/>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4D82"/>
    <w:rsid w:val="00674D82"/>
    <w:rsid w:val="009F3D74"/>
    <w:rsid w:val="00BF2672"/>
    <w:rsid w:val="0A8D54EE"/>
    <w:rsid w:val="0FDA2DAA"/>
    <w:rsid w:val="10F57A33"/>
    <w:rsid w:val="19D75BA3"/>
    <w:rsid w:val="1E923BBD"/>
    <w:rsid w:val="22EB71E0"/>
    <w:rsid w:val="249601FA"/>
    <w:rsid w:val="24BA0CFB"/>
    <w:rsid w:val="26C2691E"/>
    <w:rsid w:val="287213FA"/>
    <w:rsid w:val="29416E91"/>
    <w:rsid w:val="2B455E37"/>
    <w:rsid w:val="2C591DBA"/>
    <w:rsid w:val="2CF637FB"/>
    <w:rsid w:val="2D326C1B"/>
    <w:rsid w:val="2DA673A5"/>
    <w:rsid w:val="2E815773"/>
    <w:rsid w:val="306A279B"/>
    <w:rsid w:val="330B5F7B"/>
    <w:rsid w:val="3A6A4C29"/>
    <w:rsid w:val="3CAD29EF"/>
    <w:rsid w:val="40C53961"/>
    <w:rsid w:val="43693668"/>
    <w:rsid w:val="4AF947B1"/>
    <w:rsid w:val="4EEB1985"/>
    <w:rsid w:val="4FC76A1F"/>
    <w:rsid w:val="51595EE2"/>
    <w:rsid w:val="519C404F"/>
    <w:rsid w:val="538A453E"/>
    <w:rsid w:val="57766F7C"/>
    <w:rsid w:val="579439A9"/>
    <w:rsid w:val="57B87D0B"/>
    <w:rsid w:val="58295E8E"/>
    <w:rsid w:val="5B3D5122"/>
    <w:rsid w:val="61866459"/>
    <w:rsid w:val="63CC09E5"/>
    <w:rsid w:val="67D62CB3"/>
    <w:rsid w:val="6C3B4635"/>
    <w:rsid w:val="6E074676"/>
    <w:rsid w:val="6F9F4E83"/>
    <w:rsid w:val="72B4257D"/>
    <w:rsid w:val="75A549E4"/>
    <w:rsid w:val="788801E1"/>
    <w:rsid w:val="79A54749"/>
    <w:rsid w:val="7A116E17"/>
    <w:rsid w:val="7F331E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74D82"/>
    <w:pPr>
      <w:widowControl w:val="0"/>
      <w:spacing w:after="200" w:line="276" w:lineRule="auto"/>
      <w:jc w:val="both"/>
    </w:pPr>
    <w:rPr>
      <w:rFonts w:ascii="Times New Roman" w:eastAsia="宋体" w:hAnsi="Times New Roman" w:cs="Times New Roman"/>
      <w:kern w:val="2"/>
      <w:sz w:val="21"/>
    </w:rPr>
  </w:style>
  <w:style w:type="paragraph" w:styleId="3">
    <w:name w:val="heading 3"/>
    <w:basedOn w:val="a"/>
    <w:next w:val="a"/>
    <w:qFormat/>
    <w:rsid w:val="00674D82"/>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74D82"/>
    <w:pPr>
      <w:spacing w:before="25" w:after="25"/>
    </w:pPr>
    <w:rPr>
      <w:bCs/>
      <w:spacing w:val="10"/>
    </w:rPr>
  </w:style>
  <w:style w:type="paragraph" w:styleId="a4">
    <w:name w:val="Body Text Indent"/>
    <w:basedOn w:val="a"/>
    <w:qFormat/>
    <w:rsid w:val="00674D82"/>
    <w:pPr>
      <w:spacing w:line="360" w:lineRule="auto"/>
      <w:ind w:firstLine="420"/>
    </w:pPr>
    <w:rPr>
      <w:rFonts w:ascii="宋体" w:hint="eastAsia"/>
    </w:rPr>
  </w:style>
  <w:style w:type="paragraph" w:styleId="a5">
    <w:name w:val="Block Text"/>
    <w:basedOn w:val="a"/>
    <w:uiPriority w:val="99"/>
    <w:qFormat/>
    <w:rsid w:val="00674D82"/>
    <w:pPr>
      <w:tabs>
        <w:tab w:val="left" w:pos="709"/>
        <w:tab w:val="left" w:pos="1069"/>
        <w:tab w:val="left" w:pos="2149"/>
      </w:tabs>
      <w:ind w:left="1429" w:right="194"/>
    </w:pPr>
    <w:rPr>
      <w:rFonts w:ascii="楷体_GB2312" w:eastAsia="楷体_GB2312"/>
      <w:sz w:val="24"/>
    </w:rPr>
  </w:style>
  <w:style w:type="paragraph" w:styleId="a6">
    <w:name w:val="Balloon Text"/>
    <w:basedOn w:val="a"/>
    <w:link w:val="Char"/>
    <w:uiPriority w:val="99"/>
    <w:semiHidden/>
    <w:unhideWhenUsed/>
    <w:qFormat/>
    <w:rsid w:val="00674D82"/>
    <w:rPr>
      <w:sz w:val="18"/>
      <w:szCs w:val="18"/>
    </w:rPr>
  </w:style>
  <w:style w:type="paragraph" w:styleId="a7">
    <w:name w:val="footer"/>
    <w:basedOn w:val="a"/>
    <w:link w:val="Char0"/>
    <w:uiPriority w:val="99"/>
    <w:unhideWhenUsed/>
    <w:qFormat/>
    <w:rsid w:val="00674D82"/>
    <w:pPr>
      <w:tabs>
        <w:tab w:val="center" w:pos="4153"/>
        <w:tab w:val="right" w:pos="8306"/>
      </w:tabs>
      <w:snapToGrid w:val="0"/>
      <w:jc w:val="left"/>
    </w:pPr>
    <w:rPr>
      <w:sz w:val="18"/>
      <w:szCs w:val="18"/>
    </w:rPr>
  </w:style>
  <w:style w:type="paragraph" w:styleId="a8">
    <w:name w:val="header"/>
    <w:basedOn w:val="a"/>
    <w:link w:val="Char1"/>
    <w:unhideWhenUsed/>
    <w:qFormat/>
    <w:rsid w:val="00674D82"/>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674D82"/>
    <w:rPr>
      <w:color w:val="000000"/>
      <w:kern w:val="0"/>
      <w:sz w:val="24"/>
      <w:szCs w:val="24"/>
    </w:rPr>
  </w:style>
  <w:style w:type="table" w:styleId="aa">
    <w:name w:val="Table Grid"/>
    <w:basedOn w:val="a2"/>
    <w:uiPriority w:val="59"/>
    <w:qFormat/>
    <w:rsid w:val="00674D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sid w:val="00674D82"/>
    <w:rPr>
      <w:rFonts w:ascii="Times New Roman" w:eastAsia="宋体" w:hAnsi="Times New Roman" w:cs="Times New Roman"/>
      <w:sz w:val="18"/>
      <w:szCs w:val="18"/>
    </w:rPr>
  </w:style>
  <w:style w:type="character" w:customStyle="1" w:styleId="Char0">
    <w:name w:val="页脚 Char"/>
    <w:basedOn w:val="a1"/>
    <w:link w:val="a7"/>
    <w:uiPriority w:val="99"/>
    <w:qFormat/>
    <w:rsid w:val="00674D82"/>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674D82"/>
    <w:rPr>
      <w:rFonts w:ascii="Times New Roman" w:eastAsia="宋体" w:hAnsi="Times New Roman" w:cs="Times New Roman"/>
      <w:sz w:val="18"/>
      <w:szCs w:val="18"/>
    </w:rPr>
  </w:style>
  <w:style w:type="character" w:customStyle="1" w:styleId="CharChar1">
    <w:name w:val="Char Char1"/>
    <w:qFormat/>
    <w:locked/>
    <w:rsid w:val="00674D82"/>
    <w:rPr>
      <w:rFonts w:ascii="宋体" w:eastAsia="宋体" w:hAnsi="Courier New" w:hint="eastAsia"/>
      <w:kern w:val="2"/>
      <w:sz w:val="21"/>
      <w:lang w:val="en-US" w:eastAsia="zh-CN" w:bidi="ar-SA"/>
    </w:rPr>
  </w:style>
  <w:style w:type="paragraph" w:styleId="ab">
    <w:name w:val="List Paragraph"/>
    <w:basedOn w:val="a"/>
    <w:uiPriority w:val="99"/>
    <w:unhideWhenUsed/>
    <w:qFormat/>
    <w:rsid w:val="00674D82"/>
    <w:pPr>
      <w:ind w:firstLineChars="200" w:firstLine="420"/>
    </w:pPr>
  </w:style>
  <w:style w:type="paragraph" w:customStyle="1" w:styleId="1">
    <w:name w:val="列出段落1"/>
    <w:basedOn w:val="a"/>
    <w:uiPriority w:val="34"/>
    <w:qFormat/>
    <w:rsid w:val="00674D82"/>
    <w:pPr>
      <w:ind w:firstLineChars="200" w:firstLine="420"/>
    </w:pPr>
    <w:rPr>
      <w:rFonts w:ascii="Calibri" w:hAnsi="Calibri"/>
      <w:szCs w:val="22"/>
    </w:rPr>
  </w:style>
  <w:style w:type="paragraph" w:customStyle="1" w:styleId="Default">
    <w:name w:val="Default"/>
    <w:qFormat/>
    <w:rsid w:val="00674D82"/>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2015-06-17T12:51:00Z</dcterms:created>
  <dcterms:modified xsi:type="dcterms:W3CDTF">2021-09-29T07:23:00Z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