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673EFD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A826B3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73EF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673EF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北京光通领域科技有限公司</w:t>
            </w:r>
            <w:bookmarkEnd w:id="0"/>
          </w:p>
        </w:tc>
      </w:tr>
      <w:tr w:rsidR="00A826B3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73EF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673EFD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0597-2019-Q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673EF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673EFD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A826B3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73EF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673EFD">
            <w:pPr>
              <w:rPr>
                <w:sz w:val="21"/>
                <w:szCs w:val="21"/>
              </w:rPr>
            </w:pPr>
            <w:bookmarkStart w:id="5" w:name="联系人"/>
            <w:proofErr w:type="gramStart"/>
            <w:r>
              <w:rPr>
                <w:sz w:val="21"/>
                <w:szCs w:val="21"/>
              </w:rPr>
              <w:t>岳迎山</w:t>
            </w:r>
            <w:bookmarkEnd w:id="5"/>
            <w:proofErr w:type="gramEnd"/>
          </w:p>
        </w:tc>
        <w:tc>
          <w:tcPr>
            <w:tcW w:w="1701" w:type="dxa"/>
            <w:gridSpan w:val="2"/>
            <w:vAlign w:val="center"/>
          </w:tcPr>
          <w:p w:rsidR="004A38E5" w:rsidRDefault="00673EF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673EFD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185 1129 0099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673EF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673EFD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A826B3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73EFD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673EFD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 w:rsidRDefault="00673EF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673EFD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673EFD"/>
        </w:tc>
        <w:tc>
          <w:tcPr>
            <w:tcW w:w="2079" w:type="dxa"/>
            <w:gridSpan w:val="3"/>
            <w:vMerge/>
            <w:vAlign w:val="center"/>
          </w:tcPr>
          <w:p w:rsidR="004A38E5" w:rsidRDefault="00673EFD"/>
        </w:tc>
      </w:tr>
      <w:tr w:rsidR="00A826B3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73EFD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673EFD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673EFD" w:rsidP="00CA07C2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673EFD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A826B3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73EFD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673EFD">
            <w:bookmarkStart w:id="10" w:name="审核范围"/>
            <w:r>
              <w:t>软件开发、计算机系统集成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673EFD">
            <w:r>
              <w:rPr>
                <w:rFonts w:hint="eastAsia"/>
              </w:rPr>
              <w:t>专业</w:t>
            </w:r>
          </w:p>
          <w:p w:rsidR="004A38E5" w:rsidRDefault="00673EFD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673EFD">
            <w:bookmarkStart w:id="11" w:name="专业代码"/>
            <w:r>
              <w:t>33.02.01;33.02.02</w:t>
            </w:r>
            <w:bookmarkEnd w:id="11"/>
          </w:p>
        </w:tc>
      </w:tr>
      <w:tr w:rsidR="00A826B3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73EFD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673EFD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R="00A826B3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73EFD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673EFD" w:rsidP="00CA07C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A826B3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73EFD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673EF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A826B3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673EFD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A826B3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673E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673E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673E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673E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673E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673E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673E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673E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A826B3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673E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673E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673E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673E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673E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33.02.01,33.02.02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673E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 w:rsidR="004A38E5" w:rsidRDefault="00673E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A826B3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673EFD"/>
        </w:tc>
        <w:tc>
          <w:tcPr>
            <w:tcW w:w="780" w:type="dxa"/>
            <w:gridSpan w:val="2"/>
            <w:vAlign w:val="center"/>
          </w:tcPr>
          <w:p w:rsidR="004A38E5" w:rsidRDefault="00673EFD"/>
        </w:tc>
        <w:tc>
          <w:tcPr>
            <w:tcW w:w="720" w:type="dxa"/>
            <w:vAlign w:val="center"/>
          </w:tcPr>
          <w:p w:rsidR="004A38E5" w:rsidRDefault="00673EFD"/>
        </w:tc>
        <w:tc>
          <w:tcPr>
            <w:tcW w:w="1141" w:type="dxa"/>
            <w:gridSpan w:val="2"/>
            <w:vAlign w:val="center"/>
          </w:tcPr>
          <w:p w:rsidR="004A38E5" w:rsidRDefault="00673EFD"/>
        </w:tc>
        <w:tc>
          <w:tcPr>
            <w:tcW w:w="3402" w:type="dxa"/>
            <w:gridSpan w:val="4"/>
            <w:vAlign w:val="center"/>
          </w:tcPr>
          <w:p w:rsidR="004A38E5" w:rsidRDefault="00673EFD"/>
        </w:tc>
        <w:tc>
          <w:tcPr>
            <w:tcW w:w="1559" w:type="dxa"/>
            <w:gridSpan w:val="4"/>
            <w:vAlign w:val="center"/>
          </w:tcPr>
          <w:p w:rsidR="004A38E5" w:rsidRDefault="00673EFD"/>
        </w:tc>
        <w:tc>
          <w:tcPr>
            <w:tcW w:w="1229" w:type="dxa"/>
            <w:vAlign w:val="center"/>
          </w:tcPr>
          <w:p w:rsidR="004A38E5" w:rsidRDefault="00673EFD"/>
        </w:tc>
      </w:tr>
      <w:tr w:rsidR="00A826B3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673EFD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A826B3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673EF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673EFD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673EF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673EF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673EFD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673EF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673EF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673EFD"/>
        </w:tc>
      </w:tr>
      <w:tr w:rsidR="00A826B3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673EF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673EF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673EF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673EF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673EF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673EFD">
            <w:pPr>
              <w:spacing w:line="360" w:lineRule="auto"/>
            </w:pPr>
          </w:p>
        </w:tc>
      </w:tr>
      <w:tr w:rsidR="00A826B3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673EF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673EF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 w:rsidRDefault="00673EF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673EF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673EF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673EFD">
            <w:pPr>
              <w:spacing w:line="360" w:lineRule="auto"/>
            </w:pPr>
          </w:p>
        </w:tc>
      </w:tr>
    </w:tbl>
    <w:p w:rsidR="004A38E5" w:rsidRDefault="00673EFD">
      <w:pPr>
        <w:widowControl/>
        <w:jc w:val="left"/>
      </w:pPr>
    </w:p>
    <w:p w:rsidR="004A38E5" w:rsidRDefault="00673EFD" w:rsidP="00CA07C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CA07C2" w:rsidRDefault="00CA07C2" w:rsidP="00CA07C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673EFD" w:rsidP="00CA07C2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pPr w:leftFromText="181" w:rightFromText="181" w:vertAnchor="text" w:horzAnchor="margin" w:tblpY="49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906"/>
        <w:gridCol w:w="1620"/>
        <w:gridCol w:w="1254"/>
        <w:gridCol w:w="4968"/>
      </w:tblGrid>
      <w:tr w:rsidR="00CA07C2" w:rsidRPr="00752F83" w:rsidTr="00EE2E97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CA07C2" w:rsidRPr="00752F83" w:rsidRDefault="00CA07C2" w:rsidP="00EE2E9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752F83"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CA07C2" w:rsidRPr="00752F83" w:rsidRDefault="00CA07C2" w:rsidP="00EE2E9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752F83">
              <w:rPr>
                <w:rFonts w:ascii="宋体" w:hAnsi="宋体" w:hint="eastAsia"/>
                <w:b/>
                <w:sz w:val="21"/>
                <w:szCs w:val="21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CA07C2" w:rsidRPr="00752F83" w:rsidRDefault="00CA07C2" w:rsidP="00EE2E9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752F83"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222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CA07C2" w:rsidRPr="00752F83" w:rsidRDefault="00CA07C2" w:rsidP="00EE2E9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752F83">
              <w:rPr>
                <w:rFonts w:ascii="宋体" w:hAnsi="宋体" w:hint="eastAsia"/>
                <w:b/>
                <w:sz w:val="21"/>
                <w:szCs w:val="21"/>
              </w:rPr>
              <w:t>过程/活动/条款</w:t>
            </w:r>
          </w:p>
        </w:tc>
      </w:tr>
      <w:tr w:rsidR="00CA07C2" w:rsidRPr="00752F83" w:rsidTr="00EE2E97">
        <w:trPr>
          <w:cantSplit/>
          <w:trHeight w:val="8263"/>
        </w:trPr>
        <w:tc>
          <w:tcPr>
            <w:tcW w:w="1980" w:type="dxa"/>
            <w:tcBorders>
              <w:top w:val="single" w:sz="8" w:space="0" w:color="auto"/>
              <w:bottom w:val="single" w:sz="4" w:space="0" w:color="auto"/>
            </w:tcBorders>
          </w:tcPr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201</w:t>
            </w:r>
            <w:r w:rsidRPr="00752F83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9</w:t>
            </w:r>
            <w:r w:rsidRPr="00752F83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年</w:t>
            </w:r>
            <w:r w:rsidRPr="00752F83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12</w:t>
            </w:r>
            <w:r w:rsidRPr="00752F83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月</w:t>
            </w:r>
            <w:r w:rsidRPr="00752F83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3</w:t>
            </w:r>
            <w:r w:rsidRPr="00752F83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日</w:t>
            </w:r>
          </w:p>
          <w:p w:rsidR="00CA07C2" w:rsidRPr="00752F83" w:rsidRDefault="00CA07C2" w:rsidP="00752F83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08:00-08:30</w:t>
            </w: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752F83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08:30-10:00</w:t>
            </w: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Default="00CA07C2" w:rsidP="00EE2E97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752F83" w:rsidRPr="00752F83" w:rsidRDefault="00752F83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10：00-1</w:t>
            </w: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0-12:</w:t>
            </w:r>
            <w:r w:rsidR="00752F83"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752F83"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752F83"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0-1</w:t>
            </w:r>
            <w:r w:rsidR="00752F83"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：00</w:t>
            </w:r>
          </w:p>
          <w:p w:rsidR="00CA07C2" w:rsidRPr="00752F83" w:rsidRDefault="00752F83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13:00-13:20</w:t>
            </w: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752F83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752F83"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752F83"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0-1</w:t>
            </w:r>
            <w:r w:rsid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752F83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:00-1</w:t>
            </w:r>
            <w:r w:rsid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:30</w:t>
            </w:r>
          </w:p>
        </w:tc>
        <w:tc>
          <w:tcPr>
            <w:tcW w:w="906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A07C2" w:rsidRPr="00752F83" w:rsidRDefault="00CA07C2" w:rsidP="00752F83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  <w:p w:rsidR="00CA07C2" w:rsidRPr="00752F83" w:rsidRDefault="00752F83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  <w:p w:rsidR="00CA07C2" w:rsidRPr="00752F83" w:rsidRDefault="00CA07C2" w:rsidP="00752F83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部门负责人</w:t>
            </w: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</w:t>
            </w: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综合</w:t>
            </w: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部</w:t>
            </w: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</w:t>
            </w: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/>
                <w:sz w:val="21"/>
                <w:szCs w:val="21"/>
              </w:rPr>
              <w:t>去</w:t>
            </w: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安德里</w:t>
            </w:r>
            <w:r w:rsidRPr="00752F83">
              <w:rPr>
                <w:rFonts w:asciiTheme="minorEastAsia" w:eastAsiaTheme="minorEastAsia" w:hAnsiTheme="minorEastAsia"/>
                <w:sz w:val="21"/>
                <w:szCs w:val="21"/>
              </w:rPr>
              <w:t>北街</w:t>
            </w: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21号</w:t>
            </w: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项目部（多场所）</w:t>
            </w:r>
          </w:p>
          <w:p w:rsidR="00CA07C2" w:rsidRPr="00752F83" w:rsidRDefault="00752F83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午餐</w:t>
            </w:r>
          </w:p>
          <w:p w:rsidR="00CA07C2" w:rsidRPr="00752F83" w:rsidRDefault="00752F83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回程</w:t>
            </w: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752F83" w:rsidP="00EE2E97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工程部</w:t>
            </w:r>
          </w:p>
          <w:p w:rsidR="00752F83" w:rsidRPr="00752F83" w:rsidRDefault="00752F83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研发部</w:t>
            </w: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Default="00CA07C2" w:rsidP="00EE2E97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752F83" w:rsidRPr="00752F83" w:rsidRDefault="00752F83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部门负责人</w:t>
            </w:r>
          </w:p>
        </w:tc>
        <w:tc>
          <w:tcPr>
            <w:tcW w:w="6222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CA07C2" w:rsidRPr="00752F83" w:rsidRDefault="00CA07C2" w:rsidP="00EE2E97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首次会议</w:t>
            </w:r>
          </w:p>
          <w:p w:rsidR="00CA07C2" w:rsidRPr="00752F83" w:rsidRDefault="00CA07C2" w:rsidP="00EE2E97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4.1，4.2，4.3，4.4，5.1，5.2，6.1，6.2， 7.1.1，7.4，9.2， 9.3，10.3</w:t>
            </w:r>
          </w:p>
          <w:p w:rsidR="00CA07C2" w:rsidRPr="00752F83" w:rsidRDefault="00CA07C2" w:rsidP="00EE2E97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了解组织信息及体系策划准备情况；</w:t>
            </w:r>
          </w:p>
          <w:p w:rsidR="00CA07C2" w:rsidRPr="00752F83" w:rsidRDefault="00CA07C2" w:rsidP="00EE2E97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管理体系文件与认证标准及法规要求的符合情况；</w:t>
            </w:r>
          </w:p>
          <w:p w:rsidR="00CA07C2" w:rsidRPr="00752F83" w:rsidRDefault="00CA07C2" w:rsidP="00EE2E97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质量方针和目标的适宜性；</w:t>
            </w:r>
          </w:p>
          <w:p w:rsidR="00CA07C2" w:rsidRPr="00752F83" w:rsidRDefault="00CA07C2" w:rsidP="00EE2E97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管理评审策划实施情况；</w:t>
            </w:r>
          </w:p>
          <w:p w:rsidR="00CA07C2" w:rsidRPr="00752F83" w:rsidRDefault="00CA07C2" w:rsidP="00EE2E97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内部审核策划和实施情况；</w:t>
            </w:r>
          </w:p>
          <w:p w:rsidR="00CA07C2" w:rsidRPr="00752F83" w:rsidRDefault="00CA07C2" w:rsidP="00EE2E97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外包过程识别情况；</w:t>
            </w:r>
          </w:p>
          <w:p w:rsidR="00CA07C2" w:rsidRPr="00752F83" w:rsidRDefault="00CA07C2" w:rsidP="00EE2E97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体系覆盖人数确认；</w:t>
            </w:r>
          </w:p>
          <w:p w:rsidR="00CA07C2" w:rsidRPr="00752F83" w:rsidRDefault="00CA07C2" w:rsidP="00EE2E97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初步确定审核范围，决定二阶段审核时机和重点</w:t>
            </w:r>
          </w:p>
          <w:p w:rsidR="00CA07C2" w:rsidRPr="00752F83" w:rsidRDefault="00CA07C2" w:rsidP="00EE2E97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7.1.3、</w:t>
            </w:r>
            <w:r w:rsidRPr="00752F83">
              <w:rPr>
                <w:rFonts w:asciiTheme="minorEastAsia" w:eastAsiaTheme="minorEastAsia" w:hAnsiTheme="minorEastAsia"/>
                <w:sz w:val="21"/>
                <w:szCs w:val="21"/>
              </w:rPr>
              <w:t>7.1.4</w:t>
            </w: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7.1.5 8.1 8.3、8.5.1  8.6</w:t>
            </w:r>
          </w:p>
          <w:p w:rsidR="00CA07C2" w:rsidRPr="00752F83" w:rsidRDefault="00CA07C2" w:rsidP="00EE2E97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产品生产工作流程、适用标准和法规；</w:t>
            </w:r>
          </w:p>
          <w:p w:rsidR="00CA07C2" w:rsidRPr="00752F83" w:rsidRDefault="00CA07C2" w:rsidP="00EE2E97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与客户有关要求的确定方式；</w:t>
            </w:r>
          </w:p>
          <w:p w:rsidR="00CA07C2" w:rsidRPr="00752F83" w:rsidRDefault="00CA07C2" w:rsidP="00EE2E97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现场基础设施和工作环境是否具备提供产品和服务的能力；</w:t>
            </w:r>
          </w:p>
          <w:p w:rsidR="00CA07C2" w:rsidRPr="00752F83" w:rsidRDefault="00CA07C2" w:rsidP="00EE2E97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监视和测量资源</w:t>
            </w:r>
          </w:p>
          <w:p w:rsidR="00CA07C2" w:rsidRPr="00752F83" w:rsidRDefault="00CA07C2" w:rsidP="00EE2E97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设计和开发控制情况； </w:t>
            </w: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生产和服务提供的控制</w:t>
            </w:r>
          </w:p>
          <w:p w:rsidR="00CA07C2" w:rsidRPr="00752F83" w:rsidRDefault="00CA07C2" w:rsidP="00EE2E97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检验或验证要求是否策划充分、适宜；</w:t>
            </w:r>
          </w:p>
          <w:p w:rsidR="00CA07C2" w:rsidRPr="00752F83" w:rsidRDefault="00CA07C2" w:rsidP="00EE2E97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</w:t>
            </w:r>
          </w:p>
          <w:p w:rsidR="00CA07C2" w:rsidRPr="00752F83" w:rsidRDefault="00CA07C2" w:rsidP="00EE2E97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7.1.3、</w:t>
            </w:r>
            <w:r w:rsidRPr="00752F83">
              <w:rPr>
                <w:rFonts w:asciiTheme="minorEastAsia" w:eastAsiaTheme="minorEastAsia" w:hAnsiTheme="minorEastAsia"/>
                <w:sz w:val="21"/>
                <w:szCs w:val="21"/>
              </w:rPr>
              <w:t>7.1.4</w:t>
            </w: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7.1.5 8.1 8.3、8.5.1  8.6</w:t>
            </w:r>
          </w:p>
          <w:p w:rsidR="00CA07C2" w:rsidRPr="00752F83" w:rsidRDefault="00CA07C2" w:rsidP="00EE2E97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产品生产工作流程、适用标准和法规；</w:t>
            </w:r>
          </w:p>
          <w:p w:rsidR="00CA07C2" w:rsidRPr="00752F83" w:rsidRDefault="00CA07C2" w:rsidP="00EE2E97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与客户有关要求的确定方式；</w:t>
            </w:r>
          </w:p>
          <w:p w:rsidR="00CA07C2" w:rsidRPr="00752F83" w:rsidRDefault="00CA07C2" w:rsidP="00EE2E97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现场基础设施和工作环境是否具备提供产品和服务的能力；</w:t>
            </w:r>
          </w:p>
          <w:p w:rsidR="00CA07C2" w:rsidRPr="00752F83" w:rsidRDefault="00CA07C2" w:rsidP="00EE2E97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监视和测量资源</w:t>
            </w:r>
          </w:p>
          <w:p w:rsidR="00CA07C2" w:rsidRPr="00752F83" w:rsidRDefault="00CA07C2" w:rsidP="00EE2E97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设计和开发控制情况； </w:t>
            </w:r>
          </w:p>
          <w:p w:rsidR="00CA07C2" w:rsidRPr="00752F83" w:rsidRDefault="00CA07C2" w:rsidP="00EE2E9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生产和服务提供的控制</w:t>
            </w:r>
          </w:p>
          <w:p w:rsidR="00CA07C2" w:rsidRPr="00752F83" w:rsidRDefault="00CA07C2" w:rsidP="00EE2E97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检验或验证要求是否策划充分、适宜</w:t>
            </w:r>
          </w:p>
          <w:p w:rsidR="00CA07C2" w:rsidRPr="00752F83" w:rsidRDefault="00CA07C2" w:rsidP="00EE2E97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A07C2" w:rsidRPr="00752F83" w:rsidRDefault="00CA07C2" w:rsidP="00EE2E97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2F83">
              <w:rPr>
                <w:rFonts w:asciiTheme="minorEastAsia" w:eastAsiaTheme="minorEastAsia" w:hAnsiTheme="minorEastAsia" w:hint="eastAsia"/>
                <w:sz w:val="21"/>
                <w:szCs w:val="21"/>
              </w:rPr>
              <w:t>与受审核方沟通    末次会议</w:t>
            </w:r>
          </w:p>
          <w:p w:rsidR="00CA07C2" w:rsidRPr="00752F83" w:rsidRDefault="00CA07C2" w:rsidP="00EE2E97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A07C2" w:rsidRPr="00752F83" w:rsidTr="00EE2E97">
        <w:trPr>
          <w:cantSplit/>
          <w:trHeight w:val="435"/>
        </w:trPr>
        <w:tc>
          <w:tcPr>
            <w:tcW w:w="198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CA07C2" w:rsidRPr="00752F83" w:rsidRDefault="00CA07C2" w:rsidP="00EE2E97">
            <w:pPr>
              <w:rPr>
                <w:rFonts w:ascii="宋体" w:hAnsi="宋体"/>
                <w:sz w:val="21"/>
                <w:szCs w:val="21"/>
              </w:rPr>
            </w:pPr>
            <w:r w:rsidRPr="00752F83">
              <w:rPr>
                <w:rFonts w:ascii="宋体" w:hAnsi="宋体" w:hint="eastAsia"/>
                <w:sz w:val="21"/>
                <w:szCs w:val="21"/>
              </w:rPr>
              <w:t>组长签字：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CA07C2" w:rsidRPr="00752F83" w:rsidRDefault="00CA07C2" w:rsidP="00EE2E97">
            <w:pPr>
              <w:rPr>
                <w:rFonts w:ascii="宋体" w:hAnsi="宋体"/>
                <w:sz w:val="21"/>
                <w:szCs w:val="21"/>
              </w:rPr>
            </w:pPr>
            <w:r w:rsidRPr="00752F83">
              <w:rPr>
                <w:rFonts w:ascii="宋体" w:hAnsi="宋体" w:hint="eastAsia"/>
                <w:sz w:val="21"/>
                <w:szCs w:val="21"/>
              </w:rPr>
              <w:t>朱晓丽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CA07C2" w:rsidRPr="00752F83" w:rsidRDefault="00CA07C2" w:rsidP="00EE2E97">
            <w:pPr>
              <w:rPr>
                <w:rFonts w:ascii="宋体" w:hAnsi="宋体"/>
                <w:sz w:val="21"/>
                <w:szCs w:val="21"/>
              </w:rPr>
            </w:pPr>
            <w:r w:rsidRPr="00752F83"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CA07C2" w:rsidRPr="00752F83" w:rsidRDefault="00CA07C2" w:rsidP="00752F83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752F83">
              <w:rPr>
                <w:rFonts w:hint="eastAsia"/>
                <w:noProof/>
                <w:sz w:val="21"/>
                <w:szCs w:val="21"/>
              </w:rPr>
              <w:t>201</w:t>
            </w:r>
            <w:r w:rsidR="00752F83">
              <w:rPr>
                <w:rFonts w:hint="eastAsia"/>
                <w:noProof/>
                <w:sz w:val="21"/>
                <w:szCs w:val="21"/>
              </w:rPr>
              <w:t>9</w:t>
            </w:r>
            <w:r w:rsidRPr="00752F83">
              <w:rPr>
                <w:rFonts w:hint="eastAsia"/>
                <w:noProof/>
                <w:sz w:val="21"/>
                <w:szCs w:val="21"/>
              </w:rPr>
              <w:t>年</w:t>
            </w:r>
            <w:r w:rsidR="00752F83">
              <w:rPr>
                <w:rFonts w:hint="eastAsia"/>
                <w:noProof/>
                <w:sz w:val="21"/>
                <w:szCs w:val="21"/>
              </w:rPr>
              <w:t>12</w:t>
            </w:r>
            <w:r w:rsidRPr="00752F83">
              <w:rPr>
                <w:rFonts w:hint="eastAsia"/>
                <w:noProof/>
                <w:sz w:val="21"/>
                <w:szCs w:val="21"/>
              </w:rPr>
              <w:t>月</w:t>
            </w:r>
            <w:r w:rsidR="00752F83">
              <w:rPr>
                <w:rFonts w:hint="eastAsia"/>
                <w:noProof/>
                <w:sz w:val="21"/>
                <w:szCs w:val="21"/>
              </w:rPr>
              <w:t>02</w:t>
            </w:r>
            <w:r w:rsidRPr="00752F83">
              <w:rPr>
                <w:rFonts w:hint="eastAsia"/>
                <w:noProof/>
                <w:sz w:val="21"/>
                <w:szCs w:val="21"/>
              </w:rPr>
              <w:t>日</w:t>
            </w:r>
          </w:p>
        </w:tc>
      </w:tr>
    </w:tbl>
    <w:p w:rsidR="004A38E5" w:rsidRDefault="00673EFD">
      <w:bookmarkStart w:id="14" w:name="_GoBack"/>
      <w:bookmarkEnd w:id="14"/>
    </w:p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EFD" w:rsidRDefault="00673EFD">
      <w:r>
        <w:separator/>
      </w:r>
    </w:p>
  </w:endnote>
  <w:endnote w:type="continuationSeparator" w:id="0">
    <w:p w:rsidR="00673EFD" w:rsidRDefault="00673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673EFD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52F83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52F83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673EF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EFD" w:rsidRDefault="00673EFD">
      <w:r>
        <w:separator/>
      </w:r>
    </w:p>
  </w:footnote>
  <w:footnote w:type="continuationSeparator" w:id="0">
    <w:p w:rsidR="00673EFD" w:rsidRDefault="00673E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673EFD" w:rsidP="00CA07C2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673EFD" w:rsidP="00CA07C2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673EF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 xml:space="preserve">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4A38E5" w:rsidRDefault="00673EFD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26B3"/>
    <w:rsid w:val="00673EFD"/>
    <w:rsid w:val="00752F83"/>
    <w:rsid w:val="00A826B3"/>
    <w:rsid w:val="00CA0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213</Words>
  <Characters>1220</Characters>
  <Application>Microsoft Office Word</Application>
  <DocSecurity>0</DocSecurity>
  <Lines>10</Lines>
  <Paragraphs>2</Paragraphs>
  <ScaleCrop>false</ScaleCrop>
  <Company>微软中国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31</cp:revision>
  <cp:lastPrinted>2019-03-27T03:10:00Z</cp:lastPrinted>
  <dcterms:created xsi:type="dcterms:W3CDTF">2015-06-17T12:16:00Z</dcterms:created>
  <dcterms:modified xsi:type="dcterms:W3CDTF">2019-12-03T12:47:00Z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