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653" w:rsidRDefault="002701F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0631-2020-Q-2021</w:t>
      </w:r>
      <w:bookmarkEnd w:id="0"/>
    </w:p>
    <w:p w:rsidR="00975653" w:rsidRDefault="002701F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494"/>
        <w:gridCol w:w="1216"/>
        <w:gridCol w:w="330"/>
        <w:gridCol w:w="1370"/>
        <w:gridCol w:w="1976"/>
      </w:tblGrid>
      <w:tr w:rsidR="00975653">
        <w:tc>
          <w:tcPr>
            <w:tcW w:w="1576" w:type="dxa"/>
          </w:tcPr>
          <w:p w:rsidR="00975653" w:rsidRDefault="002701F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975653" w:rsidRDefault="002701F0">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珠海智采项目咨询有限公司</w:t>
            </w:r>
            <w:bookmarkEnd w:id="1"/>
          </w:p>
        </w:tc>
        <w:tc>
          <w:tcPr>
            <w:tcW w:w="1370" w:type="dxa"/>
          </w:tcPr>
          <w:p w:rsidR="00975653" w:rsidRDefault="002701F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975653" w:rsidRDefault="002701F0">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邝柏臣</w:t>
            </w:r>
            <w:bookmarkEnd w:id="2"/>
          </w:p>
        </w:tc>
      </w:tr>
      <w:tr w:rsidR="00975653">
        <w:tc>
          <w:tcPr>
            <w:tcW w:w="1576" w:type="dxa"/>
          </w:tcPr>
          <w:p w:rsidR="00975653" w:rsidRDefault="002701F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975653" w:rsidRDefault="00975653">
            <w:pPr>
              <w:snapToGrid w:val="0"/>
              <w:spacing w:line="0" w:lineRule="atLeast"/>
              <w:jc w:val="center"/>
              <w:rPr>
                <w:sz w:val="22"/>
                <w:szCs w:val="22"/>
              </w:rPr>
            </w:pPr>
          </w:p>
        </w:tc>
        <w:tc>
          <w:tcPr>
            <w:tcW w:w="1370" w:type="dxa"/>
          </w:tcPr>
          <w:p w:rsidR="00975653" w:rsidRDefault="002701F0">
            <w:pPr>
              <w:snapToGrid w:val="0"/>
              <w:spacing w:line="0" w:lineRule="atLeast"/>
              <w:jc w:val="center"/>
              <w:rPr>
                <w:sz w:val="22"/>
                <w:szCs w:val="22"/>
              </w:rPr>
            </w:pPr>
            <w:r>
              <w:rPr>
                <w:rFonts w:hint="eastAsia"/>
                <w:sz w:val="22"/>
                <w:szCs w:val="22"/>
                <w:lang w:val="en-GB"/>
              </w:rPr>
              <w:t>证书号</w:t>
            </w:r>
          </w:p>
        </w:tc>
        <w:tc>
          <w:tcPr>
            <w:tcW w:w="1976" w:type="dxa"/>
          </w:tcPr>
          <w:p w:rsidR="00975653" w:rsidRDefault="002701F0">
            <w:pPr>
              <w:snapToGrid w:val="0"/>
              <w:spacing w:line="0" w:lineRule="atLeast"/>
              <w:jc w:val="center"/>
              <w:rPr>
                <w:sz w:val="22"/>
                <w:szCs w:val="22"/>
              </w:rPr>
            </w:pPr>
            <w:bookmarkStart w:id="3" w:name="证书编号"/>
            <w:r>
              <w:rPr>
                <w:rFonts w:hint="eastAsia"/>
                <w:sz w:val="22"/>
                <w:szCs w:val="22"/>
              </w:rPr>
              <w:t>ISC-Q-2020-1180</w:t>
            </w:r>
            <w:bookmarkEnd w:id="3"/>
          </w:p>
        </w:tc>
      </w:tr>
      <w:tr w:rsidR="00975653">
        <w:tc>
          <w:tcPr>
            <w:tcW w:w="1576" w:type="dxa"/>
          </w:tcPr>
          <w:p w:rsidR="00975653" w:rsidRDefault="002701F0">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975653" w:rsidRDefault="002701F0">
            <w:pPr>
              <w:snapToGrid w:val="0"/>
              <w:spacing w:line="0" w:lineRule="atLeast"/>
              <w:jc w:val="center"/>
              <w:rPr>
                <w:sz w:val="22"/>
                <w:szCs w:val="22"/>
              </w:rPr>
            </w:pPr>
            <w:bookmarkStart w:id="4" w:name="机构代码"/>
            <w:r>
              <w:rPr>
                <w:rFonts w:hint="eastAsia"/>
                <w:sz w:val="22"/>
                <w:szCs w:val="22"/>
              </w:rPr>
              <w:t>91440400MA4W5BME53</w:t>
            </w:r>
            <w:bookmarkEnd w:id="4"/>
          </w:p>
        </w:tc>
        <w:tc>
          <w:tcPr>
            <w:tcW w:w="1370" w:type="dxa"/>
          </w:tcPr>
          <w:p w:rsidR="00975653" w:rsidRDefault="002701F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975653" w:rsidRDefault="002701F0">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975653">
        <w:tc>
          <w:tcPr>
            <w:tcW w:w="1576" w:type="dxa"/>
          </w:tcPr>
          <w:p w:rsidR="00975653" w:rsidRDefault="002701F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975653" w:rsidRDefault="002701F0">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30675B">
              <w:rPr>
                <w:rFonts w:hint="eastAsia"/>
                <w:sz w:val="22"/>
                <w:szCs w:val="22"/>
              </w:rPr>
              <w:t>8.3</w:t>
            </w:r>
            <w:r>
              <w:rPr>
                <w:rFonts w:hint="eastAsia"/>
                <w:sz w:val="22"/>
                <w:szCs w:val="22"/>
              </w:rPr>
              <w:t>条款</w:t>
            </w:r>
            <w:r>
              <w:rPr>
                <w:rFonts w:hint="eastAsia"/>
                <w:sz w:val="22"/>
                <w:szCs w:val="22"/>
              </w:rPr>
              <w:t>)</w:t>
            </w:r>
          </w:p>
          <w:p w:rsidR="00975653" w:rsidRDefault="002701F0">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975653" w:rsidRDefault="002701F0">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975653" w:rsidRDefault="002701F0">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975653" w:rsidRDefault="002701F0">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975653" w:rsidRDefault="002701F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975653" w:rsidRDefault="002701F0">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975653" w:rsidRDefault="002701F0">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975653" w:rsidRDefault="002701F0">
            <w:pPr>
              <w:snapToGrid w:val="0"/>
              <w:spacing w:line="0" w:lineRule="atLeast"/>
              <w:jc w:val="center"/>
              <w:rPr>
                <w:sz w:val="22"/>
                <w:szCs w:val="22"/>
              </w:rPr>
            </w:pPr>
            <w:r>
              <w:rPr>
                <w:rFonts w:hint="eastAsia"/>
                <w:sz w:val="22"/>
                <w:szCs w:val="22"/>
              </w:rPr>
              <w:t>企业体系有效人数</w:t>
            </w:r>
          </w:p>
        </w:tc>
        <w:tc>
          <w:tcPr>
            <w:tcW w:w="1976" w:type="dxa"/>
          </w:tcPr>
          <w:p w:rsidR="00975653" w:rsidRDefault="002701F0">
            <w:pPr>
              <w:snapToGrid w:val="0"/>
              <w:spacing w:line="0" w:lineRule="atLeast"/>
              <w:jc w:val="center"/>
              <w:rPr>
                <w:sz w:val="22"/>
                <w:szCs w:val="22"/>
              </w:rPr>
            </w:pPr>
            <w:bookmarkStart w:id="12" w:name="体系人数"/>
            <w:r>
              <w:rPr>
                <w:rFonts w:hint="eastAsia"/>
                <w:sz w:val="22"/>
                <w:szCs w:val="22"/>
              </w:rPr>
              <w:t>10</w:t>
            </w:r>
            <w:bookmarkEnd w:id="12"/>
          </w:p>
        </w:tc>
      </w:tr>
      <w:tr w:rsidR="00975653">
        <w:tc>
          <w:tcPr>
            <w:tcW w:w="1576" w:type="dxa"/>
          </w:tcPr>
          <w:p w:rsidR="00975653" w:rsidRDefault="002701F0">
            <w:pPr>
              <w:snapToGrid w:val="0"/>
              <w:spacing w:line="0" w:lineRule="atLeast"/>
              <w:jc w:val="center"/>
              <w:rPr>
                <w:sz w:val="22"/>
                <w:szCs w:val="22"/>
              </w:rPr>
            </w:pPr>
            <w:r>
              <w:rPr>
                <w:rFonts w:hint="eastAsia"/>
                <w:sz w:val="22"/>
                <w:szCs w:val="22"/>
              </w:rPr>
              <w:t>审核类型</w:t>
            </w:r>
          </w:p>
        </w:tc>
        <w:tc>
          <w:tcPr>
            <w:tcW w:w="8386" w:type="dxa"/>
            <w:gridSpan w:val="5"/>
          </w:tcPr>
          <w:p w:rsidR="00975653" w:rsidRDefault="002701F0">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975653">
        <w:tc>
          <w:tcPr>
            <w:tcW w:w="1576" w:type="dxa"/>
          </w:tcPr>
          <w:p w:rsidR="00975653" w:rsidRDefault="002701F0">
            <w:pPr>
              <w:snapToGrid w:val="0"/>
              <w:spacing w:line="0" w:lineRule="atLeast"/>
              <w:jc w:val="center"/>
              <w:rPr>
                <w:sz w:val="22"/>
                <w:szCs w:val="22"/>
              </w:rPr>
            </w:pPr>
            <w:r>
              <w:rPr>
                <w:rFonts w:hint="eastAsia"/>
                <w:sz w:val="22"/>
                <w:szCs w:val="22"/>
              </w:rPr>
              <w:t>变更内容</w:t>
            </w:r>
          </w:p>
        </w:tc>
        <w:tc>
          <w:tcPr>
            <w:tcW w:w="8386" w:type="dxa"/>
            <w:gridSpan w:val="5"/>
          </w:tcPr>
          <w:p w:rsidR="00975653" w:rsidRDefault="002701F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sidR="00B068AA">
              <w:rPr>
                <w:rFonts w:hint="eastAsia"/>
                <w:b/>
                <w:color w:val="000000" w:themeColor="text1"/>
                <w:spacing w:val="-2"/>
                <w:sz w:val="21"/>
                <w:szCs w:val="21"/>
              </w:rPr>
              <w:t>■</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975653">
        <w:tc>
          <w:tcPr>
            <w:tcW w:w="9962" w:type="dxa"/>
            <w:gridSpan w:val="6"/>
            <w:shd w:val="clear" w:color="auto" w:fill="D8D8D8" w:themeFill="background1" w:themeFillShade="D8"/>
          </w:tcPr>
          <w:p w:rsidR="00975653" w:rsidRDefault="002701F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975653" w:rsidTr="0088304E">
        <w:tc>
          <w:tcPr>
            <w:tcW w:w="1576" w:type="dxa"/>
          </w:tcPr>
          <w:p w:rsidR="00975653" w:rsidRDefault="00975653">
            <w:pPr>
              <w:snapToGrid w:val="0"/>
              <w:spacing w:line="0" w:lineRule="atLeast"/>
              <w:jc w:val="left"/>
              <w:rPr>
                <w:sz w:val="22"/>
                <w:szCs w:val="22"/>
              </w:rPr>
            </w:pPr>
          </w:p>
        </w:tc>
        <w:tc>
          <w:tcPr>
            <w:tcW w:w="3494" w:type="dxa"/>
          </w:tcPr>
          <w:p w:rsidR="00975653" w:rsidRDefault="002701F0">
            <w:pPr>
              <w:snapToGrid w:val="0"/>
              <w:spacing w:line="0" w:lineRule="atLeast"/>
              <w:jc w:val="left"/>
              <w:rPr>
                <w:sz w:val="22"/>
                <w:szCs w:val="22"/>
              </w:rPr>
            </w:pPr>
            <w:r>
              <w:rPr>
                <w:rFonts w:hint="eastAsia"/>
                <w:sz w:val="22"/>
                <w:szCs w:val="22"/>
                <w:lang w:val="en-GB"/>
              </w:rPr>
              <w:t>中文公司名称及地址</w:t>
            </w:r>
          </w:p>
        </w:tc>
        <w:tc>
          <w:tcPr>
            <w:tcW w:w="4892" w:type="dxa"/>
            <w:gridSpan w:val="4"/>
          </w:tcPr>
          <w:p w:rsidR="00975653" w:rsidRDefault="002701F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975653" w:rsidTr="0088304E">
        <w:trPr>
          <w:trHeight w:val="453"/>
        </w:trPr>
        <w:tc>
          <w:tcPr>
            <w:tcW w:w="1576" w:type="dxa"/>
          </w:tcPr>
          <w:p w:rsidR="00975653" w:rsidRDefault="002701F0">
            <w:pPr>
              <w:snapToGrid w:val="0"/>
              <w:spacing w:line="0" w:lineRule="atLeast"/>
              <w:jc w:val="left"/>
              <w:rPr>
                <w:sz w:val="22"/>
                <w:szCs w:val="22"/>
              </w:rPr>
            </w:pPr>
            <w:r>
              <w:rPr>
                <w:rFonts w:hint="eastAsia"/>
                <w:sz w:val="22"/>
                <w:szCs w:val="22"/>
                <w:lang w:val="en-GB"/>
              </w:rPr>
              <w:t>公司名称</w:t>
            </w:r>
          </w:p>
        </w:tc>
        <w:tc>
          <w:tcPr>
            <w:tcW w:w="3494" w:type="dxa"/>
          </w:tcPr>
          <w:p w:rsidR="00975653" w:rsidRDefault="002701F0">
            <w:pPr>
              <w:snapToGrid w:val="0"/>
              <w:spacing w:line="0" w:lineRule="atLeast"/>
              <w:jc w:val="left"/>
              <w:rPr>
                <w:sz w:val="22"/>
                <w:szCs w:val="22"/>
                <w:lang w:val="en-GB"/>
              </w:rPr>
            </w:pPr>
            <w:bookmarkStart w:id="17" w:name="组织名称Add1"/>
            <w:r>
              <w:rPr>
                <w:rFonts w:hint="eastAsia"/>
                <w:sz w:val="22"/>
                <w:szCs w:val="22"/>
              </w:rPr>
              <w:t>珠海智采项目咨询有限公司</w:t>
            </w:r>
            <w:bookmarkEnd w:id="17"/>
          </w:p>
        </w:tc>
        <w:tc>
          <w:tcPr>
            <w:tcW w:w="4892" w:type="dxa"/>
            <w:gridSpan w:val="4"/>
            <w:vMerge w:val="restart"/>
          </w:tcPr>
          <w:p w:rsidR="00975653" w:rsidRDefault="002701F0">
            <w:pPr>
              <w:snapToGrid w:val="0"/>
              <w:spacing w:line="0" w:lineRule="atLeast"/>
              <w:jc w:val="left"/>
              <w:rPr>
                <w:sz w:val="22"/>
                <w:szCs w:val="22"/>
              </w:rPr>
            </w:pPr>
            <w:bookmarkStart w:id="18" w:name="审核范围"/>
            <w:r>
              <w:rPr>
                <w:rFonts w:hint="eastAsia"/>
                <w:sz w:val="22"/>
                <w:szCs w:val="22"/>
              </w:rPr>
              <w:t>招投标代理服务</w:t>
            </w:r>
            <w:bookmarkEnd w:id="18"/>
          </w:p>
        </w:tc>
      </w:tr>
      <w:tr w:rsidR="00975653" w:rsidTr="0088304E">
        <w:trPr>
          <w:trHeight w:val="376"/>
        </w:trPr>
        <w:tc>
          <w:tcPr>
            <w:tcW w:w="1576" w:type="dxa"/>
          </w:tcPr>
          <w:p w:rsidR="00975653" w:rsidRDefault="002701F0">
            <w:pPr>
              <w:snapToGrid w:val="0"/>
              <w:spacing w:line="0" w:lineRule="atLeast"/>
              <w:jc w:val="left"/>
              <w:rPr>
                <w:sz w:val="22"/>
                <w:szCs w:val="22"/>
              </w:rPr>
            </w:pPr>
            <w:r>
              <w:rPr>
                <w:rFonts w:hint="eastAsia"/>
                <w:sz w:val="22"/>
                <w:szCs w:val="22"/>
                <w:lang w:val="en-GB"/>
              </w:rPr>
              <w:t>注册地址</w:t>
            </w:r>
          </w:p>
        </w:tc>
        <w:tc>
          <w:tcPr>
            <w:tcW w:w="3494" w:type="dxa"/>
          </w:tcPr>
          <w:p w:rsidR="00975653" w:rsidRDefault="002701F0">
            <w:pPr>
              <w:snapToGrid w:val="0"/>
              <w:spacing w:line="0" w:lineRule="atLeast"/>
              <w:jc w:val="left"/>
              <w:rPr>
                <w:sz w:val="22"/>
                <w:szCs w:val="22"/>
              </w:rPr>
            </w:pPr>
            <w:bookmarkStart w:id="19" w:name="注册地址"/>
            <w:r>
              <w:rPr>
                <w:rFonts w:hint="eastAsia"/>
                <w:sz w:val="22"/>
                <w:szCs w:val="22"/>
                <w:lang w:val="en-GB"/>
              </w:rPr>
              <w:t>珠海市万山镇东澳文化中心大楼</w:t>
            </w:r>
            <w:r>
              <w:rPr>
                <w:rFonts w:hint="eastAsia"/>
                <w:sz w:val="22"/>
                <w:szCs w:val="22"/>
                <w:lang w:val="en-GB"/>
              </w:rPr>
              <w:t>A</w:t>
            </w:r>
            <w:r>
              <w:rPr>
                <w:rFonts w:hint="eastAsia"/>
                <w:sz w:val="22"/>
                <w:szCs w:val="22"/>
                <w:lang w:val="en-GB"/>
              </w:rPr>
              <w:t>座</w:t>
            </w:r>
            <w:r>
              <w:rPr>
                <w:rFonts w:hint="eastAsia"/>
                <w:sz w:val="22"/>
                <w:szCs w:val="22"/>
                <w:lang w:val="en-GB"/>
              </w:rPr>
              <w:t>101</w:t>
            </w:r>
            <w:r>
              <w:rPr>
                <w:rFonts w:hint="eastAsia"/>
                <w:sz w:val="22"/>
                <w:szCs w:val="22"/>
                <w:lang w:val="en-GB"/>
              </w:rPr>
              <w:t>之二十室</w:t>
            </w:r>
            <w:bookmarkEnd w:id="19"/>
          </w:p>
        </w:tc>
        <w:tc>
          <w:tcPr>
            <w:tcW w:w="4892" w:type="dxa"/>
            <w:gridSpan w:val="4"/>
            <w:vMerge/>
          </w:tcPr>
          <w:p w:rsidR="00975653" w:rsidRDefault="00975653">
            <w:pPr>
              <w:snapToGrid w:val="0"/>
              <w:spacing w:line="0" w:lineRule="atLeast"/>
              <w:jc w:val="left"/>
              <w:rPr>
                <w:sz w:val="22"/>
                <w:szCs w:val="22"/>
              </w:rPr>
            </w:pPr>
          </w:p>
        </w:tc>
      </w:tr>
      <w:tr w:rsidR="00975653" w:rsidTr="0088304E">
        <w:trPr>
          <w:trHeight w:val="437"/>
        </w:trPr>
        <w:tc>
          <w:tcPr>
            <w:tcW w:w="1576" w:type="dxa"/>
          </w:tcPr>
          <w:p w:rsidR="00975653" w:rsidRDefault="002701F0">
            <w:pPr>
              <w:snapToGrid w:val="0"/>
              <w:spacing w:line="0" w:lineRule="atLeast"/>
              <w:jc w:val="left"/>
              <w:rPr>
                <w:sz w:val="22"/>
                <w:szCs w:val="22"/>
                <w:lang w:val="en-GB"/>
              </w:rPr>
            </w:pPr>
            <w:r>
              <w:rPr>
                <w:rFonts w:hint="eastAsia"/>
                <w:sz w:val="22"/>
                <w:szCs w:val="22"/>
                <w:lang w:val="en-GB"/>
              </w:rPr>
              <w:t>经营地址</w:t>
            </w:r>
          </w:p>
        </w:tc>
        <w:tc>
          <w:tcPr>
            <w:tcW w:w="3494" w:type="dxa"/>
          </w:tcPr>
          <w:p w:rsidR="00975653" w:rsidRDefault="00C0687D">
            <w:pPr>
              <w:snapToGrid w:val="0"/>
              <w:spacing w:line="0" w:lineRule="atLeast"/>
              <w:jc w:val="left"/>
              <w:rPr>
                <w:sz w:val="22"/>
                <w:szCs w:val="22"/>
              </w:rPr>
            </w:pPr>
            <w:r w:rsidRPr="006671A2">
              <w:rPr>
                <w:rFonts w:asciiTheme="minorEastAsia" w:eastAsiaTheme="minorEastAsia" w:hAnsiTheme="minorEastAsia" w:hint="eastAsia"/>
                <w:sz w:val="20"/>
              </w:rPr>
              <w:t>珠海市香洲区翠仙路 188 号</w:t>
            </w:r>
            <w:proofErr w:type="gramStart"/>
            <w:r w:rsidRPr="006671A2">
              <w:rPr>
                <w:rFonts w:asciiTheme="minorEastAsia" w:eastAsiaTheme="minorEastAsia" w:hAnsiTheme="minorEastAsia" w:hint="eastAsia"/>
                <w:sz w:val="20"/>
              </w:rPr>
              <w:t>戎</w:t>
            </w:r>
            <w:proofErr w:type="gramEnd"/>
            <w:r w:rsidRPr="006671A2">
              <w:rPr>
                <w:rFonts w:asciiTheme="minorEastAsia" w:eastAsiaTheme="minorEastAsia" w:hAnsiTheme="minorEastAsia" w:hint="eastAsia"/>
                <w:sz w:val="20"/>
              </w:rPr>
              <w:t>华大厦第五层 A 区</w:t>
            </w:r>
          </w:p>
        </w:tc>
        <w:tc>
          <w:tcPr>
            <w:tcW w:w="4892" w:type="dxa"/>
            <w:gridSpan w:val="4"/>
            <w:vMerge/>
          </w:tcPr>
          <w:p w:rsidR="00975653" w:rsidRDefault="00975653">
            <w:pPr>
              <w:snapToGrid w:val="0"/>
              <w:spacing w:line="0" w:lineRule="atLeast"/>
              <w:jc w:val="left"/>
              <w:rPr>
                <w:sz w:val="22"/>
                <w:szCs w:val="22"/>
              </w:rPr>
            </w:pPr>
          </w:p>
        </w:tc>
      </w:tr>
      <w:tr w:rsidR="00975653">
        <w:tc>
          <w:tcPr>
            <w:tcW w:w="9962" w:type="dxa"/>
            <w:gridSpan w:val="6"/>
            <w:shd w:val="clear" w:color="auto" w:fill="D8D8D8" w:themeFill="background1" w:themeFillShade="D8"/>
          </w:tcPr>
          <w:p w:rsidR="00975653" w:rsidRDefault="002701F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975653" w:rsidTr="0088304E">
        <w:tc>
          <w:tcPr>
            <w:tcW w:w="1576" w:type="dxa"/>
          </w:tcPr>
          <w:p w:rsidR="00975653" w:rsidRDefault="00975653">
            <w:pPr>
              <w:snapToGrid w:val="0"/>
              <w:spacing w:line="0" w:lineRule="atLeast"/>
              <w:jc w:val="left"/>
              <w:rPr>
                <w:sz w:val="22"/>
                <w:szCs w:val="22"/>
              </w:rPr>
            </w:pPr>
          </w:p>
        </w:tc>
        <w:tc>
          <w:tcPr>
            <w:tcW w:w="3494" w:type="dxa"/>
          </w:tcPr>
          <w:p w:rsidR="00975653" w:rsidRDefault="002701F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4892" w:type="dxa"/>
            <w:gridSpan w:val="4"/>
          </w:tcPr>
          <w:p w:rsidR="00975653" w:rsidRDefault="002701F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975653" w:rsidRDefault="002701F0">
            <w:pPr>
              <w:snapToGrid w:val="0"/>
              <w:spacing w:line="0" w:lineRule="atLeast"/>
              <w:jc w:val="left"/>
              <w:rPr>
                <w:sz w:val="22"/>
                <w:szCs w:val="22"/>
              </w:rPr>
            </w:pPr>
            <w:r>
              <w:rPr>
                <w:rFonts w:hint="eastAsia"/>
                <w:sz w:val="22"/>
                <w:szCs w:val="22"/>
                <w:lang w:val="en-GB"/>
              </w:rPr>
              <w:t>English Scope</w:t>
            </w:r>
          </w:p>
        </w:tc>
      </w:tr>
      <w:tr w:rsidR="00975653" w:rsidTr="0088304E">
        <w:trPr>
          <w:trHeight w:val="387"/>
        </w:trPr>
        <w:tc>
          <w:tcPr>
            <w:tcW w:w="1576" w:type="dxa"/>
            <w:vMerge w:val="restart"/>
          </w:tcPr>
          <w:p w:rsidR="00975653" w:rsidRDefault="002701F0">
            <w:pPr>
              <w:snapToGrid w:val="0"/>
              <w:spacing w:line="0" w:lineRule="atLeast"/>
              <w:jc w:val="left"/>
              <w:rPr>
                <w:sz w:val="22"/>
                <w:szCs w:val="22"/>
              </w:rPr>
            </w:pPr>
            <w:r>
              <w:rPr>
                <w:rFonts w:cs="Arial"/>
                <w:b/>
                <w:bCs/>
                <w:sz w:val="22"/>
                <w:szCs w:val="16"/>
              </w:rPr>
              <w:t>Company Name</w:t>
            </w:r>
            <w:r>
              <w:rPr>
                <w:rFonts w:hint="eastAsia"/>
                <w:sz w:val="22"/>
                <w:szCs w:val="22"/>
                <w:lang w:val="en-GB"/>
              </w:rPr>
              <w:t>公司名</w:t>
            </w:r>
            <w:r>
              <w:rPr>
                <w:rFonts w:hint="eastAsia"/>
                <w:sz w:val="22"/>
                <w:szCs w:val="22"/>
                <w:lang w:val="en-GB"/>
              </w:rPr>
              <w:lastRenderedPageBreak/>
              <w:t>称</w:t>
            </w:r>
          </w:p>
        </w:tc>
        <w:tc>
          <w:tcPr>
            <w:tcW w:w="3494" w:type="dxa"/>
            <w:vMerge w:val="restart"/>
          </w:tcPr>
          <w:p w:rsidR="00975653" w:rsidRPr="00CC07B7" w:rsidRDefault="009A7B9F" w:rsidP="00DB7F47">
            <w:pPr>
              <w:pStyle w:val="a3"/>
              <w:spacing w:line="400" w:lineRule="exact"/>
              <w:ind w:firstLine="0"/>
              <w:rPr>
                <w:sz w:val="24"/>
                <w:szCs w:val="24"/>
              </w:rPr>
            </w:pPr>
            <w:r w:rsidRPr="00CC07B7">
              <w:rPr>
                <w:rFonts w:eastAsia="Times New Roman"/>
                <w:color w:val="000000"/>
                <w:sz w:val="24"/>
                <w:szCs w:val="24"/>
                <w:lang w:eastAsia="en-US" w:bidi="en-US"/>
              </w:rPr>
              <w:lastRenderedPageBreak/>
              <w:t xml:space="preserve">Zhuhai </w:t>
            </w:r>
            <w:proofErr w:type="spellStart"/>
            <w:r w:rsidRPr="00CC07B7">
              <w:rPr>
                <w:rFonts w:eastAsia="Times New Roman"/>
                <w:color w:val="000000"/>
                <w:sz w:val="24"/>
                <w:szCs w:val="24"/>
                <w:lang w:eastAsia="en-US" w:bidi="en-US"/>
              </w:rPr>
              <w:t>Zhicai</w:t>
            </w:r>
            <w:proofErr w:type="spellEnd"/>
            <w:r w:rsidRPr="00CC07B7">
              <w:rPr>
                <w:rFonts w:eastAsia="Times New Roman"/>
                <w:color w:val="000000"/>
                <w:sz w:val="24"/>
                <w:szCs w:val="24"/>
                <w:lang w:eastAsia="en-US" w:bidi="en-US"/>
              </w:rPr>
              <w:t xml:space="preserve"> Project Consulting </w:t>
            </w:r>
            <w:r w:rsidRPr="00CC07B7">
              <w:rPr>
                <w:rFonts w:eastAsia="Times New Roman"/>
                <w:color w:val="000000"/>
                <w:sz w:val="24"/>
                <w:szCs w:val="24"/>
                <w:lang w:eastAsia="en-US" w:bidi="en-US"/>
              </w:rPr>
              <w:lastRenderedPageBreak/>
              <w:t>Co., Ltd.</w:t>
            </w:r>
          </w:p>
        </w:tc>
        <w:tc>
          <w:tcPr>
            <w:tcW w:w="1216" w:type="dxa"/>
          </w:tcPr>
          <w:p w:rsidR="00975653" w:rsidRDefault="002701F0">
            <w:pPr>
              <w:snapToGrid w:val="0"/>
              <w:spacing w:line="0" w:lineRule="atLeast"/>
              <w:jc w:val="left"/>
              <w:rPr>
                <w:sz w:val="22"/>
                <w:szCs w:val="22"/>
              </w:rPr>
            </w:pPr>
            <w:r>
              <w:rPr>
                <w:rFonts w:hint="eastAsia"/>
                <w:sz w:val="22"/>
                <w:szCs w:val="22"/>
              </w:rPr>
              <w:lastRenderedPageBreak/>
              <w:t>QMS/</w:t>
            </w:r>
            <w:proofErr w:type="spellStart"/>
            <w:r>
              <w:rPr>
                <w:rFonts w:hint="eastAsia"/>
                <w:sz w:val="22"/>
                <w:szCs w:val="22"/>
              </w:rPr>
              <w:t>EcMS</w:t>
            </w:r>
            <w:proofErr w:type="spellEnd"/>
          </w:p>
        </w:tc>
        <w:tc>
          <w:tcPr>
            <w:tcW w:w="3676" w:type="dxa"/>
            <w:gridSpan w:val="3"/>
          </w:tcPr>
          <w:p w:rsidR="00975653" w:rsidRDefault="009A7B9F" w:rsidP="009A7B9F">
            <w:pPr>
              <w:pStyle w:val="a3"/>
              <w:spacing w:line="360" w:lineRule="exact"/>
              <w:ind w:firstLine="0"/>
              <w:rPr>
                <w:sz w:val="21"/>
                <w:szCs w:val="16"/>
              </w:rPr>
            </w:pPr>
            <w:r>
              <w:rPr>
                <w:rFonts w:hint="eastAsia"/>
                <w:b/>
                <w:color w:val="000000" w:themeColor="text1"/>
                <w:sz w:val="22"/>
                <w:szCs w:val="22"/>
              </w:rPr>
              <w:t xml:space="preserve">Tendering and bidding agency  </w:t>
            </w:r>
            <w:r>
              <w:rPr>
                <w:rFonts w:hint="eastAsia"/>
                <w:b/>
                <w:color w:val="000000" w:themeColor="text1"/>
                <w:sz w:val="22"/>
                <w:szCs w:val="22"/>
              </w:rPr>
              <w:lastRenderedPageBreak/>
              <w:t>services</w:t>
            </w:r>
          </w:p>
        </w:tc>
      </w:tr>
      <w:tr w:rsidR="00975653" w:rsidTr="0088304E">
        <w:trPr>
          <w:trHeight w:val="446"/>
        </w:trPr>
        <w:tc>
          <w:tcPr>
            <w:tcW w:w="1576" w:type="dxa"/>
            <w:vMerge/>
          </w:tcPr>
          <w:p w:rsidR="00975653" w:rsidRDefault="00975653">
            <w:pPr>
              <w:snapToGrid w:val="0"/>
              <w:spacing w:line="0" w:lineRule="atLeast"/>
              <w:jc w:val="left"/>
              <w:rPr>
                <w:rFonts w:cs="Arial"/>
                <w:b/>
                <w:bCs/>
                <w:sz w:val="22"/>
                <w:szCs w:val="16"/>
              </w:rPr>
            </w:pPr>
          </w:p>
        </w:tc>
        <w:tc>
          <w:tcPr>
            <w:tcW w:w="3494" w:type="dxa"/>
            <w:vMerge/>
          </w:tcPr>
          <w:p w:rsidR="00975653" w:rsidRPr="00CC07B7" w:rsidRDefault="00975653">
            <w:pPr>
              <w:snapToGrid w:val="0"/>
              <w:spacing w:line="0" w:lineRule="atLeast"/>
              <w:jc w:val="left"/>
              <w:rPr>
                <w:rFonts w:cs="Arial"/>
                <w:b/>
                <w:bCs/>
                <w:szCs w:val="24"/>
              </w:rPr>
            </w:pPr>
          </w:p>
        </w:tc>
        <w:tc>
          <w:tcPr>
            <w:tcW w:w="1216" w:type="dxa"/>
          </w:tcPr>
          <w:p w:rsidR="00975653" w:rsidRDefault="002701F0">
            <w:pPr>
              <w:snapToGrid w:val="0"/>
              <w:spacing w:line="0" w:lineRule="atLeast"/>
              <w:jc w:val="left"/>
              <w:rPr>
                <w:sz w:val="22"/>
                <w:szCs w:val="22"/>
              </w:rPr>
            </w:pPr>
            <w:r>
              <w:rPr>
                <w:rFonts w:hint="eastAsia"/>
                <w:sz w:val="22"/>
                <w:szCs w:val="22"/>
              </w:rPr>
              <w:t>EMS</w:t>
            </w:r>
          </w:p>
        </w:tc>
        <w:tc>
          <w:tcPr>
            <w:tcW w:w="3676" w:type="dxa"/>
            <w:gridSpan w:val="3"/>
          </w:tcPr>
          <w:p w:rsidR="00975653" w:rsidRDefault="00975653">
            <w:pPr>
              <w:snapToGrid w:val="0"/>
              <w:spacing w:line="0" w:lineRule="atLeast"/>
              <w:jc w:val="left"/>
              <w:rPr>
                <w:sz w:val="21"/>
                <w:szCs w:val="16"/>
              </w:rPr>
            </w:pPr>
          </w:p>
        </w:tc>
      </w:tr>
      <w:tr w:rsidR="00975653" w:rsidTr="0088304E">
        <w:trPr>
          <w:trHeight w:val="412"/>
        </w:trPr>
        <w:tc>
          <w:tcPr>
            <w:tcW w:w="1576" w:type="dxa"/>
            <w:vMerge w:val="restart"/>
          </w:tcPr>
          <w:p w:rsidR="00975653" w:rsidRDefault="002701F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494" w:type="dxa"/>
            <w:vMerge w:val="restart"/>
          </w:tcPr>
          <w:p w:rsidR="00975653" w:rsidRPr="00E71EE2" w:rsidRDefault="00E71EE2" w:rsidP="00543D04">
            <w:pPr>
              <w:pStyle w:val="Bodytext1"/>
              <w:spacing w:line="401" w:lineRule="exact"/>
              <w:ind w:firstLine="0"/>
              <w:rPr>
                <w:sz w:val="24"/>
                <w:szCs w:val="24"/>
              </w:rPr>
            </w:pPr>
            <w:r>
              <w:rPr>
                <w:rFonts w:eastAsia="Times New Roman"/>
                <w:color w:val="000000"/>
                <w:lang w:eastAsia="en-US" w:bidi="en-US"/>
              </w:rPr>
              <w:t xml:space="preserve">Room </w:t>
            </w:r>
            <w:r>
              <w:rPr>
                <w:rFonts w:eastAsia="Times New Roman"/>
                <w:color w:val="000000"/>
                <w:lang w:val="zh-TW" w:eastAsia="zh-TW" w:bidi="zh-TW"/>
              </w:rPr>
              <w:t xml:space="preserve">101 </w:t>
            </w:r>
            <w:r>
              <w:rPr>
                <w:rFonts w:eastAsia="Times New Roman"/>
                <w:color w:val="000000"/>
                <w:lang w:eastAsia="en-US" w:bidi="en-US"/>
              </w:rPr>
              <w:t xml:space="preserve">-20, Block A, Tung O cultural </w:t>
            </w:r>
            <w:proofErr w:type="spellStart"/>
            <w:r>
              <w:rPr>
                <w:rFonts w:eastAsia="Times New Roman"/>
                <w:color w:val="000000"/>
                <w:lang w:eastAsia="en-US" w:bidi="en-US"/>
              </w:rPr>
              <w:t>centre</w:t>
            </w:r>
            <w:proofErr w:type="spellEnd"/>
            <w:r>
              <w:rPr>
                <w:rFonts w:eastAsia="Times New Roman"/>
                <w:color w:val="000000"/>
                <w:lang w:eastAsia="en-US" w:bidi="en-US"/>
              </w:rPr>
              <w:t xml:space="preserve"> building, </w:t>
            </w:r>
            <w:proofErr w:type="spellStart"/>
            <w:r>
              <w:rPr>
                <w:rFonts w:eastAsia="Times New Roman"/>
                <w:color w:val="000000"/>
                <w:lang w:eastAsia="en-US" w:bidi="en-US"/>
              </w:rPr>
              <w:t>Wanshan</w:t>
            </w:r>
            <w:proofErr w:type="spellEnd"/>
            <w:r>
              <w:rPr>
                <w:rFonts w:eastAsia="Times New Roman"/>
                <w:color w:val="000000"/>
                <w:lang w:eastAsia="en-US" w:bidi="en-US"/>
              </w:rPr>
              <w:t xml:space="preserve"> town, Zhuhai, China </w:t>
            </w:r>
          </w:p>
        </w:tc>
        <w:tc>
          <w:tcPr>
            <w:tcW w:w="1216" w:type="dxa"/>
          </w:tcPr>
          <w:p w:rsidR="00975653" w:rsidRDefault="002701F0">
            <w:pPr>
              <w:snapToGrid w:val="0"/>
              <w:spacing w:line="0" w:lineRule="atLeast"/>
              <w:jc w:val="left"/>
              <w:rPr>
                <w:sz w:val="22"/>
                <w:szCs w:val="22"/>
              </w:rPr>
            </w:pPr>
            <w:r>
              <w:rPr>
                <w:rFonts w:hint="eastAsia"/>
                <w:sz w:val="22"/>
                <w:szCs w:val="22"/>
              </w:rPr>
              <w:t>OHSMS</w:t>
            </w:r>
          </w:p>
        </w:tc>
        <w:tc>
          <w:tcPr>
            <w:tcW w:w="3676" w:type="dxa"/>
            <w:gridSpan w:val="3"/>
          </w:tcPr>
          <w:p w:rsidR="00975653" w:rsidRDefault="00975653">
            <w:pPr>
              <w:snapToGrid w:val="0"/>
              <w:spacing w:line="0" w:lineRule="atLeast"/>
              <w:jc w:val="left"/>
              <w:rPr>
                <w:sz w:val="22"/>
                <w:szCs w:val="22"/>
              </w:rPr>
            </w:pPr>
          </w:p>
        </w:tc>
      </w:tr>
      <w:tr w:rsidR="00975653" w:rsidTr="0088304E">
        <w:trPr>
          <w:trHeight w:val="421"/>
        </w:trPr>
        <w:tc>
          <w:tcPr>
            <w:tcW w:w="1576" w:type="dxa"/>
            <w:vMerge/>
          </w:tcPr>
          <w:p w:rsidR="00975653" w:rsidRDefault="00975653">
            <w:pPr>
              <w:snapToGrid w:val="0"/>
              <w:spacing w:line="0" w:lineRule="atLeast"/>
              <w:jc w:val="left"/>
              <w:rPr>
                <w:sz w:val="22"/>
                <w:szCs w:val="16"/>
              </w:rPr>
            </w:pPr>
          </w:p>
        </w:tc>
        <w:tc>
          <w:tcPr>
            <w:tcW w:w="3494" w:type="dxa"/>
            <w:vMerge/>
          </w:tcPr>
          <w:p w:rsidR="00975653" w:rsidRDefault="00975653">
            <w:pPr>
              <w:snapToGrid w:val="0"/>
              <w:spacing w:line="0" w:lineRule="atLeast"/>
              <w:jc w:val="left"/>
              <w:rPr>
                <w:rFonts w:cs="Arial"/>
                <w:b/>
                <w:bCs/>
                <w:sz w:val="22"/>
                <w:szCs w:val="16"/>
              </w:rPr>
            </w:pPr>
          </w:p>
        </w:tc>
        <w:tc>
          <w:tcPr>
            <w:tcW w:w="1216" w:type="dxa"/>
          </w:tcPr>
          <w:p w:rsidR="00975653" w:rsidRDefault="002701F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975653" w:rsidRDefault="00975653">
            <w:pPr>
              <w:snapToGrid w:val="0"/>
              <w:spacing w:line="0" w:lineRule="atLeast"/>
              <w:jc w:val="left"/>
              <w:rPr>
                <w:sz w:val="22"/>
                <w:szCs w:val="22"/>
              </w:rPr>
            </w:pPr>
          </w:p>
        </w:tc>
      </w:tr>
      <w:tr w:rsidR="00975653" w:rsidTr="0088304E">
        <w:trPr>
          <w:trHeight w:val="459"/>
        </w:trPr>
        <w:tc>
          <w:tcPr>
            <w:tcW w:w="1576" w:type="dxa"/>
            <w:vMerge w:val="restart"/>
          </w:tcPr>
          <w:p w:rsidR="00975653" w:rsidRDefault="002701F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494" w:type="dxa"/>
            <w:vMerge w:val="restart"/>
          </w:tcPr>
          <w:p w:rsidR="00975653" w:rsidRDefault="00E71EE2" w:rsidP="00543D04">
            <w:pPr>
              <w:snapToGrid w:val="0"/>
              <w:spacing w:line="0" w:lineRule="atLeast"/>
              <w:jc w:val="left"/>
              <w:rPr>
                <w:sz w:val="22"/>
                <w:szCs w:val="22"/>
              </w:rPr>
            </w:pPr>
            <w:r>
              <w:rPr>
                <w:rFonts w:eastAsia="Times New Roman" w:hint="eastAsia"/>
                <w:color w:val="000000"/>
                <w:sz w:val="22"/>
                <w:szCs w:val="22"/>
                <w:lang w:eastAsia="en-US" w:bidi="en-US"/>
              </w:rPr>
              <w:t xml:space="preserve">Area A, 5th floor, </w:t>
            </w:r>
            <w:proofErr w:type="spellStart"/>
            <w:r>
              <w:rPr>
                <w:rFonts w:eastAsia="Times New Roman" w:hint="eastAsia"/>
                <w:color w:val="000000"/>
                <w:sz w:val="22"/>
                <w:szCs w:val="22"/>
                <w:lang w:eastAsia="en-US" w:bidi="en-US"/>
              </w:rPr>
              <w:t>Ronghua</w:t>
            </w:r>
            <w:proofErr w:type="spellEnd"/>
            <w:r>
              <w:rPr>
                <w:rFonts w:eastAsia="Times New Roman" w:hint="eastAsia"/>
                <w:color w:val="000000"/>
                <w:sz w:val="22"/>
                <w:szCs w:val="22"/>
                <w:lang w:eastAsia="en-US" w:bidi="en-US"/>
              </w:rPr>
              <w:t xml:space="preserve"> Building, </w:t>
            </w:r>
            <w:r>
              <w:rPr>
                <w:rFonts w:hint="eastAsia"/>
                <w:color w:val="000000"/>
                <w:sz w:val="22"/>
                <w:szCs w:val="22"/>
                <w:lang w:bidi="en-US"/>
              </w:rPr>
              <w:t>No.</w:t>
            </w:r>
            <w:r>
              <w:rPr>
                <w:rFonts w:eastAsia="Times New Roman" w:hint="eastAsia"/>
                <w:color w:val="000000"/>
                <w:sz w:val="22"/>
                <w:szCs w:val="22"/>
                <w:lang w:eastAsia="en-US" w:bidi="en-US"/>
              </w:rPr>
              <w:t xml:space="preserve">188 Chui Xian Road, </w:t>
            </w:r>
            <w:proofErr w:type="spellStart"/>
            <w:r>
              <w:rPr>
                <w:rFonts w:eastAsia="Times New Roman" w:hint="eastAsia"/>
                <w:color w:val="000000"/>
                <w:sz w:val="22"/>
                <w:szCs w:val="22"/>
                <w:lang w:eastAsia="en-US" w:bidi="en-US"/>
              </w:rPr>
              <w:t>Xiangzhou</w:t>
            </w:r>
            <w:proofErr w:type="spellEnd"/>
            <w:r>
              <w:rPr>
                <w:rFonts w:eastAsia="Times New Roman" w:hint="eastAsia"/>
                <w:color w:val="000000"/>
                <w:sz w:val="22"/>
                <w:szCs w:val="22"/>
                <w:lang w:eastAsia="en-US" w:bidi="en-US"/>
              </w:rPr>
              <w:t xml:space="preserve"> district, Zhuhai</w:t>
            </w:r>
            <w:r w:rsidR="00543D04">
              <w:rPr>
                <w:rFonts w:eastAsia="Times New Roman"/>
                <w:color w:val="000000"/>
                <w:lang w:eastAsia="en-US" w:bidi="en-US"/>
              </w:rPr>
              <w:t>, China</w:t>
            </w:r>
            <w:bookmarkStart w:id="20" w:name="_GoBack"/>
            <w:bookmarkEnd w:id="20"/>
            <w:r>
              <w:rPr>
                <w:rFonts w:eastAsia="Times New Roman" w:hint="eastAsia"/>
                <w:color w:val="000000"/>
                <w:sz w:val="22"/>
                <w:szCs w:val="22"/>
                <w:lang w:eastAsia="en-US" w:bidi="en-US"/>
              </w:rPr>
              <w:t xml:space="preserve"> </w:t>
            </w:r>
          </w:p>
        </w:tc>
        <w:tc>
          <w:tcPr>
            <w:tcW w:w="1216" w:type="dxa"/>
          </w:tcPr>
          <w:p w:rsidR="00975653" w:rsidRDefault="002701F0">
            <w:pPr>
              <w:snapToGrid w:val="0"/>
              <w:spacing w:line="0" w:lineRule="atLeast"/>
              <w:jc w:val="left"/>
              <w:rPr>
                <w:sz w:val="22"/>
                <w:szCs w:val="22"/>
              </w:rPr>
            </w:pPr>
            <w:r>
              <w:rPr>
                <w:rFonts w:hint="eastAsia"/>
                <w:sz w:val="22"/>
                <w:szCs w:val="22"/>
              </w:rPr>
              <w:t>FSMS</w:t>
            </w:r>
          </w:p>
        </w:tc>
        <w:tc>
          <w:tcPr>
            <w:tcW w:w="3676" w:type="dxa"/>
            <w:gridSpan w:val="3"/>
          </w:tcPr>
          <w:p w:rsidR="00975653" w:rsidRDefault="00975653">
            <w:pPr>
              <w:snapToGrid w:val="0"/>
              <w:spacing w:line="0" w:lineRule="atLeast"/>
              <w:jc w:val="left"/>
              <w:rPr>
                <w:sz w:val="22"/>
                <w:szCs w:val="22"/>
              </w:rPr>
            </w:pPr>
          </w:p>
        </w:tc>
      </w:tr>
      <w:tr w:rsidR="00975653" w:rsidTr="0088304E">
        <w:trPr>
          <w:trHeight w:val="374"/>
        </w:trPr>
        <w:tc>
          <w:tcPr>
            <w:tcW w:w="1576" w:type="dxa"/>
            <w:vMerge/>
          </w:tcPr>
          <w:p w:rsidR="00975653" w:rsidRDefault="00975653">
            <w:pPr>
              <w:snapToGrid w:val="0"/>
              <w:spacing w:line="0" w:lineRule="atLeast"/>
              <w:jc w:val="left"/>
              <w:rPr>
                <w:rFonts w:cs="Arial"/>
                <w:b/>
                <w:bCs/>
                <w:sz w:val="22"/>
                <w:szCs w:val="16"/>
              </w:rPr>
            </w:pPr>
          </w:p>
        </w:tc>
        <w:tc>
          <w:tcPr>
            <w:tcW w:w="3494" w:type="dxa"/>
            <w:vMerge/>
          </w:tcPr>
          <w:p w:rsidR="00975653" w:rsidRDefault="00975653">
            <w:pPr>
              <w:snapToGrid w:val="0"/>
              <w:spacing w:line="0" w:lineRule="atLeast"/>
              <w:jc w:val="left"/>
              <w:rPr>
                <w:rFonts w:cs="Arial"/>
                <w:b/>
                <w:bCs/>
                <w:sz w:val="22"/>
                <w:szCs w:val="16"/>
              </w:rPr>
            </w:pPr>
          </w:p>
        </w:tc>
        <w:tc>
          <w:tcPr>
            <w:tcW w:w="1216" w:type="dxa"/>
          </w:tcPr>
          <w:p w:rsidR="00975653" w:rsidRDefault="002701F0">
            <w:pPr>
              <w:snapToGrid w:val="0"/>
              <w:spacing w:line="0" w:lineRule="atLeast"/>
              <w:jc w:val="left"/>
              <w:rPr>
                <w:sz w:val="22"/>
                <w:szCs w:val="22"/>
              </w:rPr>
            </w:pPr>
            <w:r>
              <w:rPr>
                <w:rFonts w:hint="eastAsia"/>
                <w:sz w:val="22"/>
                <w:szCs w:val="22"/>
              </w:rPr>
              <w:t>HACCP</w:t>
            </w:r>
          </w:p>
        </w:tc>
        <w:tc>
          <w:tcPr>
            <w:tcW w:w="3676" w:type="dxa"/>
            <w:gridSpan w:val="3"/>
          </w:tcPr>
          <w:p w:rsidR="00975653" w:rsidRDefault="00975653">
            <w:pPr>
              <w:snapToGrid w:val="0"/>
              <w:spacing w:line="0" w:lineRule="atLeast"/>
              <w:jc w:val="left"/>
              <w:rPr>
                <w:sz w:val="22"/>
                <w:szCs w:val="22"/>
              </w:rPr>
            </w:pPr>
          </w:p>
        </w:tc>
      </w:tr>
      <w:tr w:rsidR="00975653">
        <w:trPr>
          <w:trHeight w:val="90"/>
        </w:trPr>
        <w:tc>
          <w:tcPr>
            <w:tcW w:w="9962" w:type="dxa"/>
            <w:gridSpan w:val="6"/>
          </w:tcPr>
          <w:p w:rsidR="00975653" w:rsidRDefault="002701F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975653">
        <w:tc>
          <w:tcPr>
            <w:tcW w:w="9962" w:type="dxa"/>
            <w:gridSpan w:val="6"/>
          </w:tcPr>
          <w:p w:rsidR="00975653" w:rsidRDefault="002701F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975653">
        <w:trPr>
          <w:trHeight w:val="862"/>
        </w:trPr>
        <w:tc>
          <w:tcPr>
            <w:tcW w:w="1576" w:type="dxa"/>
          </w:tcPr>
          <w:p w:rsidR="00975653" w:rsidRDefault="002701F0">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975653" w:rsidRDefault="00975653">
            <w:pPr>
              <w:snapToGrid w:val="0"/>
              <w:spacing w:line="0" w:lineRule="atLeast"/>
              <w:jc w:val="left"/>
              <w:rPr>
                <w:rFonts w:cs="Arial"/>
                <w:b/>
                <w:bCs/>
                <w:sz w:val="22"/>
                <w:szCs w:val="16"/>
              </w:rPr>
            </w:pPr>
          </w:p>
          <w:p w:rsidR="00975653" w:rsidRDefault="00975653">
            <w:pPr>
              <w:snapToGrid w:val="0"/>
              <w:spacing w:line="0" w:lineRule="atLeast"/>
              <w:jc w:val="left"/>
              <w:rPr>
                <w:rFonts w:cs="Arial"/>
                <w:b/>
                <w:bCs/>
                <w:sz w:val="22"/>
                <w:szCs w:val="16"/>
              </w:rPr>
            </w:pPr>
          </w:p>
          <w:p w:rsidR="00975653" w:rsidRDefault="00975653">
            <w:pPr>
              <w:snapToGrid w:val="0"/>
              <w:spacing w:line="0" w:lineRule="atLeast"/>
              <w:jc w:val="left"/>
              <w:rPr>
                <w:rFonts w:cs="Arial"/>
                <w:b/>
                <w:bCs/>
                <w:sz w:val="22"/>
                <w:szCs w:val="16"/>
              </w:rPr>
            </w:pPr>
          </w:p>
          <w:p w:rsidR="00975653" w:rsidRDefault="00975653">
            <w:pPr>
              <w:snapToGrid w:val="0"/>
              <w:spacing w:line="0" w:lineRule="atLeast"/>
              <w:jc w:val="left"/>
              <w:rPr>
                <w:rFonts w:cs="Arial"/>
                <w:b/>
                <w:bCs/>
                <w:sz w:val="22"/>
                <w:szCs w:val="16"/>
              </w:rPr>
            </w:pPr>
          </w:p>
        </w:tc>
        <w:tc>
          <w:tcPr>
            <w:tcW w:w="1370" w:type="dxa"/>
          </w:tcPr>
          <w:p w:rsidR="00975653" w:rsidRDefault="002701F0">
            <w:pPr>
              <w:snapToGrid w:val="0"/>
              <w:spacing w:line="0" w:lineRule="atLeast"/>
              <w:jc w:val="left"/>
              <w:rPr>
                <w:sz w:val="22"/>
                <w:szCs w:val="22"/>
              </w:rPr>
            </w:pPr>
            <w:r>
              <w:rPr>
                <w:rFonts w:hint="eastAsia"/>
                <w:sz w:val="22"/>
                <w:szCs w:val="18"/>
              </w:rPr>
              <w:t>审核组长签字</w:t>
            </w:r>
          </w:p>
        </w:tc>
        <w:tc>
          <w:tcPr>
            <w:tcW w:w="1976" w:type="dxa"/>
          </w:tcPr>
          <w:p w:rsidR="00975653" w:rsidRDefault="009A7B9F">
            <w:pPr>
              <w:snapToGrid w:val="0"/>
              <w:spacing w:line="0" w:lineRule="atLeast"/>
              <w:jc w:val="left"/>
              <w:rPr>
                <w:sz w:val="22"/>
                <w:szCs w:val="22"/>
              </w:rPr>
            </w:pPr>
            <w:r>
              <w:rPr>
                <w:noProof/>
                <w:sz w:val="22"/>
                <w:szCs w:val="22"/>
              </w:rPr>
              <w:drawing>
                <wp:inline distT="0" distB="0" distL="0" distR="0">
                  <wp:extent cx="857250" cy="27324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8298" cy="276770"/>
                          </a:xfrm>
                          <a:prstGeom prst="rect">
                            <a:avLst/>
                          </a:prstGeom>
                        </pic:spPr>
                      </pic:pic>
                    </a:graphicData>
                  </a:graphic>
                </wp:inline>
              </w:drawing>
            </w:r>
          </w:p>
        </w:tc>
      </w:tr>
    </w:tbl>
    <w:p w:rsidR="00975653" w:rsidRDefault="00975653">
      <w:pPr>
        <w:snapToGrid w:val="0"/>
        <w:spacing w:line="0" w:lineRule="atLeast"/>
        <w:jc w:val="center"/>
        <w:rPr>
          <w:szCs w:val="24"/>
        </w:rPr>
      </w:pPr>
    </w:p>
    <w:p w:rsidR="00975653" w:rsidRDefault="00975653">
      <w:pPr>
        <w:snapToGrid w:val="0"/>
        <w:spacing w:line="0" w:lineRule="atLeast"/>
      </w:pPr>
    </w:p>
    <w:p w:rsidR="00975653" w:rsidRDefault="002701F0">
      <w:pPr>
        <w:snapToGrid w:val="0"/>
        <w:spacing w:line="0" w:lineRule="atLeast"/>
      </w:pPr>
      <w:r>
        <w:rPr>
          <w:rFonts w:hint="eastAsia"/>
        </w:rPr>
        <w:t>注：</w:t>
      </w:r>
    </w:p>
    <w:p w:rsidR="00975653" w:rsidRDefault="002701F0">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975653" w:rsidRDefault="002701F0">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975653" w:rsidRDefault="002701F0">
      <w:pPr>
        <w:snapToGrid w:val="0"/>
        <w:spacing w:line="0" w:lineRule="atLeast"/>
      </w:pPr>
      <w:r>
        <w:rPr>
          <w:rFonts w:hint="eastAsia"/>
        </w:rPr>
        <w:t>3</w:t>
      </w:r>
      <w:r>
        <w:rPr>
          <w:rFonts w:hint="eastAsia"/>
        </w:rPr>
        <w:t>、请在申请认证组织名称处加盖公章；</w:t>
      </w:r>
    </w:p>
    <w:p w:rsidR="00975653" w:rsidRDefault="002701F0">
      <w:pPr>
        <w:snapToGrid w:val="0"/>
        <w:spacing w:line="0" w:lineRule="atLeast"/>
      </w:pPr>
      <w:r>
        <w:rPr>
          <w:rFonts w:hint="eastAsia"/>
        </w:rPr>
        <w:t>4</w:t>
      </w:r>
      <w:r>
        <w:rPr>
          <w:rFonts w:hint="eastAsia"/>
        </w:rPr>
        <w:t>、组织三个地址一致时只需填写一个，其余填“同上”，不同时分别填写；</w:t>
      </w:r>
    </w:p>
    <w:p w:rsidR="00975653" w:rsidRDefault="002701F0">
      <w:pPr>
        <w:snapToGrid w:val="0"/>
        <w:spacing w:line="0" w:lineRule="atLeast"/>
      </w:pPr>
      <w:r>
        <w:rPr>
          <w:rFonts w:hint="eastAsia"/>
        </w:rPr>
        <w:t>5</w:t>
      </w:r>
      <w:r>
        <w:rPr>
          <w:rFonts w:hint="eastAsia"/>
        </w:rPr>
        <w:t>、组织需自行提供英文版认证证书信息。</w:t>
      </w:r>
    </w:p>
    <w:p w:rsidR="00975653" w:rsidRDefault="002701F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975653" w:rsidRDefault="002701F0">
      <w:pPr>
        <w:snapToGrid w:val="0"/>
        <w:spacing w:line="0" w:lineRule="atLeast"/>
      </w:pPr>
      <w:r>
        <w:rPr>
          <w:rFonts w:hint="eastAsia"/>
        </w:rPr>
        <w:t>7</w:t>
      </w:r>
      <w:r>
        <w:rPr>
          <w:rFonts w:hint="eastAsia"/>
        </w:rPr>
        <w:t>、翻译费用可直接与审核费用一同汇入我公司账户或由审核组长从现场带回。</w:t>
      </w:r>
    </w:p>
    <w:p w:rsidR="00975653" w:rsidRDefault="00975653">
      <w:pPr>
        <w:snapToGrid w:val="0"/>
        <w:spacing w:line="0" w:lineRule="atLeast"/>
      </w:pPr>
    </w:p>
    <w:p w:rsidR="00975653" w:rsidRDefault="00975653">
      <w:pPr>
        <w:snapToGrid w:val="0"/>
        <w:spacing w:line="0" w:lineRule="atLeast"/>
      </w:pPr>
    </w:p>
    <w:p w:rsidR="00975653" w:rsidRDefault="00975653">
      <w:pPr>
        <w:snapToGrid w:val="0"/>
        <w:spacing w:line="0" w:lineRule="atLeast"/>
      </w:pPr>
    </w:p>
    <w:sectPr w:rsidR="00975653">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575" w:rsidRDefault="00397575">
      <w:pPr>
        <w:spacing w:after="0" w:line="240" w:lineRule="auto"/>
      </w:pPr>
      <w:r>
        <w:separator/>
      </w:r>
    </w:p>
  </w:endnote>
  <w:endnote w:type="continuationSeparator" w:id="0">
    <w:p w:rsidR="00397575" w:rsidRDefault="0039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575" w:rsidRDefault="00397575">
      <w:pPr>
        <w:spacing w:after="0" w:line="240" w:lineRule="auto"/>
      </w:pPr>
      <w:r>
        <w:separator/>
      </w:r>
    </w:p>
  </w:footnote>
  <w:footnote w:type="continuationSeparator" w:id="0">
    <w:p w:rsidR="00397575" w:rsidRDefault="00397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653" w:rsidRDefault="00397575">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975653" w:rsidRDefault="002701F0">
                <w:pPr>
                  <w:rPr>
                    <w:sz w:val="18"/>
                    <w:szCs w:val="18"/>
                  </w:rPr>
                </w:pPr>
                <w:r>
                  <w:rPr>
                    <w:rFonts w:hint="eastAsia"/>
                    <w:sz w:val="18"/>
                    <w:szCs w:val="18"/>
                  </w:rPr>
                  <w:t>ISC-B-II-20(05</w:t>
                </w:r>
                <w:r>
                  <w:rPr>
                    <w:rFonts w:hint="eastAsia"/>
                    <w:sz w:val="18"/>
                    <w:szCs w:val="18"/>
                  </w:rPr>
                  <w:t>版）</w:t>
                </w:r>
              </w:p>
            </w:txbxContent>
          </v:textbox>
        </v:shape>
      </w:pict>
    </w:r>
    <w:r w:rsidR="002701F0">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2701F0">
      <w:rPr>
        <w:rStyle w:val="CharChar1"/>
        <w:rFonts w:hint="default"/>
      </w:rPr>
      <w:t>北京国标联合认证有限公司</w:t>
    </w:r>
    <w:r w:rsidR="002701F0">
      <w:rPr>
        <w:rStyle w:val="CharChar1"/>
        <w:rFonts w:hint="default"/>
      </w:rPr>
      <w:tab/>
    </w:r>
    <w:r w:rsidR="002701F0">
      <w:rPr>
        <w:rStyle w:val="CharChar1"/>
        <w:rFonts w:hint="default"/>
      </w:rPr>
      <w:tab/>
    </w:r>
    <w:r w:rsidR="002701F0">
      <w:rPr>
        <w:rStyle w:val="CharChar1"/>
        <w:rFonts w:hint="default"/>
      </w:rPr>
      <w:tab/>
    </w:r>
  </w:p>
  <w:p w:rsidR="00975653" w:rsidRDefault="002701F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5653"/>
    <w:rsid w:val="002701F0"/>
    <w:rsid w:val="0030675B"/>
    <w:rsid w:val="00397575"/>
    <w:rsid w:val="0043686B"/>
    <w:rsid w:val="004C776D"/>
    <w:rsid w:val="00543D04"/>
    <w:rsid w:val="00570610"/>
    <w:rsid w:val="007C39CB"/>
    <w:rsid w:val="0088304E"/>
    <w:rsid w:val="00936428"/>
    <w:rsid w:val="00975653"/>
    <w:rsid w:val="009809F3"/>
    <w:rsid w:val="009A7B9F"/>
    <w:rsid w:val="009F4923"/>
    <w:rsid w:val="00B068AA"/>
    <w:rsid w:val="00C0687D"/>
    <w:rsid w:val="00CC07B7"/>
    <w:rsid w:val="00D132C0"/>
    <w:rsid w:val="00DB7F47"/>
    <w:rsid w:val="00DD6559"/>
    <w:rsid w:val="00E71EE2"/>
    <w:rsid w:val="00F56E85"/>
    <w:rsid w:val="00FA7D77"/>
    <w:rsid w:val="00FD64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83654B4"/>
  <w15:docId w15:val="{CB8CB064-BDD2-40F4-B12A-03411190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 w:type="paragraph" w:customStyle="1" w:styleId="Bodytext1">
    <w:name w:val="Body text|1"/>
    <w:basedOn w:val="a"/>
    <w:qFormat/>
    <w:rsid w:val="00E71EE2"/>
    <w:pPr>
      <w:spacing w:after="0" w:line="382" w:lineRule="auto"/>
      <w:ind w:firstLine="4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232</Words>
  <Characters>1328</Characters>
  <Application>Microsoft Office Word</Application>
  <DocSecurity>0</DocSecurity>
  <Lines>11</Lines>
  <Paragraphs>3</Paragraphs>
  <ScaleCrop>false</ScaleCrop>
  <Company>微软中国</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53</cp:revision>
  <cp:lastPrinted>2019-05-13T03:13:00Z</cp:lastPrinted>
  <dcterms:created xsi:type="dcterms:W3CDTF">2016-02-16T02:49:00Z</dcterms:created>
  <dcterms:modified xsi:type="dcterms:W3CDTF">2021-11-20T15:47:00Z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