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B2" w:rsidRDefault="004C4DE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543"/>
        <w:gridCol w:w="632"/>
        <w:gridCol w:w="1343"/>
        <w:gridCol w:w="175"/>
        <w:gridCol w:w="1547"/>
        <w:gridCol w:w="579"/>
        <w:gridCol w:w="24"/>
        <w:gridCol w:w="1013"/>
        <w:gridCol w:w="205"/>
        <w:gridCol w:w="75"/>
        <w:gridCol w:w="690"/>
        <w:gridCol w:w="261"/>
        <w:gridCol w:w="169"/>
        <w:gridCol w:w="605"/>
        <w:gridCol w:w="1252"/>
      </w:tblGrid>
      <w:tr w:rsidR="006C1AB2">
        <w:trPr>
          <w:trHeight w:val="557"/>
        </w:trPr>
        <w:tc>
          <w:tcPr>
            <w:tcW w:w="1485" w:type="dxa"/>
            <w:gridSpan w:val="3"/>
            <w:vAlign w:val="center"/>
          </w:tcPr>
          <w:p w:rsidR="006C1AB2" w:rsidRPr="00504B4A" w:rsidRDefault="004C4DEE">
            <w:pPr>
              <w:rPr>
                <w:sz w:val="21"/>
                <w:szCs w:val="21"/>
              </w:rPr>
            </w:pPr>
            <w:r w:rsidRPr="00504B4A"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113" w:type="dxa"/>
            <w:gridSpan w:val="15"/>
            <w:vAlign w:val="center"/>
          </w:tcPr>
          <w:p w:rsidR="006C1AB2" w:rsidRPr="00504B4A" w:rsidRDefault="006B47E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504B4A">
              <w:rPr>
                <w:sz w:val="21"/>
                <w:szCs w:val="21"/>
              </w:rPr>
              <w:t>美</w:t>
            </w:r>
            <w:r w:rsidRPr="00504B4A">
              <w:rPr>
                <w:rFonts w:hint="eastAsia"/>
                <w:sz w:val="21"/>
                <w:szCs w:val="21"/>
              </w:rPr>
              <w:t>而</w:t>
            </w:r>
            <w:proofErr w:type="gramStart"/>
            <w:r w:rsidR="00AB3EF5" w:rsidRPr="00504B4A">
              <w:rPr>
                <w:sz w:val="21"/>
                <w:szCs w:val="21"/>
              </w:rPr>
              <w:t>特</w:t>
            </w:r>
            <w:proofErr w:type="gramEnd"/>
            <w:r w:rsidR="00AB3EF5" w:rsidRPr="00504B4A">
              <w:rPr>
                <w:sz w:val="21"/>
                <w:szCs w:val="21"/>
              </w:rPr>
              <w:t>智能后勤服务有限公司</w:t>
            </w:r>
            <w:bookmarkEnd w:id="0"/>
          </w:p>
        </w:tc>
      </w:tr>
      <w:tr w:rsidR="006C1AB2">
        <w:trPr>
          <w:trHeight w:val="557"/>
        </w:trPr>
        <w:tc>
          <w:tcPr>
            <w:tcW w:w="1485" w:type="dxa"/>
            <w:gridSpan w:val="3"/>
            <w:vAlign w:val="center"/>
          </w:tcPr>
          <w:p w:rsidR="006C1AB2" w:rsidRPr="00504B4A" w:rsidRDefault="004C4DEE">
            <w:pPr>
              <w:rPr>
                <w:sz w:val="21"/>
                <w:szCs w:val="21"/>
              </w:rPr>
            </w:pPr>
            <w:r w:rsidRPr="00504B4A"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9113" w:type="dxa"/>
            <w:gridSpan w:val="15"/>
            <w:vAlign w:val="center"/>
          </w:tcPr>
          <w:p w:rsidR="00A92975" w:rsidRPr="00504B4A" w:rsidRDefault="00A92975" w:rsidP="00A9297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04B4A">
              <w:rPr>
                <w:rFonts w:asciiTheme="minorEastAsia" w:eastAsiaTheme="minorEastAsia" w:hAnsiTheme="minorEastAsia"/>
                <w:sz w:val="21"/>
                <w:szCs w:val="21"/>
              </w:rPr>
              <w:t>安徽省合肥市包河区金寨路118号</w:t>
            </w:r>
          </w:p>
          <w:p w:rsidR="006C1AB2" w:rsidRPr="00504B4A" w:rsidRDefault="006C1AB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B3EF5">
        <w:trPr>
          <w:trHeight w:val="557"/>
        </w:trPr>
        <w:tc>
          <w:tcPr>
            <w:tcW w:w="1485" w:type="dxa"/>
            <w:gridSpan w:val="3"/>
            <w:vAlign w:val="center"/>
          </w:tcPr>
          <w:p w:rsidR="00AB3EF5" w:rsidRDefault="00AB3E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13" w:type="dxa"/>
            <w:gridSpan w:val="15"/>
            <w:vAlign w:val="center"/>
          </w:tcPr>
          <w:p w:rsidR="00FE6EC0" w:rsidRDefault="00FE6EC0">
            <w:pPr>
              <w:rPr>
                <w:rFonts w:asciiTheme="minorEastAsia" w:eastAsiaTheme="minorEastAsia" w:hAnsiTheme="minorEastAsia"/>
                <w:sz w:val="20"/>
              </w:rPr>
            </w:pPr>
            <w:r w:rsidRPr="00D10C3C">
              <w:rPr>
                <w:rFonts w:eastAsiaTheme="minorEastAsia" w:cs="Arial" w:hint="eastAsia"/>
                <w:sz w:val="21"/>
                <w:szCs w:val="21"/>
              </w:rPr>
              <w:t>安徽合肥市包河区屯溪路</w:t>
            </w:r>
            <w:r w:rsidRPr="00D10C3C">
              <w:rPr>
                <w:rFonts w:eastAsiaTheme="minorEastAsia" w:cs="Arial" w:hint="eastAsia"/>
                <w:sz w:val="21"/>
                <w:szCs w:val="21"/>
              </w:rPr>
              <w:t>435</w:t>
            </w:r>
            <w:r w:rsidRPr="00D10C3C">
              <w:rPr>
                <w:rFonts w:eastAsiaTheme="minorEastAsia" w:cs="Arial" w:hint="eastAsia"/>
                <w:sz w:val="21"/>
                <w:szCs w:val="21"/>
              </w:rPr>
              <w:t>号省卫生健康委员会地下车库一层</w:t>
            </w:r>
          </w:p>
        </w:tc>
      </w:tr>
      <w:tr w:rsidR="006C1AB2">
        <w:trPr>
          <w:trHeight w:val="557"/>
        </w:trPr>
        <w:tc>
          <w:tcPr>
            <w:tcW w:w="1485" w:type="dxa"/>
            <w:gridSpan w:val="3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18" w:type="dxa"/>
            <w:gridSpan w:val="3"/>
            <w:vAlign w:val="center"/>
          </w:tcPr>
          <w:p w:rsidR="006C1AB2" w:rsidRDefault="00AB3EF5">
            <w:pPr>
              <w:rPr>
                <w:sz w:val="20"/>
              </w:rPr>
            </w:pPr>
            <w:bookmarkStart w:id="1" w:name="联系人"/>
            <w:r>
              <w:rPr>
                <w:sz w:val="21"/>
                <w:szCs w:val="21"/>
              </w:rPr>
              <w:t>熊经理</w:t>
            </w:r>
            <w:bookmarkEnd w:id="1"/>
          </w:p>
        </w:tc>
        <w:tc>
          <w:tcPr>
            <w:tcW w:w="1722" w:type="dxa"/>
            <w:gridSpan w:val="2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21" w:type="dxa"/>
            <w:gridSpan w:val="4"/>
            <w:vAlign w:val="center"/>
          </w:tcPr>
          <w:p w:rsidR="006C1AB2" w:rsidRDefault="00AB3EF5">
            <w:pPr>
              <w:rPr>
                <w:sz w:val="20"/>
              </w:rPr>
            </w:pPr>
            <w:bookmarkStart w:id="2" w:name="联系人手机"/>
            <w:r>
              <w:rPr>
                <w:sz w:val="21"/>
                <w:szCs w:val="21"/>
              </w:rPr>
              <w:t>15156880779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87" w:type="dxa"/>
            <w:gridSpan w:val="4"/>
            <w:vAlign w:val="center"/>
          </w:tcPr>
          <w:p w:rsidR="006C1AB2" w:rsidRDefault="00A92975">
            <w:pPr>
              <w:rPr>
                <w:sz w:val="21"/>
                <w:szCs w:val="21"/>
              </w:rPr>
            </w:pPr>
            <w:bookmarkStart w:id="3" w:name="联系人邮箱"/>
            <w:bookmarkEnd w:id="3"/>
            <w:r>
              <w:rPr>
                <w:rFonts w:hint="eastAsia"/>
                <w:sz w:val="21"/>
                <w:szCs w:val="21"/>
              </w:rPr>
              <w:t>230022</w:t>
            </w:r>
          </w:p>
        </w:tc>
      </w:tr>
      <w:tr w:rsidR="006C1AB2">
        <w:trPr>
          <w:trHeight w:val="557"/>
        </w:trPr>
        <w:tc>
          <w:tcPr>
            <w:tcW w:w="1485" w:type="dxa"/>
            <w:gridSpan w:val="3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18" w:type="dxa"/>
            <w:gridSpan w:val="3"/>
            <w:vAlign w:val="center"/>
          </w:tcPr>
          <w:p w:rsidR="006C1AB2" w:rsidRDefault="00AB3E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常征</w:t>
            </w:r>
          </w:p>
        </w:tc>
        <w:tc>
          <w:tcPr>
            <w:tcW w:w="1722" w:type="dxa"/>
            <w:gridSpan w:val="2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21" w:type="dxa"/>
            <w:gridSpan w:val="4"/>
            <w:vAlign w:val="center"/>
          </w:tcPr>
          <w:p w:rsidR="006C1AB2" w:rsidRDefault="006C1AB2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87" w:type="dxa"/>
            <w:gridSpan w:val="4"/>
            <w:vAlign w:val="center"/>
          </w:tcPr>
          <w:p w:rsidR="006C1AB2" w:rsidRDefault="006C1AB2">
            <w:pPr>
              <w:rPr>
                <w:sz w:val="21"/>
                <w:szCs w:val="21"/>
              </w:rPr>
            </w:pPr>
          </w:p>
        </w:tc>
      </w:tr>
      <w:tr w:rsidR="006C1AB2">
        <w:trPr>
          <w:trHeight w:val="252"/>
        </w:trPr>
        <w:tc>
          <w:tcPr>
            <w:tcW w:w="1485" w:type="dxa"/>
            <w:gridSpan w:val="3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18" w:type="dxa"/>
            <w:gridSpan w:val="3"/>
            <w:vAlign w:val="center"/>
          </w:tcPr>
          <w:p w:rsidR="006C1AB2" w:rsidRDefault="00AB3EF5"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0336-2020-F-2021</w:t>
            </w:r>
            <w:bookmarkEnd w:id="4"/>
          </w:p>
        </w:tc>
        <w:tc>
          <w:tcPr>
            <w:tcW w:w="1722" w:type="dxa"/>
            <w:gridSpan w:val="2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873" w:type="dxa"/>
            <w:gridSpan w:val="10"/>
            <w:vAlign w:val="center"/>
          </w:tcPr>
          <w:p w:rsidR="006C1AB2" w:rsidRDefault="004C4DEE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0"/>
              </w:rPr>
              <w:t>FS</w:t>
            </w:r>
            <w:r>
              <w:rPr>
                <w:sz w:val="20"/>
              </w:rPr>
              <w:t>MS</w:t>
            </w:r>
            <w:r w:rsidR="00AB3EF5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1"/>
                <w:szCs w:val="21"/>
              </w:rPr>
              <w:t>HACCP</w:t>
            </w:r>
          </w:p>
        </w:tc>
      </w:tr>
      <w:tr w:rsidR="006C1AB2">
        <w:trPr>
          <w:trHeight w:val="455"/>
        </w:trPr>
        <w:tc>
          <w:tcPr>
            <w:tcW w:w="1485" w:type="dxa"/>
            <w:gridSpan w:val="3"/>
            <w:vAlign w:val="center"/>
          </w:tcPr>
          <w:p w:rsidR="006C1AB2" w:rsidRDefault="004C4DE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13" w:type="dxa"/>
            <w:gridSpan w:val="15"/>
            <w:vAlign w:val="center"/>
          </w:tcPr>
          <w:p w:rsidR="006C1AB2" w:rsidRDefault="004C4DE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□初次认证第（二）阶段  ☑监督审核（1） □再认证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6C1AB2">
        <w:trPr>
          <w:trHeight w:val="990"/>
        </w:trPr>
        <w:tc>
          <w:tcPr>
            <w:tcW w:w="1485" w:type="dxa"/>
            <w:gridSpan w:val="3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13" w:type="dxa"/>
            <w:gridSpan w:val="15"/>
          </w:tcPr>
          <w:p w:rsidR="006C1AB2" w:rsidRDefault="004C4DE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□第二阶段审核：验证组织管理体系的建立、实施运行的符合性及有效性，以确定是否推荐认证注册。</w:t>
            </w:r>
          </w:p>
          <w:p w:rsidR="006C1AB2" w:rsidRDefault="004C4DE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  <w:szCs w:val="22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监督审核：评价组织管理体系的持续符合性和有效性，以确定是否推荐保持认证证书。</w:t>
            </w:r>
          </w:p>
          <w:p w:rsidR="006C1AB2" w:rsidRDefault="004C4DE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 w:rsidR="006C1AB2" w:rsidRDefault="004C4DE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 w:rsidR="006C1AB2" w:rsidRDefault="004C4DE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6C1AB2" w:rsidRDefault="004C4DE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6C1AB2" w:rsidRDefault="004C4DE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6C1AB2" w:rsidRDefault="004C4DE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6C1AB2">
        <w:trPr>
          <w:trHeight w:val="504"/>
        </w:trPr>
        <w:tc>
          <w:tcPr>
            <w:tcW w:w="1485" w:type="dxa"/>
            <w:gridSpan w:val="3"/>
            <w:vAlign w:val="center"/>
          </w:tcPr>
          <w:p w:rsidR="006C1AB2" w:rsidRPr="00D10C3C" w:rsidRDefault="004C4DEE">
            <w:pPr>
              <w:rPr>
                <w:sz w:val="20"/>
              </w:rPr>
            </w:pPr>
            <w:r w:rsidRPr="00D10C3C"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6C1AB2" w:rsidRPr="00D10C3C" w:rsidRDefault="004C4DEE">
            <w:pPr>
              <w:rPr>
                <w:sz w:val="20"/>
              </w:rPr>
            </w:pPr>
            <w:bookmarkStart w:id="5" w:name="审核范围"/>
            <w:r w:rsidRPr="00D10C3C">
              <w:rPr>
                <w:sz w:val="20"/>
              </w:rPr>
              <w:t>F</w:t>
            </w:r>
            <w:r w:rsidRPr="00D10C3C">
              <w:rPr>
                <w:sz w:val="20"/>
              </w:rPr>
              <w:t>：</w:t>
            </w:r>
            <w:r w:rsidR="00A02681" w:rsidRPr="00D10C3C">
              <w:rPr>
                <w:rFonts w:eastAsiaTheme="minorEastAsia" w:cs="Arial" w:hint="eastAsia"/>
                <w:sz w:val="21"/>
                <w:szCs w:val="21"/>
              </w:rPr>
              <w:t>位于</w:t>
            </w:r>
            <w:r w:rsidR="00C95B4D" w:rsidRPr="00D10C3C">
              <w:rPr>
                <w:rFonts w:eastAsiaTheme="minorEastAsia" w:cs="Arial" w:hint="eastAsia"/>
                <w:sz w:val="21"/>
                <w:szCs w:val="21"/>
              </w:rPr>
              <w:t>安徽</w:t>
            </w:r>
            <w:r w:rsidR="00AB3EF5" w:rsidRPr="00D10C3C">
              <w:rPr>
                <w:rFonts w:eastAsiaTheme="minorEastAsia" w:cs="Arial" w:hint="eastAsia"/>
                <w:sz w:val="21"/>
                <w:szCs w:val="21"/>
              </w:rPr>
              <w:t>合肥市包河区屯溪路</w:t>
            </w:r>
            <w:r w:rsidR="00AB3EF5" w:rsidRPr="00D10C3C">
              <w:rPr>
                <w:rFonts w:eastAsiaTheme="minorEastAsia" w:cs="Arial" w:hint="eastAsia"/>
                <w:sz w:val="21"/>
                <w:szCs w:val="21"/>
              </w:rPr>
              <w:t>435</w:t>
            </w:r>
            <w:r w:rsidR="00AB3EF5" w:rsidRPr="00D10C3C">
              <w:rPr>
                <w:rFonts w:eastAsiaTheme="minorEastAsia" w:cs="Arial" w:hint="eastAsia"/>
                <w:sz w:val="21"/>
                <w:szCs w:val="21"/>
              </w:rPr>
              <w:t>号省卫生健康委员会地下车库一层</w:t>
            </w:r>
            <w:r w:rsidR="00A02681" w:rsidRPr="00D10C3C">
              <w:rPr>
                <w:rFonts w:eastAsiaTheme="minorEastAsia" w:cs="Arial" w:hint="eastAsia"/>
                <w:sz w:val="21"/>
                <w:szCs w:val="21"/>
              </w:rPr>
              <w:t>的</w:t>
            </w:r>
            <w:r w:rsidR="00BD019F" w:rsidRPr="00D10C3C">
              <w:rPr>
                <w:rFonts w:eastAsiaTheme="minorEastAsia" w:cs="Arial" w:hint="eastAsia"/>
                <w:sz w:val="21"/>
                <w:szCs w:val="21"/>
              </w:rPr>
              <w:t>合肥</w:t>
            </w:r>
            <w:r w:rsidR="00AC5F32" w:rsidRPr="00D10C3C">
              <w:rPr>
                <w:sz w:val="21"/>
                <w:szCs w:val="21"/>
              </w:rPr>
              <w:t>美</w:t>
            </w:r>
            <w:r w:rsidR="00AC5F32" w:rsidRPr="00D10C3C">
              <w:rPr>
                <w:rFonts w:hint="eastAsia"/>
                <w:sz w:val="21"/>
                <w:szCs w:val="21"/>
              </w:rPr>
              <w:t>而</w:t>
            </w:r>
            <w:r w:rsidR="00AC5F32" w:rsidRPr="00D10C3C">
              <w:rPr>
                <w:sz w:val="21"/>
                <w:szCs w:val="21"/>
              </w:rPr>
              <w:t>特</w:t>
            </w:r>
            <w:r w:rsidR="00AC5F32" w:rsidRPr="00D10C3C">
              <w:rPr>
                <w:rFonts w:hint="eastAsia"/>
                <w:sz w:val="21"/>
                <w:szCs w:val="21"/>
              </w:rPr>
              <w:t>物</w:t>
            </w:r>
            <w:r w:rsidR="00AC5F32" w:rsidRPr="00D10C3C">
              <w:rPr>
                <w:sz w:val="21"/>
                <w:szCs w:val="21"/>
              </w:rPr>
              <w:t>业</w:t>
            </w:r>
            <w:r w:rsidR="00AB3EF5" w:rsidRPr="00D10C3C">
              <w:rPr>
                <w:sz w:val="21"/>
                <w:szCs w:val="21"/>
              </w:rPr>
              <w:t>服务有限公司</w:t>
            </w:r>
            <w:r w:rsidR="00C95B4D" w:rsidRPr="00D10C3C">
              <w:rPr>
                <w:rFonts w:hint="eastAsia"/>
                <w:sz w:val="21"/>
                <w:szCs w:val="21"/>
              </w:rPr>
              <w:t>屯</w:t>
            </w:r>
            <w:r w:rsidR="00C95B4D" w:rsidRPr="00D10C3C">
              <w:rPr>
                <w:sz w:val="21"/>
                <w:szCs w:val="21"/>
              </w:rPr>
              <w:t>溪路分公司</w:t>
            </w:r>
            <w:r w:rsidR="00A02681" w:rsidRPr="00D10C3C">
              <w:rPr>
                <w:rFonts w:eastAsiaTheme="minorEastAsia" w:cs="Arial" w:hint="eastAsia"/>
                <w:sz w:val="21"/>
                <w:szCs w:val="21"/>
              </w:rPr>
              <w:t>的餐饮管理服务（热食类食品制售）</w:t>
            </w:r>
          </w:p>
          <w:p w:rsidR="006C1AB2" w:rsidRPr="00D10C3C" w:rsidRDefault="006C1AB2">
            <w:pPr>
              <w:rPr>
                <w:sz w:val="20"/>
              </w:rPr>
            </w:pPr>
            <w:bookmarkStart w:id="6" w:name="_GoBack"/>
            <w:bookmarkEnd w:id="5"/>
            <w:bookmarkEnd w:id="6"/>
          </w:p>
        </w:tc>
        <w:tc>
          <w:tcPr>
            <w:tcW w:w="951" w:type="dxa"/>
            <w:gridSpan w:val="2"/>
            <w:vAlign w:val="center"/>
          </w:tcPr>
          <w:p w:rsidR="006C1AB2" w:rsidRPr="00D10C3C" w:rsidRDefault="004C4DEE">
            <w:pPr>
              <w:rPr>
                <w:sz w:val="20"/>
              </w:rPr>
            </w:pPr>
            <w:r w:rsidRPr="00D10C3C">
              <w:rPr>
                <w:rFonts w:hint="eastAsia"/>
                <w:sz w:val="20"/>
              </w:rPr>
              <w:t>专业</w:t>
            </w:r>
          </w:p>
          <w:p w:rsidR="006C1AB2" w:rsidRPr="00D10C3C" w:rsidRDefault="004C4DEE">
            <w:pPr>
              <w:rPr>
                <w:sz w:val="20"/>
              </w:rPr>
            </w:pPr>
            <w:r w:rsidRPr="00D10C3C">
              <w:rPr>
                <w:rFonts w:hint="eastAsia"/>
                <w:sz w:val="20"/>
              </w:rPr>
              <w:t>代码</w:t>
            </w:r>
          </w:p>
        </w:tc>
        <w:tc>
          <w:tcPr>
            <w:tcW w:w="2026" w:type="dxa"/>
            <w:gridSpan w:val="3"/>
            <w:vAlign w:val="center"/>
          </w:tcPr>
          <w:p w:rsidR="006C1AB2" w:rsidRPr="00D10C3C" w:rsidRDefault="004C4DEE">
            <w:pPr>
              <w:rPr>
                <w:sz w:val="20"/>
              </w:rPr>
            </w:pPr>
            <w:bookmarkStart w:id="7" w:name="专业代码"/>
            <w:r w:rsidRPr="00D10C3C">
              <w:rPr>
                <w:sz w:val="20"/>
              </w:rPr>
              <w:t>F</w:t>
            </w:r>
            <w:r w:rsidRPr="00D10C3C">
              <w:rPr>
                <w:sz w:val="20"/>
              </w:rPr>
              <w:t>：</w:t>
            </w:r>
            <w:r w:rsidRPr="00D10C3C">
              <w:rPr>
                <w:sz w:val="20"/>
              </w:rPr>
              <w:t>E</w:t>
            </w:r>
          </w:p>
          <w:bookmarkEnd w:id="7"/>
          <w:p w:rsidR="006C1AB2" w:rsidRPr="00D10C3C" w:rsidRDefault="006C1AB2">
            <w:pPr>
              <w:rPr>
                <w:sz w:val="20"/>
              </w:rPr>
            </w:pPr>
          </w:p>
        </w:tc>
      </w:tr>
      <w:tr w:rsidR="006C1AB2">
        <w:trPr>
          <w:trHeight w:val="840"/>
        </w:trPr>
        <w:tc>
          <w:tcPr>
            <w:tcW w:w="1485" w:type="dxa"/>
            <w:gridSpan w:val="3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13" w:type="dxa"/>
            <w:gridSpan w:val="15"/>
            <w:vAlign w:val="center"/>
          </w:tcPr>
          <w:p w:rsidR="006C1AB2" w:rsidRDefault="004C4DE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□GB/T28001-2011□ISO45001：2018标准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:rsidR="006C1AB2" w:rsidRDefault="004C4DEE"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 w:hint="eastAsia"/>
                <w:b/>
                <w:sz w:val="21"/>
                <w:szCs w:val="21"/>
                <w:u w:val="single"/>
              </w:rPr>
              <w:t xml:space="preserve">  GB</w:t>
            </w:r>
            <w:r w:rsidR="006F3F45">
              <w:rPr>
                <w:rFonts w:ascii="宋体" w:hAnsi="宋体"/>
                <w:b/>
                <w:sz w:val="21"/>
                <w:szCs w:val="21"/>
                <w:u w:val="single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  <w:u w:val="single"/>
              </w:rPr>
              <w:t>T 27306-2008 食品安全管理体系 餐饮业要求</w:t>
            </w:r>
          </w:p>
          <w:p w:rsidR="006C1AB2" w:rsidRDefault="00427B9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="004C4DEE"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 w:rsidR="004C4DEE"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 w:rsidR="004C4DEE">
              <w:rPr>
                <w:rFonts w:ascii="宋体" w:hAnsi="宋体"/>
                <w:b/>
                <w:sz w:val="21"/>
                <w:szCs w:val="21"/>
              </w:rPr>
              <w:t>GB 14881-2013</w:t>
            </w:r>
            <w:r w:rsidR="004C4DEE"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 w:rsidR="004C4DEE"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6C1AB2" w:rsidRDefault="004C4DE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☑认证合同</w:t>
            </w:r>
          </w:p>
          <w:p w:rsidR="006C1AB2" w:rsidRDefault="004C4DEE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103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 w:rsidR="006C1AB2">
        <w:trPr>
          <w:trHeight w:val="300"/>
        </w:trPr>
        <w:tc>
          <w:tcPr>
            <w:tcW w:w="1485" w:type="dxa"/>
            <w:gridSpan w:val="3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13" w:type="dxa"/>
            <w:gridSpan w:val="15"/>
            <w:vAlign w:val="center"/>
          </w:tcPr>
          <w:p w:rsidR="006C1AB2" w:rsidRDefault="004C4DEE" w:rsidP="008174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8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 w:rsidR="00F874F3"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 w:rsidR="00F874F3"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8"/>
            <w:r>
              <w:rPr>
                <w:rFonts w:hint="eastAsia"/>
                <w:b/>
                <w:sz w:val="20"/>
              </w:rPr>
              <w:t>至</w:t>
            </w:r>
            <w:bookmarkStart w:id="9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 w:rsidR="00F874F3"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 w:rsidR="00F874F3"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9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8174FE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6C1AB2">
        <w:trPr>
          <w:trHeight w:val="90"/>
        </w:trPr>
        <w:tc>
          <w:tcPr>
            <w:tcW w:w="1485" w:type="dxa"/>
            <w:gridSpan w:val="3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13" w:type="dxa"/>
            <w:gridSpan w:val="15"/>
            <w:vAlign w:val="center"/>
          </w:tcPr>
          <w:p w:rsidR="006C1AB2" w:rsidRDefault="004C4DE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C1AB2">
        <w:trPr>
          <w:trHeight w:val="286"/>
        </w:trPr>
        <w:tc>
          <w:tcPr>
            <w:tcW w:w="10598" w:type="dxa"/>
            <w:gridSpan w:val="18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C1AB2" w:rsidTr="00D8149A">
        <w:trPr>
          <w:trHeight w:val="570"/>
        </w:trPr>
        <w:tc>
          <w:tcPr>
            <w:tcW w:w="1395" w:type="dxa"/>
            <w:gridSpan w:val="2"/>
            <w:vAlign w:val="center"/>
          </w:tcPr>
          <w:p w:rsidR="006C1AB2" w:rsidRDefault="004C4D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633" w:type="dxa"/>
            <w:gridSpan w:val="2"/>
            <w:vAlign w:val="center"/>
          </w:tcPr>
          <w:p w:rsidR="006C1AB2" w:rsidRDefault="004C4D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632" w:type="dxa"/>
            <w:vAlign w:val="center"/>
          </w:tcPr>
          <w:p w:rsidR="006C1AB2" w:rsidRDefault="004C4D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1343" w:type="dxa"/>
            <w:vAlign w:val="center"/>
          </w:tcPr>
          <w:p w:rsidR="006C1AB2" w:rsidRDefault="004C4D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注册级别</w:t>
            </w:r>
          </w:p>
        </w:tc>
        <w:tc>
          <w:tcPr>
            <w:tcW w:w="2325" w:type="dxa"/>
            <w:gridSpan w:val="4"/>
            <w:vAlign w:val="center"/>
          </w:tcPr>
          <w:p w:rsidR="006C1AB2" w:rsidRDefault="004C4D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注册编号</w:t>
            </w:r>
          </w:p>
        </w:tc>
        <w:tc>
          <w:tcPr>
            <w:tcW w:w="1013" w:type="dxa"/>
            <w:vAlign w:val="center"/>
          </w:tcPr>
          <w:p w:rsidR="006C1AB2" w:rsidRDefault="004C4D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400" w:type="dxa"/>
            <w:gridSpan w:val="5"/>
            <w:vAlign w:val="center"/>
          </w:tcPr>
          <w:p w:rsidR="006C1AB2" w:rsidRDefault="004C4D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兼职审核员现工作单位</w:t>
            </w:r>
          </w:p>
        </w:tc>
        <w:tc>
          <w:tcPr>
            <w:tcW w:w="605" w:type="dxa"/>
            <w:vAlign w:val="center"/>
          </w:tcPr>
          <w:p w:rsidR="006C1AB2" w:rsidRDefault="004C4D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组内代号</w:t>
            </w:r>
          </w:p>
        </w:tc>
        <w:tc>
          <w:tcPr>
            <w:tcW w:w="1252" w:type="dxa"/>
            <w:vAlign w:val="center"/>
          </w:tcPr>
          <w:p w:rsidR="006C1AB2" w:rsidRDefault="004C4D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 w:rsidR="006C1AB2" w:rsidTr="00D8149A">
        <w:trPr>
          <w:trHeight w:val="570"/>
        </w:trPr>
        <w:tc>
          <w:tcPr>
            <w:tcW w:w="1395" w:type="dxa"/>
            <w:gridSpan w:val="2"/>
            <w:vAlign w:val="center"/>
          </w:tcPr>
          <w:p w:rsidR="006C1AB2" w:rsidRDefault="004C4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  <w:p w:rsidR="006C1AB2" w:rsidRDefault="006C1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Align w:val="center"/>
          </w:tcPr>
          <w:p w:rsidR="006C1AB2" w:rsidRDefault="004C4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632" w:type="dxa"/>
            <w:vAlign w:val="center"/>
          </w:tcPr>
          <w:p w:rsidR="006C1AB2" w:rsidRDefault="004C4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组长</w:t>
            </w:r>
          </w:p>
        </w:tc>
        <w:tc>
          <w:tcPr>
            <w:tcW w:w="1343" w:type="dxa"/>
            <w:vAlign w:val="center"/>
          </w:tcPr>
          <w:p w:rsidR="006C1AB2" w:rsidRDefault="004C4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</w:rPr>
              <w:t>审核员</w:t>
            </w:r>
          </w:p>
          <w:p w:rsidR="006C1AB2" w:rsidRDefault="006C1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5" w:type="dxa"/>
            <w:gridSpan w:val="4"/>
            <w:vAlign w:val="center"/>
          </w:tcPr>
          <w:p w:rsidR="006C1AB2" w:rsidRDefault="004C4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2020-N1FSMS-1222839</w:t>
            </w:r>
          </w:p>
          <w:p w:rsidR="006C1AB2" w:rsidRDefault="006C1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 w:rsidR="00427B9A" w:rsidRDefault="00427B9A" w:rsidP="00427B9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F:E</w:t>
            </w:r>
            <w:proofErr w:type="gramEnd"/>
          </w:p>
          <w:p w:rsidR="006C1AB2" w:rsidRDefault="006C1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vAlign w:val="center"/>
          </w:tcPr>
          <w:p w:rsidR="006C1AB2" w:rsidRDefault="006C1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6C1AB2" w:rsidRDefault="004C4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252" w:type="dxa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sz w:val="21"/>
                <w:szCs w:val="21"/>
              </w:rPr>
              <w:t>18163437019</w:t>
            </w:r>
          </w:p>
          <w:p w:rsidR="006C1AB2" w:rsidRDefault="006C1AB2">
            <w:pPr>
              <w:jc w:val="center"/>
              <w:rPr>
                <w:sz w:val="18"/>
                <w:szCs w:val="18"/>
              </w:rPr>
            </w:pPr>
          </w:p>
        </w:tc>
      </w:tr>
      <w:tr w:rsidR="006C1AB2">
        <w:trPr>
          <w:trHeight w:val="825"/>
        </w:trPr>
        <w:tc>
          <w:tcPr>
            <w:tcW w:w="10598" w:type="dxa"/>
            <w:gridSpan w:val="18"/>
            <w:vAlign w:val="center"/>
          </w:tcPr>
          <w:p w:rsidR="006C1AB2" w:rsidRDefault="004C4DEE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C1AB2">
        <w:trPr>
          <w:trHeight w:val="510"/>
        </w:trPr>
        <w:tc>
          <w:tcPr>
            <w:tcW w:w="1201" w:type="dxa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sz w:val="20"/>
              </w:rPr>
              <w:t>邝柏臣</w:t>
            </w:r>
          </w:p>
          <w:p w:rsidR="006C1AB2" w:rsidRDefault="006C1AB2"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AB2" w:rsidRDefault="004C4D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294" w:type="dxa"/>
            <w:gridSpan w:val="9"/>
            <w:vMerge w:val="restart"/>
            <w:vAlign w:val="center"/>
          </w:tcPr>
          <w:p w:rsidR="006C1AB2" w:rsidRDefault="006C1AB2"/>
        </w:tc>
      </w:tr>
      <w:tr w:rsidR="006C1AB2">
        <w:trPr>
          <w:trHeight w:val="211"/>
        </w:trPr>
        <w:tc>
          <w:tcPr>
            <w:tcW w:w="1201" w:type="dxa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sz w:val="21"/>
                <w:szCs w:val="21"/>
              </w:rPr>
              <w:t>18163437019</w:t>
            </w:r>
          </w:p>
          <w:p w:rsidR="006C1AB2" w:rsidRDefault="006C1AB2"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C1AB2" w:rsidRDefault="006C1AB2">
            <w:pPr>
              <w:rPr>
                <w:sz w:val="20"/>
              </w:rPr>
            </w:pPr>
          </w:p>
        </w:tc>
        <w:tc>
          <w:tcPr>
            <w:tcW w:w="4294" w:type="dxa"/>
            <w:gridSpan w:val="9"/>
            <w:vMerge/>
            <w:vAlign w:val="center"/>
          </w:tcPr>
          <w:p w:rsidR="006C1AB2" w:rsidRDefault="006C1AB2"/>
        </w:tc>
      </w:tr>
      <w:tr w:rsidR="006C1AB2">
        <w:trPr>
          <w:trHeight w:val="588"/>
        </w:trPr>
        <w:tc>
          <w:tcPr>
            <w:tcW w:w="1201" w:type="dxa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AB2" w:rsidRDefault="004C4DEE" w:rsidP="00D814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</w:t>
            </w:r>
            <w:r w:rsidR="00D8149A">
              <w:rPr>
                <w:sz w:val="20"/>
              </w:rPr>
              <w:t>10</w:t>
            </w:r>
            <w:r w:rsidR="00D8149A">
              <w:rPr>
                <w:rFonts w:hint="eastAsia"/>
                <w:sz w:val="20"/>
              </w:rPr>
              <w:t>.12</w:t>
            </w:r>
          </w:p>
        </w:tc>
        <w:tc>
          <w:tcPr>
            <w:tcW w:w="2126" w:type="dxa"/>
            <w:gridSpan w:val="2"/>
            <w:vAlign w:val="center"/>
          </w:tcPr>
          <w:p w:rsidR="006C1AB2" w:rsidRDefault="004C4D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294" w:type="dxa"/>
            <w:gridSpan w:val="9"/>
            <w:vAlign w:val="center"/>
          </w:tcPr>
          <w:p w:rsidR="006C1AB2" w:rsidRDefault="006C1AB2"/>
        </w:tc>
      </w:tr>
    </w:tbl>
    <w:p w:rsidR="006C1AB2" w:rsidRDefault="006C1AB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B7C52" w:rsidRDefault="009B7C5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C1AB2" w:rsidRDefault="006C1AB2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09"/>
        <w:gridCol w:w="1370"/>
        <w:gridCol w:w="3038"/>
        <w:gridCol w:w="2469"/>
        <w:gridCol w:w="1069"/>
      </w:tblGrid>
      <w:tr w:rsidR="006C1AB2">
        <w:trPr>
          <w:cantSplit/>
          <w:trHeight w:val="401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C1AB2" w:rsidRDefault="004C4DE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6C1AB2">
        <w:trPr>
          <w:cantSplit/>
          <w:trHeight w:val="396"/>
        </w:trPr>
        <w:tc>
          <w:tcPr>
            <w:tcW w:w="95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C1AB2" w:rsidRPr="00D10C3C" w:rsidRDefault="004C4DE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10C3C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C1AB2" w:rsidRPr="00D10C3C" w:rsidRDefault="004C4DE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10C3C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C1AB2" w:rsidRPr="00D10C3C" w:rsidRDefault="004C4DE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10C3C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6C1AB2" w:rsidRPr="00D10C3C" w:rsidRDefault="004C4DE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10C3C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C1AB2" w:rsidRPr="00D10C3C" w:rsidRDefault="004C4DE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10C3C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C1AB2" w:rsidRDefault="004C4DE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6C1AB2">
        <w:trPr>
          <w:cantSplit/>
          <w:trHeight w:val="396"/>
        </w:trPr>
        <w:tc>
          <w:tcPr>
            <w:tcW w:w="959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C1AB2" w:rsidRPr="00D10C3C" w:rsidRDefault="006C1A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6C1AB2" w:rsidRPr="00D10C3C" w:rsidRDefault="004C4DEE" w:rsidP="00D8149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10C3C">
              <w:rPr>
                <w:rFonts w:ascii="宋体" w:hAnsi="宋体" w:hint="eastAsia"/>
                <w:b/>
                <w:bCs/>
                <w:sz w:val="18"/>
                <w:szCs w:val="18"/>
              </w:rPr>
              <w:t>202</w:t>
            </w:r>
            <w:r w:rsidR="00D8149A" w:rsidRPr="00D10C3C">
              <w:rPr>
                <w:rFonts w:ascii="宋体" w:hAnsi="宋体"/>
                <w:b/>
                <w:bCs/>
                <w:sz w:val="18"/>
                <w:szCs w:val="18"/>
              </w:rPr>
              <w:t>1-10</w:t>
            </w:r>
            <w:r w:rsidRPr="00D10C3C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D8149A" w:rsidRPr="00D10C3C"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C1AB2" w:rsidRPr="00D10C3C" w:rsidRDefault="004C4DE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10C3C">
              <w:rPr>
                <w:rFonts w:ascii="宋体" w:hAnsi="宋体" w:hint="eastAsia"/>
                <w:b/>
                <w:bCs/>
                <w:sz w:val="18"/>
                <w:szCs w:val="18"/>
              </w:rPr>
              <w:t>第一天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C1AB2" w:rsidRPr="00D10C3C" w:rsidRDefault="006C1A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  <w:shd w:val="clear" w:color="auto" w:fill="auto"/>
            <w:vAlign w:val="center"/>
          </w:tcPr>
          <w:p w:rsidR="006C1AB2" w:rsidRPr="00D10C3C" w:rsidRDefault="006C1A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C1AB2" w:rsidRPr="00D10C3C" w:rsidRDefault="006C1A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C1AB2" w:rsidRDefault="006C1A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C1AB2">
        <w:trPr>
          <w:cantSplit/>
          <w:trHeight w:val="396"/>
        </w:trPr>
        <w:tc>
          <w:tcPr>
            <w:tcW w:w="95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C1AB2" w:rsidRPr="00D10C3C" w:rsidRDefault="006C1A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6C1AB2" w:rsidRPr="00D10C3C" w:rsidRDefault="004C4DE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10C3C">
              <w:rPr>
                <w:rFonts w:ascii="宋体" w:hAnsi="宋体" w:hint="eastAsia"/>
                <w:b/>
                <w:bCs/>
                <w:sz w:val="18"/>
                <w:szCs w:val="18"/>
              </w:rPr>
              <w:t>8:25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C1AB2" w:rsidRPr="00D10C3C" w:rsidRDefault="006C1A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  <w:shd w:val="clear" w:color="auto" w:fill="auto"/>
            <w:vAlign w:val="center"/>
          </w:tcPr>
          <w:p w:rsidR="006C1AB2" w:rsidRPr="00D10C3C" w:rsidRDefault="004C4DE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10C3C">
              <w:rPr>
                <w:rFonts w:ascii="宋体" w:hAnsi="宋体" w:hint="eastAsia"/>
                <w:b/>
                <w:bCs/>
                <w:sz w:val="18"/>
                <w:szCs w:val="18"/>
              </w:rPr>
              <w:t>达到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C1AB2" w:rsidRPr="00D10C3C" w:rsidRDefault="006C1AB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C1AB2" w:rsidRDefault="004C4DEE" w:rsidP="00A92975"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D8149A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6C1AB2">
        <w:trPr>
          <w:cantSplit/>
          <w:trHeight w:val="90"/>
        </w:trPr>
        <w:tc>
          <w:tcPr>
            <w:tcW w:w="95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C1AB2" w:rsidRPr="00D10C3C" w:rsidRDefault="006C1AB2">
            <w:pPr>
              <w:snapToGrid w:val="0"/>
              <w:spacing w:line="320" w:lineRule="exact"/>
              <w:ind w:firstLineChars="100" w:firstLine="181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6C1AB2" w:rsidRPr="00D10C3C" w:rsidRDefault="004C4DE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10C3C">
              <w:rPr>
                <w:rFonts w:ascii="宋体" w:hAnsi="宋体" w:hint="eastAsia"/>
                <w:b/>
                <w:bCs/>
                <w:sz w:val="18"/>
                <w:szCs w:val="18"/>
              </w:rPr>
              <w:t>08:</w:t>
            </w:r>
            <w:r w:rsidRPr="00D10C3C">
              <w:rPr>
                <w:rFonts w:ascii="宋体" w:hAnsi="宋体"/>
                <w:b/>
                <w:bCs/>
                <w:sz w:val="18"/>
                <w:szCs w:val="18"/>
              </w:rPr>
              <w:t>30-9</w:t>
            </w:r>
            <w:r w:rsidRPr="00D10C3C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Pr="00D10C3C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D10C3C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:rsidR="006C1AB2" w:rsidRPr="00D10C3C" w:rsidRDefault="006C1AB2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  <w:shd w:val="clear" w:color="auto" w:fill="auto"/>
          </w:tcPr>
          <w:p w:rsidR="006C1AB2" w:rsidRPr="00D10C3C" w:rsidRDefault="004C4DEE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10C3C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469" w:type="dxa"/>
            <w:shd w:val="clear" w:color="auto" w:fill="auto"/>
          </w:tcPr>
          <w:p w:rsidR="006C1AB2" w:rsidRPr="00D10C3C" w:rsidRDefault="006C1AB2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tcBorders>
              <w:right w:val="single" w:sz="8" w:space="0" w:color="auto"/>
            </w:tcBorders>
            <w:shd w:val="clear" w:color="auto" w:fill="auto"/>
          </w:tcPr>
          <w:p w:rsidR="006C1AB2" w:rsidRDefault="00D814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8149A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FE5B79">
        <w:trPr>
          <w:cantSplit/>
          <w:trHeight w:val="90"/>
        </w:trPr>
        <w:tc>
          <w:tcPr>
            <w:tcW w:w="95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E5B79" w:rsidRPr="00D10C3C" w:rsidRDefault="00FE5B79" w:rsidP="00FE5B79">
            <w:pPr>
              <w:snapToGrid w:val="0"/>
              <w:spacing w:line="320" w:lineRule="exact"/>
              <w:ind w:firstLineChars="100" w:firstLine="181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FE5B79" w:rsidRPr="00D10C3C" w:rsidRDefault="00FE5B79" w:rsidP="00FE5B7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10C3C">
              <w:rPr>
                <w:rFonts w:ascii="宋体" w:hAnsi="宋体" w:hint="eastAsia"/>
                <w:b/>
                <w:bCs/>
                <w:sz w:val="18"/>
                <w:szCs w:val="18"/>
              </w:rPr>
              <w:t>9:00-10:30</w:t>
            </w:r>
          </w:p>
        </w:tc>
        <w:tc>
          <w:tcPr>
            <w:tcW w:w="1370" w:type="dxa"/>
            <w:shd w:val="clear" w:color="auto" w:fill="auto"/>
          </w:tcPr>
          <w:p w:rsidR="00FE5B79" w:rsidRPr="00D10C3C" w:rsidRDefault="00FE5B79" w:rsidP="00FE5B7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10C3C">
              <w:rPr>
                <w:rFonts w:ascii="宋体" w:hAnsi="宋体" w:hint="eastAsia"/>
                <w:b/>
                <w:bCs/>
                <w:sz w:val="18"/>
                <w:szCs w:val="18"/>
              </w:rPr>
              <w:t>现场巡视</w:t>
            </w:r>
          </w:p>
        </w:tc>
        <w:tc>
          <w:tcPr>
            <w:tcW w:w="3038" w:type="dxa"/>
            <w:shd w:val="clear" w:color="auto" w:fill="auto"/>
          </w:tcPr>
          <w:p w:rsidR="00FE5B79" w:rsidRPr="00D10C3C" w:rsidRDefault="00FE5B79" w:rsidP="00FE5B7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10C3C">
              <w:rPr>
                <w:rFonts w:ascii="宋体" w:hAnsi="宋体" w:hint="eastAsia"/>
                <w:b/>
                <w:bCs/>
                <w:sz w:val="18"/>
                <w:szCs w:val="18"/>
              </w:rPr>
              <w:t>基础设施、工作环境、</w:t>
            </w:r>
            <w:r w:rsidRPr="00D10C3C">
              <w:rPr>
                <w:rFonts w:ascii="宋体" w:hAnsi="宋体"/>
                <w:b/>
                <w:bCs/>
                <w:sz w:val="18"/>
                <w:szCs w:val="18"/>
              </w:rPr>
              <w:t>PRP</w:t>
            </w:r>
            <w:r w:rsidRPr="00D10C3C">
              <w:rPr>
                <w:rFonts w:ascii="宋体" w:hAnsi="宋体" w:hint="eastAsia"/>
                <w:b/>
                <w:bCs/>
                <w:sz w:val="18"/>
                <w:szCs w:val="18"/>
              </w:rPr>
              <w:t>前</w:t>
            </w:r>
            <w:r w:rsidRPr="00D10C3C">
              <w:rPr>
                <w:rFonts w:ascii="宋体" w:hAnsi="宋体"/>
                <w:b/>
                <w:bCs/>
                <w:sz w:val="18"/>
                <w:szCs w:val="18"/>
              </w:rPr>
              <w:t>提方案</w:t>
            </w:r>
            <w:r w:rsidRPr="00D10C3C">
              <w:rPr>
                <w:rFonts w:ascii="宋体" w:hAnsi="宋体" w:hint="eastAsia"/>
                <w:b/>
                <w:bCs/>
                <w:sz w:val="18"/>
                <w:szCs w:val="18"/>
              </w:rPr>
              <w:t>等的现场情况</w:t>
            </w:r>
          </w:p>
        </w:tc>
        <w:tc>
          <w:tcPr>
            <w:tcW w:w="2469" w:type="dxa"/>
            <w:shd w:val="clear" w:color="auto" w:fill="auto"/>
          </w:tcPr>
          <w:p w:rsidR="00FE5B79" w:rsidRPr="00D10C3C" w:rsidRDefault="00FE5B79" w:rsidP="00FE5B7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69" w:type="dxa"/>
            <w:tcBorders>
              <w:right w:val="single" w:sz="8" w:space="0" w:color="auto"/>
            </w:tcBorders>
            <w:shd w:val="clear" w:color="auto" w:fill="auto"/>
          </w:tcPr>
          <w:p w:rsidR="00FE5B79" w:rsidRDefault="00FE5B79" w:rsidP="00FE5B7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8149A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6C1AB2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C1AB2" w:rsidRDefault="006C1A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DCE6F2" w:themeFill="accent1" w:themeFillTint="32"/>
          </w:tcPr>
          <w:p w:rsidR="006C1AB2" w:rsidRDefault="004C4DEE" w:rsidP="00F726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10:30-1</w:t>
            </w:r>
            <w:r w:rsidR="00F72670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370" w:type="dxa"/>
            <w:shd w:val="clear" w:color="auto" w:fill="DCE6F2" w:themeFill="accent1" w:themeFillTint="32"/>
          </w:tcPr>
          <w:p w:rsidR="006C1AB2" w:rsidRDefault="004C4DEE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3038" w:type="dxa"/>
            <w:shd w:val="clear" w:color="auto" w:fill="DCE6F2" w:themeFill="accent1" w:themeFillTint="32"/>
          </w:tcPr>
          <w:p w:rsidR="006C1AB2" w:rsidRDefault="004C4DE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总要求、认证范围、过程方法、</w:t>
            </w:r>
            <w:r>
              <w:rPr>
                <w:rFonts w:hint="eastAsia"/>
                <w:sz w:val="18"/>
                <w:szCs w:val="18"/>
              </w:rPr>
              <w:t>内外部因素、相关方及期望、风险和机遇的控制、</w:t>
            </w:r>
            <w:r>
              <w:rPr>
                <w:rFonts w:ascii="宋体" w:hAnsi="宋体" w:hint="eastAsia"/>
                <w:sz w:val="18"/>
                <w:szCs w:val="18"/>
              </w:rPr>
              <w:t>方针和目标，资源管理、领导作用、岗位和职责、目标管理、内外部沟通、持续改进的机制、重大投诉处理、重大体系事故和变更管理、应急准备和响应，顾客反馈、产品召回、行业抽查情况、持续改进、</w:t>
            </w:r>
            <w:r>
              <w:rPr>
                <w:rFonts w:cs="Arial" w:hint="eastAsia"/>
                <w:bCs/>
                <w:sz w:val="18"/>
                <w:szCs w:val="18"/>
              </w:rPr>
              <w:t>管理评审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、食品安全管理体系的更新</w:t>
            </w:r>
            <w:r>
              <w:rPr>
                <w:rFonts w:cs="Arial" w:hint="eastAsia"/>
                <w:bCs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初审不符合项跟踪</w:t>
            </w:r>
          </w:p>
        </w:tc>
        <w:tc>
          <w:tcPr>
            <w:tcW w:w="2469" w:type="dxa"/>
            <w:shd w:val="clear" w:color="auto" w:fill="DCE6F2" w:themeFill="accent1" w:themeFillTint="32"/>
          </w:tcPr>
          <w:p w:rsidR="006C1AB2" w:rsidRDefault="004C4DEE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FSMS</w:t>
            </w:r>
            <w:r>
              <w:rPr>
                <w:rFonts w:cs="Arial" w:hint="eastAsia"/>
                <w:bCs/>
                <w:sz w:val="18"/>
                <w:szCs w:val="18"/>
              </w:rPr>
              <w:t>：</w:t>
            </w:r>
            <w:r>
              <w:rPr>
                <w:rFonts w:cs="Arial" w:hint="eastAsia"/>
                <w:bCs/>
                <w:sz w:val="18"/>
                <w:szCs w:val="18"/>
              </w:rPr>
              <w:t>4.1</w:t>
            </w:r>
            <w:r>
              <w:rPr>
                <w:rFonts w:cs="Arial"/>
                <w:bCs/>
                <w:sz w:val="18"/>
                <w:szCs w:val="18"/>
              </w:rPr>
              <w:t>/4.2/4.3/4.4/5.1</w:t>
            </w:r>
            <w:r>
              <w:rPr>
                <w:rFonts w:cs="Arial" w:hint="eastAsia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5.2</w:t>
            </w:r>
            <w:r>
              <w:rPr>
                <w:rFonts w:cs="Arial" w:hint="eastAsia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5.3</w:t>
            </w:r>
            <w:r>
              <w:rPr>
                <w:rFonts w:cs="Arial" w:hint="eastAsia"/>
                <w:bCs/>
                <w:sz w:val="18"/>
                <w:szCs w:val="18"/>
              </w:rPr>
              <w:t>/6.1/6.2/6.3/7.1</w:t>
            </w:r>
            <w:r>
              <w:rPr>
                <w:rFonts w:cs="Arial"/>
                <w:bCs/>
                <w:sz w:val="18"/>
                <w:szCs w:val="18"/>
              </w:rPr>
              <w:t>.1/</w:t>
            </w:r>
            <w:r>
              <w:rPr>
                <w:rFonts w:cs="Arial" w:hint="eastAsia"/>
                <w:bCs/>
                <w:sz w:val="18"/>
                <w:szCs w:val="18"/>
              </w:rPr>
              <w:t>7.4/9.1.1/9.3/</w:t>
            </w:r>
            <w:r>
              <w:rPr>
                <w:rFonts w:cs="Arial"/>
                <w:bCs/>
                <w:sz w:val="18"/>
                <w:szCs w:val="18"/>
              </w:rPr>
              <w:t>10.2</w:t>
            </w:r>
            <w:r>
              <w:rPr>
                <w:rFonts w:cs="Arial" w:hint="eastAsia"/>
                <w:bCs/>
                <w:sz w:val="18"/>
                <w:szCs w:val="18"/>
              </w:rPr>
              <w:t>/10.3</w:t>
            </w:r>
          </w:p>
          <w:p w:rsidR="006C1AB2" w:rsidRDefault="006C1AB2" w:rsidP="00DF3147">
            <w:pPr>
              <w:snapToGrid w:val="0"/>
              <w:spacing w:line="280" w:lineRule="exact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69" w:type="dxa"/>
            <w:tcBorders>
              <w:right w:val="single" w:sz="8" w:space="0" w:color="auto"/>
            </w:tcBorders>
            <w:shd w:val="clear" w:color="auto" w:fill="DCE6F2" w:themeFill="accent1" w:themeFillTint="32"/>
          </w:tcPr>
          <w:p w:rsidR="006C1AB2" w:rsidRDefault="00D814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8149A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6C1AB2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C1AB2" w:rsidRDefault="006C1A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EBF1DE" w:themeFill="accent3" w:themeFillTint="32"/>
          </w:tcPr>
          <w:p w:rsidR="006C1AB2" w:rsidRDefault="004C4DEE" w:rsidP="00F72670">
            <w:pPr>
              <w:snapToGrid w:val="0"/>
              <w:spacing w:line="320" w:lineRule="exac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F72670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:30-12:30</w:t>
            </w:r>
          </w:p>
        </w:tc>
        <w:tc>
          <w:tcPr>
            <w:tcW w:w="1370" w:type="dxa"/>
            <w:shd w:val="clear" w:color="auto" w:fill="EBF1DE" w:themeFill="accent3" w:themeFillTint="32"/>
          </w:tcPr>
          <w:p w:rsidR="006C1AB2" w:rsidRDefault="004C4DEE">
            <w:pPr>
              <w:spacing w:line="300" w:lineRule="exac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餐饮管理部及现场</w:t>
            </w:r>
            <w:r w:rsidR="00263346">
              <w:rPr>
                <w:rFonts w:hint="eastAsia"/>
                <w:b/>
                <w:bCs/>
                <w:sz w:val="18"/>
                <w:szCs w:val="18"/>
              </w:rPr>
              <w:t>（</w:t>
            </w:r>
            <w:r w:rsidR="00263346">
              <w:rPr>
                <w:b/>
                <w:bCs/>
                <w:sz w:val="18"/>
                <w:szCs w:val="18"/>
              </w:rPr>
              <w:t>含质</w:t>
            </w:r>
            <w:r w:rsidR="00263346">
              <w:rPr>
                <w:rFonts w:hint="eastAsia"/>
                <w:b/>
                <w:bCs/>
                <w:sz w:val="18"/>
                <w:szCs w:val="18"/>
              </w:rPr>
              <w:t>检</w:t>
            </w:r>
            <w:r w:rsidR="00263346">
              <w:rPr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038" w:type="dxa"/>
            <w:shd w:val="clear" w:color="auto" w:fill="EBF1DE" w:themeFill="accent3" w:themeFillTint="32"/>
          </w:tcPr>
          <w:p w:rsidR="006C1AB2" w:rsidRDefault="004C4DEE" w:rsidP="00445B06">
            <w:pPr>
              <w:spacing w:line="300" w:lineRule="exac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>基础设施、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工作环境</w:t>
            </w:r>
            <w:r>
              <w:rPr>
                <w:rFonts w:hint="eastAsia"/>
                <w:b/>
                <w:bCs/>
                <w:sz w:val="18"/>
                <w:szCs w:val="18"/>
              </w:rPr>
              <w:t>控制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、关键控制点的监视系统</w:t>
            </w:r>
            <w:r>
              <w:rPr>
                <w:rFonts w:cs="Arial" w:hint="eastAsia"/>
                <w:bCs/>
                <w:sz w:val="18"/>
                <w:szCs w:val="18"/>
              </w:rPr>
              <w:t>及纠偏</w:t>
            </w:r>
            <w:r w:rsidR="00445B06">
              <w:rPr>
                <w:rFonts w:ascii="宋体" w:hAnsi="宋体" w:cs="Arial" w:hint="eastAsia"/>
                <w:bCs/>
                <w:sz w:val="18"/>
                <w:szCs w:val="18"/>
              </w:rPr>
              <w:t>、可追溯性系统、</w:t>
            </w:r>
            <w:proofErr w:type="gramStart"/>
            <w:r w:rsidR="00445B06">
              <w:rPr>
                <w:rFonts w:ascii="宋体" w:hAnsi="宋体" w:cs="Arial" w:hint="eastAsia"/>
                <w:bCs/>
                <w:sz w:val="18"/>
                <w:szCs w:val="18"/>
              </w:rPr>
              <w:t>潜在不</w:t>
            </w:r>
            <w:proofErr w:type="gramEnd"/>
            <w:r w:rsidR="00445B06">
              <w:rPr>
                <w:rFonts w:ascii="宋体" w:hAnsi="宋体" w:cs="Arial" w:hint="eastAsia"/>
                <w:bCs/>
                <w:sz w:val="18"/>
                <w:szCs w:val="18"/>
              </w:rPr>
              <w:t>符合、前</w:t>
            </w:r>
            <w:r w:rsidR="00445B06">
              <w:rPr>
                <w:rFonts w:ascii="宋体" w:hAnsi="宋体" w:cs="Arial"/>
                <w:bCs/>
                <w:sz w:val="18"/>
                <w:szCs w:val="18"/>
              </w:rPr>
              <w:t>提方案</w:t>
            </w:r>
            <w:r>
              <w:rPr>
                <w:rFonts w:cs="Arial" w:hint="eastAsia"/>
                <w:bCs/>
                <w:sz w:val="18"/>
                <w:szCs w:val="18"/>
              </w:rPr>
              <w:t>的现场情况、原材料和包装材料保障计划的现场情况、产品防护计划、维护和保障计划和控制、食品欺诈和过敏原控制、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过程和产品的监视和测量、撤回/召回、应急准备和响应、食品添加剂管理</w:t>
            </w:r>
          </w:p>
        </w:tc>
        <w:tc>
          <w:tcPr>
            <w:tcW w:w="2469" w:type="dxa"/>
            <w:shd w:val="clear" w:color="auto" w:fill="EBF1DE" w:themeFill="accent3" w:themeFillTint="32"/>
          </w:tcPr>
          <w:p w:rsidR="006C1AB2" w:rsidRDefault="004C4DE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</w:p>
          <w:p w:rsidR="006C1AB2" w:rsidRDefault="004C4DEE"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5.3/6.2/7.1.3/7.1.4/8.1/8.2/8.3/8.4/8.5/8.6/8.7/8.9.1-8.9.4/9.1.1/10.1</w:t>
            </w:r>
          </w:p>
          <w:p w:rsidR="006C1AB2" w:rsidRDefault="006C1AB2"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69" w:type="dxa"/>
            <w:tcBorders>
              <w:right w:val="single" w:sz="8" w:space="0" w:color="auto"/>
            </w:tcBorders>
            <w:shd w:val="clear" w:color="auto" w:fill="EBF1DE" w:themeFill="accent3" w:themeFillTint="32"/>
          </w:tcPr>
          <w:p w:rsidR="006C1AB2" w:rsidRDefault="004C4DEE" w:rsidP="00D8149A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6C1AB2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C1AB2" w:rsidRDefault="006C1A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6C1AB2" w:rsidRDefault="004C4DEE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12:30-13:00</w:t>
            </w:r>
          </w:p>
        </w:tc>
        <w:tc>
          <w:tcPr>
            <w:tcW w:w="1370" w:type="dxa"/>
            <w:shd w:val="clear" w:color="auto" w:fill="auto"/>
          </w:tcPr>
          <w:p w:rsidR="006C1AB2" w:rsidRDefault="004C4DEE">
            <w:pPr>
              <w:spacing w:line="300" w:lineRule="exac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午餐</w:t>
            </w:r>
          </w:p>
        </w:tc>
        <w:tc>
          <w:tcPr>
            <w:tcW w:w="3038" w:type="dxa"/>
            <w:shd w:val="clear" w:color="auto" w:fill="auto"/>
          </w:tcPr>
          <w:p w:rsidR="006C1AB2" w:rsidRDefault="006C1AB2">
            <w:pPr>
              <w:spacing w:line="300" w:lineRule="exact"/>
              <w:rPr>
                <w:rFonts w:ascii="宋体" w:hAnsi="宋体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auto"/>
          </w:tcPr>
          <w:p w:rsidR="006C1AB2" w:rsidRDefault="006C1AB2">
            <w:pPr>
              <w:autoSpaceDE w:val="0"/>
              <w:autoSpaceDN w:val="0"/>
              <w:adjustRightInd w:val="0"/>
              <w:jc w:val="left"/>
              <w:rPr>
                <w:bCs/>
                <w:color w:val="0000FF"/>
                <w:sz w:val="18"/>
                <w:szCs w:val="18"/>
              </w:rPr>
            </w:pPr>
          </w:p>
        </w:tc>
        <w:tc>
          <w:tcPr>
            <w:tcW w:w="1069" w:type="dxa"/>
            <w:tcBorders>
              <w:right w:val="single" w:sz="8" w:space="0" w:color="auto"/>
            </w:tcBorders>
            <w:shd w:val="clear" w:color="auto" w:fill="auto"/>
          </w:tcPr>
          <w:p w:rsidR="006C1AB2" w:rsidRDefault="006C1AB2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</w:p>
        </w:tc>
      </w:tr>
      <w:tr w:rsidR="006C1AB2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C1AB2" w:rsidRDefault="006C1A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DCE6F2" w:themeFill="accent1" w:themeFillTint="32"/>
          </w:tcPr>
          <w:p w:rsidR="006C1AB2" w:rsidRDefault="004C4DE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13:00-17:00</w:t>
            </w:r>
          </w:p>
        </w:tc>
        <w:tc>
          <w:tcPr>
            <w:tcW w:w="1370" w:type="dxa"/>
            <w:shd w:val="clear" w:color="auto" w:fill="DCE6F2" w:themeFill="accent1" w:themeFillTint="32"/>
          </w:tcPr>
          <w:p w:rsidR="006C1AB2" w:rsidRDefault="004C4DEE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10"/>
                <w:sz w:val="18"/>
                <w:szCs w:val="18"/>
              </w:rPr>
              <w:t>食品安全小组组长/HACCP</w:t>
            </w:r>
            <w:r>
              <w:rPr>
                <w:rFonts w:ascii="宋体" w:hAnsi="宋体" w:hint="eastAsia"/>
                <w:b/>
                <w:bCs/>
                <w:spacing w:val="40"/>
                <w:kern w:val="10"/>
                <w:sz w:val="18"/>
                <w:szCs w:val="18"/>
              </w:rPr>
              <w:t>小组长</w:t>
            </w:r>
          </w:p>
        </w:tc>
        <w:tc>
          <w:tcPr>
            <w:tcW w:w="3038" w:type="dxa"/>
            <w:shd w:val="clear" w:color="auto" w:fill="DCE6F2" w:themeFill="accent1" w:themeFillTint="32"/>
          </w:tcPr>
          <w:p w:rsidR="006C1AB2" w:rsidRDefault="004C4DEE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食品安全/HACCP小组、前提方案、实施危害分析的预备步骤、危害分析</w:t>
            </w:r>
            <w:r>
              <w:rPr>
                <w:rFonts w:ascii="宋体" w:hAnsi="宋体" w:cs="宋体" w:hint="eastAsia"/>
                <w:sz w:val="18"/>
                <w:szCs w:val="18"/>
              </w:rPr>
              <w:t>和制定控制措施</w:t>
            </w:r>
            <w:r>
              <w:rPr>
                <w:rFonts w:ascii="宋体" w:hAnsi="宋体" w:hint="eastAsia"/>
                <w:sz w:val="18"/>
                <w:szCs w:val="18"/>
              </w:rPr>
              <w:t>、操作性前提方案(PRPs)的建立、HACCP计划的建立、预备信息的更新、规定前提方案和HACCP计划文件的更新、验证策划、标识和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追溯性系统/计划、控制措施组合的确认、食品安全管理体系的验证、改进、产品召回、应急预案、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H</w:t>
            </w:r>
            <w:r>
              <w:rPr>
                <w:rFonts w:ascii="宋体" w:hAnsi="宋体" w:cs="宋体"/>
                <w:sz w:val="18"/>
                <w:szCs w:val="18"/>
              </w:rPr>
              <w:t>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记录的保持、食品欺诈和过敏原控制</w:t>
            </w:r>
          </w:p>
        </w:tc>
        <w:tc>
          <w:tcPr>
            <w:tcW w:w="2469" w:type="dxa"/>
            <w:shd w:val="clear" w:color="auto" w:fill="DCE6F2" w:themeFill="accent1" w:themeFillTint="32"/>
          </w:tcPr>
          <w:p w:rsidR="006C1AB2" w:rsidRDefault="004C4DEE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FSMS:</w:t>
            </w:r>
          </w:p>
          <w:p w:rsidR="006C1AB2" w:rsidRDefault="004C4DEE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</w:t>
            </w:r>
            <w:r>
              <w:rPr>
                <w:rFonts w:cs="Arial" w:hint="eastAsia"/>
                <w:bCs/>
                <w:sz w:val="18"/>
                <w:szCs w:val="18"/>
              </w:rPr>
              <w:t>7.1.5/</w:t>
            </w:r>
            <w:r>
              <w:rPr>
                <w:rFonts w:cs="Arial"/>
                <w:bCs/>
                <w:sz w:val="18"/>
                <w:szCs w:val="18"/>
              </w:rPr>
              <w:t>8.1/8.2/8.3/8.4/8.5/8.6/8.8</w:t>
            </w:r>
          </w:p>
          <w:p w:rsidR="006C1AB2" w:rsidRDefault="006C1AB2"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</w:p>
          <w:p w:rsidR="006C1AB2" w:rsidRDefault="006C1AB2"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</w:p>
          <w:p w:rsidR="006C1AB2" w:rsidRDefault="006C1AB2"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</w:p>
          <w:p w:rsidR="006C1AB2" w:rsidRDefault="006C1AB2"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69" w:type="dxa"/>
            <w:tcBorders>
              <w:right w:val="single" w:sz="8" w:space="0" w:color="auto"/>
            </w:tcBorders>
            <w:shd w:val="clear" w:color="auto" w:fill="DCE6F2" w:themeFill="accent1" w:themeFillTint="32"/>
          </w:tcPr>
          <w:p w:rsidR="006C1AB2" w:rsidRDefault="00D814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8149A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C1AB2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C1AB2" w:rsidRDefault="006C1A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6C1AB2" w:rsidRDefault="004C4DE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：00-1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:rsidR="006C1AB2" w:rsidRDefault="006C1AB2"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  <w:shd w:val="clear" w:color="auto" w:fill="auto"/>
          </w:tcPr>
          <w:p w:rsidR="006C1AB2" w:rsidRDefault="004C4DEE"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审核组整理资料和管代沟通</w:t>
            </w:r>
          </w:p>
        </w:tc>
        <w:tc>
          <w:tcPr>
            <w:tcW w:w="2469" w:type="dxa"/>
            <w:shd w:val="clear" w:color="auto" w:fill="auto"/>
          </w:tcPr>
          <w:p w:rsidR="006C1AB2" w:rsidRDefault="006C1A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right w:val="single" w:sz="8" w:space="0" w:color="auto"/>
            </w:tcBorders>
            <w:shd w:val="clear" w:color="auto" w:fill="auto"/>
          </w:tcPr>
          <w:p w:rsidR="006C1AB2" w:rsidRDefault="004C4DEE" w:rsidP="00D8149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6C1AB2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C1AB2" w:rsidRDefault="006C1A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6C1AB2" w:rsidRDefault="004C4DE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17:30</w:t>
            </w:r>
          </w:p>
        </w:tc>
        <w:tc>
          <w:tcPr>
            <w:tcW w:w="1370" w:type="dxa"/>
            <w:shd w:val="clear" w:color="auto" w:fill="auto"/>
          </w:tcPr>
          <w:p w:rsidR="006C1AB2" w:rsidRDefault="006C1AB2"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  <w:shd w:val="clear" w:color="auto" w:fill="auto"/>
          </w:tcPr>
          <w:p w:rsidR="006C1AB2" w:rsidRDefault="004C4DEE"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sz w:val="18"/>
                <w:szCs w:val="18"/>
              </w:rPr>
              <w:t>第一天审核结束</w:t>
            </w:r>
          </w:p>
        </w:tc>
        <w:tc>
          <w:tcPr>
            <w:tcW w:w="2469" w:type="dxa"/>
            <w:shd w:val="clear" w:color="auto" w:fill="auto"/>
          </w:tcPr>
          <w:p w:rsidR="006C1AB2" w:rsidRDefault="006C1A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right w:val="single" w:sz="8" w:space="0" w:color="auto"/>
            </w:tcBorders>
            <w:shd w:val="clear" w:color="auto" w:fill="auto"/>
          </w:tcPr>
          <w:p w:rsidR="006C1AB2" w:rsidRDefault="006C1A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C1AB2">
        <w:trPr>
          <w:cantSplit/>
          <w:trHeight w:val="512"/>
        </w:trPr>
        <w:tc>
          <w:tcPr>
            <w:tcW w:w="959" w:type="dxa"/>
            <w:vMerge w:val="restart"/>
            <w:tcBorders>
              <w:left w:val="single" w:sz="8" w:space="0" w:color="auto"/>
              <w:bottom w:val="nil"/>
            </w:tcBorders>
            <w:shd w:val="clear" w:color="auto" w:fill="auto"/>
          </w:tcPr>
          <w:p w:rsidR="006C1AB2" w:rsidRDefault="004C4DEE" w:rsidP="00DF31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202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DF3147"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DF3147"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409" w:type="dxa"/>
            <w:shd w:val="clear" w:color="auto" w:fill="auto"/>
          </w:tcPr>
          <w:p w:rsidR="006C1AB2" w:rsidRDefault="004C4DEE">
            <w:pPr>
              <w:snapToGrid w:val="0"/>
              <w:spacing w:line="320" w:lineRule="exact"/>
              <w:rPr>
                <w:b/>
                <w:bCs/>
                <w:color w:val="00B05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B050"/>
                <w:sz w:val="18"/>
                <w:szCs w:val="18"/>
              </w:rPr>
              <w:t>第二天</w:t>
            </w:r>
          </w:p>
        </w:tc>
        <w:tc>
          <w:tcPr>
            <w:tcW w:w="1370" w:type="dxa"/>
            <w:shd w:val="clear" w:color="auto" w:fill="auto"/>
          </w:tcPr>
          <w:p w:rsidR="006C1AB2" w:rsidRDefault="006C1AB2">
            <w:pPr>
              <w:spacing w:after="40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038" w:type="dxa"/>
            <w:shd w:val="clear" w:color="auto" w:fill="auto"/>
          </w:tcPr>
          <w:p w:rsidR="006C1AB2" w:rsidRDefault="006C1AB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auto"/>
          </w:tcPr>
          <w:p w:rsidR="006C1AB2" w:rsidRDefault="006C1AB2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right w:val="single" w:sz="8" w:space="0" w:color="auto"/>
            </w:tcBorders>
            <w:shd w:val="clear" w:color="auto" w:fill="auto"/>
          </w:tcPr>
          <w:p w:rsidR="006C1AB2" w:rsidRDefault="006C1A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C1AB2">
        <w:trPr>
          <w:cantSplit/>
          <w:trHeight w:val="354"/>
        </w:trPr>
        <w:tc>
          <w:tcPr>
            <w:tcW w:w="959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</w:tcPr>
          <w:p w:rsidR="006C1AB2" w:rsidRDefault="006C1AB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6C1AB2" w:rsidRDefault="004C4DEE">
            <w:pPr>
              <w:snapToGrid w:val="0"/>
              <w:spacing w:line="320" w:lineRule="exac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7:55</w:t>
            </w:r>
          </w:p>
        </w:tc>
        <w:tc>
          <w:tcPr>
            <w:tcW w:w="1370" w:type="dxa"/>
            <w:shd w:val="clear" w:color="auto" w:fill="auto"/>
          </w:tcPr>
          <w:p w:rsidR="006C1AB2" w:rsidRDefault="006C1AB2">
            <w:pPr>
              <w:spacing w:after="40"/>
              <w:rPr>
                <w:rFonts w:ascii="宋体" w:hAnsi="宋体"/>
                <w:b/>
                <w:bCs/>
                <w:color w:val="0000FF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038" w:type="dxa"/>
            <w:shd w:val="clear" w:color="auto" w:fill="auto"/>
          </w:tcPr>
          <w:p w:rsidR="006C1AB2" w:rsidRDefault="004C4DEE">
            <w:pPr>
              <w:spacing w:after="40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到达</w:t>
            </w:r>
          </w:p>
        </w:tc>
        <w:tc>
          <w:tcPr>
            <w:tcW w:w="2469" w:type="dxa"/>
            <w:shd w:val="clear" w:color="auto" w:fill="auto"/>
          </w:tcPr>
          <w:p w:rsidR="006C1AB2" w:rsidRDefault="006C1AB2">
            <w:pPr>
              <w:autoSpaceDE w:val="0"/>
              <w:autoSpaceDN w:val="0"/>
              <w:adjustRightInd w:val="0"/>
              <w:jc w:val="left"/>
              <w:rPr>
                <w:color w:val="0000FF"/>
                <w:sz w:val="18"/>
                <w:szCs w:val="18"/>
              </w:rPr>
            </w:pPr>
          </w:p>
        </w:tc>
        <w:tc>
          <w:tcPr>
            <w:tcW w:w="1069" w:type="dxa"/>
            <w:tcBorders>
              <w:right w:val="single" w:sz="8" w:space="0" w:color="auto"/>
            </w:tcBorders>
            <w:shd w:val="clear" w:color="auto" w:fill="auto"/>
          </w:tcPr>
          <w:p w:rsidR="006C1AB2" w:rsidRDefault="004C4DEE" w:rsidP="00D8149A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A</w:t>
            </w:r>
          </w:p>
        </w:tc>
      </w:tr>
      <w:tr w:rsidR="006537F4">
        <w:trPr>
          <w:cantSplit/>
          <w:trHeight w:val="354"/>
        </w:trPr>
        <w:tc>
          <w:tcPr>
            <w:tcW w:w="959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</w:tcPr>
          <w:p w:rsidR="006537F4" w:rsidRDefault="006537F4" w:rsidP="006537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DCE6F2" w:themeFill="accent1" w:themeFillTint="32"/>
          </w:tcPr>
          <w:p w:rsidR="006537F4" w:rsidRDefault="006537F4" w:rsidP="006537F4">
            <w:pPr>
              <w:snapToGrid w:val="0"/>
              <w:spacing w:line="320" w:lineRule="exac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08:00-1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370" w:type="dxa"/>
            <w:shd w:val="clear" w:color="auto" w:fill="DCE6F2" w:themeFill="accent1" w:themeFillTint="32"/>
          </w:tcPr>
          <w:p w:rsidR="006537F4" w:rsidRDefault="006537F4" w:rsidP="006537F4">
            <w:pPr>
              <w:spacing w:line="300" w:lineRule="exac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餐饮管理部及现场（</w:t>
            </w:r>
            <w:r>
              <w:rPr>
                <w:b/>
                <w:bCs/>
                <w:sz w:val="18"/>
                <w:szCs w:val="18"/>
              </w:rPr>
              <w:t>含质检）</w:t>
            </w:r>
          </w:p>
        </w:tc>
        <w:tc>
          <w:tcPr>
            <w:tcW w:w="3038" w:type="dxa"/>
            <w:shd w:val="clear" w:color="auto" w:fill="DCE6F2" w:themeFill="accent1" w:themeFillTint="32"/>
          </w:tcPr>
          <w:p w:rsidR="006537F4" w:rsidRDefault="00B310CE" w:rsidP="006537F4">
            <w:pPr>
              <w:spacing w:line="300" w:lineRule="exac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>基础设施、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工作环境</w:t>
            </w:r>
            <w:r>
              <w:rPr>
                <w:rFonts w:hint="eastAsia"/>
                <w:b/>
                <w:bCs/>
                <w:sz w:val="18"/>
                <w:szCs w:val="18"/>
              </w:rPr>
              <w:t>控制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、关键控制点的监视系统</w:t>
            </w:r>
            <w:r>
              <w:rPr>
                <w:rFonts w:cs="Arial" w:hint="eastAsia"/>
                <w:bCs/>
                <w:sz w:val="18"/>
                <w:szCs w:val="18"/>
              </w:rPr>
              <w:t>及纠偏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、可追溯性系统、</w:t>
            </w:r>
            <w:proofErr w:type="gramStart"/>
            <w:r>
              <w:rPr>
                <w:rFonts w:ascii="宋体" w:hAnsi="宋体" w:cs="Arial" w:hint="eastAsia"/>
                <w:bCs/>
                <w:sz w:val="18"/>
                <w:szCs w:val="18"/>
              </w:rPr>
              <w:t>潜在不</w:t>
            </w:r>
            <w:proofErr w:type="gramEnd"/>
            <w:r>
              <w:rPr>
                <w:rFonts w:ascii="宋体" w:hAnsi="宋体" w:cs="Arial" w:hint="eastAsia"/>
                <w:bCs/>
                <w:sz w:val="18"/>
                <w:szCs w:val="18"/>
              </w:rPr>
              <w:t>符合品控制、前</w:t>
            </w:r>
            <w:r>
              <w:rPr>
                <w:rFonts w:ascii="宋体" w:hAnsi="宋体" w:cs="Arial"/>
                <w:bCs/>
                <w:sz w:val="18"/>
                <w:szCs w:val="18"/>
              </w:rPr>
              <w:t>提方案</w:t>
            </w:r>
            <w:r>
              <w:rPr>
                <w:rFonts w:cs="Arial" w:hint="eastAsia"/>
                <w:bCs/>
                <w:sz w:val="18"/>
                <w:szCs w:val="18"/>
              </w:rPr>
              <w:t>的现场情况、原材料和包装材料保障计划的现场情况、产品防护计划、维护和保障计划和控制、食品欺诈和过敏原控制、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过程和产品的监视和测量、撤回/召回、应急准备和响应、食品添加剂管理——继续审核</w:t>
            </w:r>
          </w:p>
        </w:tc>
        <w:tc>
          <w:tcPr>
            <w:tcW w:w="2469" w:type="dxa"/>
            <w:shd w:val="clear" w:color="auto" w:fill="DCE6F2" w:themeFill="accent1" w:themeFillTint="32"/>
          </w:tcPr>
          <w:p w:rsidR="006537F4" w:rsidRDefault="006537F4" w:rsidP="006537F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</w:p>
          <w:p w:rsidR="006537F4" w:rsidRDefault="006537F4" w:rsidP="006537F4"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5.3/6.2/7.1.3/7.1.4/8.1/8.2/8.3/8.4/8.5/8.6/8.7/8.9.1-8.9.4/9.1.1/10.1</w:t>
            </w:r>
          </w:p>
          <w:p w:rsidR="006537F4" w:rsidRDefault="006537F4" w:rsidP="006537F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69" w:type="dxa"/>
            <w:tcBorders>
              <w:right w:val="single" w:sz="8" w:space="0" w:color="auto"/>
            </w:tcBorders>
            <w:shd w:val="clear" w:color="auto" w:fill="DCE6F2" w:themeFill="accent1" w:themeFillTint="32"/>
          </w:tcPr>
          <w:p w:rsidR="006537F4" w:rsidRDefault="006537F4" w:rsidP="006537F4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6537F4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</w:tcPr>
          <w:p w:rsidR="006537F4" w:rsidRDefault="006537F4" w:rsidP="006537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EBF1DE" w:themeFill="accent3" w:themeFillTint="32"/>
          </w:tcPr>
          <w:p w:rsidR="006537F4" w:rsidRDefault="006537F4" w:rsidP="006537F4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12:</w:t>
            </w:r>
            <w: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-1</w:t>
            </w:r>
            <w:r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:30</w:t>
            </w:r>
          </w:p>
        </w:tc>
        <w:tc>
          <w:tcPr>
            <w:tcW w:w="1370" w:type="dxa"/>
            <w:shd w:val="clear" w:color="auto" w:fill="EBF1DE" w:themeFill="accent3" w:themeFillTint="32"/>
          </w:tcPr>
          <w:p w:rsidR="006537F4" w:rsidRDefault="006537F4" w:rsidP="006537F4">
            <w:pPr>
              <w:spacing w:line="300" w:lineRule="exac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FF"/>
                <w:sz w:val="18"/>
                <w:szCs w:val="18"/>
              </w:rPr>
              <w:t>午餐</w:t>
            </w:r>
          </w:p>
        </w:tc>
        <w:tc>
          <w:tcPr>
            <w:tcW w:w="3038" w:type="dxa"/>
            <w:shd w:val="clear" w:color="auto" w:fill="EBF1DE" w:themeFill="accent3" w:themeFillTint="32"/>
          </w:tcPr>
          <w:p w:rsidR="006537F4" w:rsidRDefault="006537F4" w:rsidP="006537F4">
            <w:pPr>
              <w:rPr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EBF1DE" w:themeFill="accent3" w:themeFillTint="32"/>
          </w:tcPr>
          <w:p w:rsidR="006537F4" w:rsidRDefault="006537F4" w:rsidP="006537F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right w:val="single" w:sz="8" w:space="0" w:color="auto"/>
            </w:tcBorders>
            <w:shd w:val="clear" w:color="auto" w:fill="EBF1DE" w:themeFill="accent3" w:themeFillTint="32"/>
          </w:tcPr>
          <w:p w:rsidR="006537F4" w:rsidRDefault="006537F4" w:rsidP="006537F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C102D8" w:rsidTr="00D4114F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</w:tcPr>
          <w:p w:rsidR="00C102D8" w:rsidRDefault="00C102D8" w:rsidP="00C102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EBF1DE" w:themeFill="accent3" w:themeFillTint="32"/>
          </w:tcPr>
          <w:p w:rsidR="00C102D8" w:rsidRDefault="007C0278" w:rsidP="007C027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="00C102D8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  <w:r w:rsidR="00C102D8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370" w:type="dxa"/>
            <w:shd w:val="clear" w:color="auto" w:fill="EBF1DE" w:themeFill="accent3" w:themeFillTint="32"/>
          </w:tcPr>
          <w:p w:rsidR="00C102D8" w:rsidRDefault="00C102D8" w:rsidP="00C102D8">
            <w:pPr>
              <w:jc w:val="left"/>
              <w:rPr>
                <w:rFonts w:ascii="宋体" w:hAnsi="宋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采</w:t>
            </w:r>
            <w:r>
              <w:rPr>
                <w:b/>
                <w:bCs/>
                <w:sz w:val="18"/>
                <w:szCs w:val="18"/>
              </w:rPr>
              <w:t>购部</w:t>
            </w:r>
          </w:p>
        </w:tc>
        <w:tc>
          <w:tcPr>
            <w:tcW w:w="3038" w:type="dxa"/>
            <w:shd w:val="clear" w:color="auto" w:fill="EBF1DE" w:themeFill="accent3" w:themeFillTint="32"/>
          </w:tcPr>
          <w:p w:rsidR="00C102D8" w:rsidRDefault="00C102D8" w:rsidP="00C102D8">
            <w:pPr>
              <w:spacing w:line="300" w:lineRule="exac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目标、职责、</w:t>
            </w:r>
            <w:r>
              <w:rPr>
                <w:rFonts w:ascii="宋体" w:hAnsi="宋体" w:hint="eastAsia"/>
                <w:sz w:val="18"/>
                <w:szCs w:val="18"/>
              </w:rPr>
              <w:t>外部提供的过程、原材料和包装材料保障计划等</w:t>
            </w:r>
          </w:p>
        </w:tc>
        <w:tc>
          <w:tcPr>
            <w:tcW w:w="2469" w:type="dxa"/>
            <w:shd w:val="clear" w:color="auto" w:fill="EBF1DE" w:themeFill="accent3" w:themeFillTint="32"/>
          </w:tcPr>
          <w:p w:rsidR="00C102D8" w:rsidRDefault="00C102D8" w:rsidP="00C102D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  <w:r>
              <w:rPr>
                <w:rFonts w:cs="Arial" w:hint="eastAsia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.3/6.2/</w:t>
            </w:r>
            <w:r>
              <w:rPr>
                <w:rFonts w:cs="Arial"/>
                <w:sz w:val="18"/>
                <w:szCs w:val="18"/>
              </w:rPr>
              <w:t>7.1.6</w:t>
            </w:r>
          </w:p>
          <w:p w:rsidR="00C102D8" w:rsidRDefault="00C102D8" w:rsidP="00C102D8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</w:p>
          <w:p w:rsidR="00C102D8" w:rsidRDefault="00C102D8" w:rsidP="00C102D8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69" w:type="dxa"/>
            <w:tcBorders>
              <w:right w:val="single" w:sz="8" w:space="0" w:color="auto"/>
            </w:tcBorders>
            <w:shd w:val="clear" w:color="auto" w:fill="EBF1DE" w:themeFill="accent3" w:themeFillTint="32"/>
          </w:tcPr>
          <w:p w:rsidR="00C102D8" w:rsidRDefault="00C102D8" w:rsidP="00C102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102D8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</w:tcPr>
          <w:p w:rsidR="00C102D8" w:rsidRDefault="00C102D8" w:rsidP="00C102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EBF1DE" w:themeFill="accent3" w:themeFillTint="32"/>
          </w:tcPr>
          <w:p w:rsidR="00C102D8" w:rsidRDefault="007C0278" w:rsidP="00675600">
            <w:pPr>
              <w:snapToGrid w:val="0"/>
              <w:spacing w:line="32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  <w:r w:rsidR="00C102D8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 w:rsidR="00675600"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  <w:r w:rsidR="00675600">
              <w:rPr>
                <w:rFonts w:ascii="宋体" w:hAnsi="宋体" w:hint="eastAsia"/>
                <w:b/>
                <w:bCs/>
                <w:sz w:val="18"/>
                <w:szCs w:val="18"/>
              </w:rPr>
              <w:t>:0</w:t>
            </w:r>
            <w:r w:rsidR="00C102D8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  <w:shd w:val="clear" w:color="auto" w:fill="EBF1DE" w:themeFill="accent3" w:themeFillTint="32"/>
          </w:tcPr>
          <w:p w:rsidR="00C102D8" w:rsidRDefault="00C102D8" w:rsidP="00C102D8">
            <w:pPr>
              <w:spacing w:after="40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pacing w:val="40"/>
                <w:kern w:val="10"/>
                <w:sz w:val="18"/>
                <w:szCs w:val="18"/>
              </w:rPr>
              <w:t>办公</w:t>
            </w:r>
            <w:r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  <w:t>室</w:t>
            </w:r>
          </w:p>
        </w:tc>
        <w:tc>
          <w:tcPr>
            <w:tcW w:w="3038" w:type="dxa"/>
            <w:shd w:val="clear" w:color="auto" w:fill="EBF1DE" w:themeFill="accent3" w:themeFillTint="32"/>
          </w:tcPr>
          <w:p w:rsidR="00C102D8" w:rsidRDefault="00C102D8" w:rsidP="00C102D8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岗位职责</w:t>
            </w:r>
            <w:r>
              <w:rPr>
                <w:rFonts w:cs="Arial" w:hint="eastAsia"/>
                <w:bCs/>
                <w:sz w:val="18"/>
                <w:szCs w:val="18"/>
              </w:rPr>
              <w:t>/</w:t>
            </w:r>
            <w:r>
              <w:rPr>
                <w:rFonts w:cs="Arial" w:hint="eastAsia"/>
                <w:bCs/>
                <w:sz w:val="18"/>
                <w:szCs w:val="18"/>
              </w:rPr>
              <w:t>权限、文件和记录管理、</w:t>
            </w:r>
            <w:r>
              <w:rPr>
                <w:rFonts w:ascii="宋体" w:hAnsi="宋体" w:hint="eastAsia"/>
                <w:sz w:val="18"/>
                <w:szCs w:val="18"/>
              </w:rPr>
              <w:t>目标管理、内外部沟通、</w:t>
            </w:r>
            <w:r>
              <w:rPr>
                <w:rFonts w:cs="Arial" w:hint="eastAsia"/>
                <w:bCs/>
                <w:sz w:val="18"/>
                <w:szCs w:val="18"/>
              </w:rPr>
              <w:t>人员健康管理、持证上岗人员、人员招聘、员工培训及有效性评价、</w:t>
            </w:r>
            <w:r>
              <w:rPr>
                <w:rFonts w:ascii="宋体" w:hAnsi="宋体" w:hint="eastAsia"/>
                <w:sz w:val="18"/>
                <w:szCs w:val="18"/>
              </w:rPr>
              <w:t>工作环境、内部审核、分析和评估、不符合和纠正措施</w:t>
            </w:r>
          </w:p>
        </w:tc>
        <w:tc>
          <w:tcPr>
            <w:tcW w:w="2469" w:type="dxa"/>
            <w:shd w:val="clear" w:color="auto" w:fill="EBF1DE" w:themeFill="accent3" w:themeFillTint="32"/>
          </w:tcPr>
          <w:p w:rsidR="00C102D8" w:rsidRDefault="00C102D8" w:rsidP="00C102D8"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FSMS</w:t>
            </w:r>
            <w:r>
              <w:rPr>
                <w:rFonts w:cs="Arial" w:hint="eastAsia"/>
                <w:bCs/>
                <w:sz w:val="18"/>
                <w:szCs w:val="18"/>
              </w:rPr>
              <w:t>：</w:t>
            </w:r>
            <w:r>
              <w:rPr>
                <w:rFonts w:cs="Arial" w:hint="eastAsia"/>
                <w:bCs/>
                <w:sz w:val="18"/>
                <w:szCs w:val="18"/>
              </w:rPr>
              <w:t>5.3/6.2/7.1.2/7.2/7.3/7.4/7.5/</w:t>
            </w:r>
            <w:r>
              <w:rPr>
                <w:rFonts w:cs="Arial"/>
                <w:bCs/>
                <w:sz w:val="18"/>
                <w:szCs w:val="18"/>
              </w:rPr>
              <w:t>9.</w:t>
            </w:r>
            <w:r>
              <w:rPr>
                <w:bCs/>
                <w:sz w:val="18"/>
                <w:szCs w:val="18"/>
              </w:rPr>
              <w:t xml:space="preserve">1.2/9.2/10.1 </w:t>
            </w:r>
          </w:p>
          <w:p w:rsidR="00C102D8" w:rsidRDefault="00C102D8" w:rsidP="00C102D8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right w:val="single" w:sz="8" w:space="0" w:color="auto"/>
            </w:tcBorders>
            <w:shd w:val="clear" w:color="auto" w:fill="EBF1DE" w:themeFill="accent3" w:themeFillTint="32"/>
          </w:tcPr>
          <w:p w:rsidR="00C102D8" w:rsidRDefault="00C102D8" w:rsidP="00C102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18"/>
                <w:szCs w:val="18"/>
              </w:rPr>
              <w:t>A</w:t>
            </w:r>
          </w:p>
        </w:tc>
      </w:tr>
      <w:tr w:rsidR="00C102D8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</w:tcPr>
          <w:p w:rsidR="00C102D8" w:rsidRDefault="00C102D8" w:rsidP="00C102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C102D8" w:rsidRDefault="00C102D8" w:rsidP="00C102D8">
            <w:pPr>
              <w:snapToGrid w:val="0"/>
              <w:spacing w:line="32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6</w:t>
            </w:r>
            <w:r>
              <w:rPr>
                <w:rFonts w:hint="eastAsia"/>
                <w:b/>
                <w:bCs/>
                <w:sz w:val="18"/>
                <w:szCs w:val="18"/>
              </w:rPr>
              <w:t>:00</w:t>
            </w:r>
            <w:r>
              <w:rPr>
                <w:b/>
                <w:bCs/>
                <w:sz w:val="18"/>
                <w:szCs w:val="18"/>
              </w:rPr>
              <w:t>-16:30</w:t>
            </w:r>
          </w:p>
        </w:tc>
        <w:tc>
          <w:tcPr>
            <w:tcW w:w="1370" w:type="dxa"/>
            <w:shd w:val="clear" w:color="auto" w:fill="auto"/>
          </w:tcPr>
          <w:p w:rsidR="00C102D8" w:rsidRDefault="00C102D8" w:rsidP="00C102D8"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  <w:shd w:val="clear" w:color="auto" w:fill="auto"/>
          </w:tcPr>
          <w:p w:rsidR="00C102D8" w:rsidRDefault="00C102D8" w:rsidP="00C102D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末次会议</w:t>
            </w:r>
          </w:p>
        </w:tc>
        <w:tc>
          <w:tcPr>
            <w:tcW w:w="2469" w:type="dxa"/>
            <w:shd w:val="clear" w:color="auto" w:fill="auto"/>
          </w:tcPr>
          <w:p w:rsidR="00C102D8" w:rsidRDefault="00C102D8" w:rsidP="00C102D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1069" w:type="dxa"/>
            <w:tcBorders>
              <w:right w:val="single" w:sz="8" w:space="0" w:color="auto"/>
            </w:tcBorders>
            <w:shd w:val="clear" w:color="auto" w:fill="auto"/>
          </w:tcPr>
          <w:p w:rsidR="00C102D8" w:rsidRDefault="00C102D8" w:rsidP="00C102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102D8">
        <w:trPr>
          <w:cantSplit/>
          <w:trHeight w:val="512"/>
        </w:trPr>
        <w:tc>
          <w:tcPr>
            <w:tcW w:w="959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</w:tcPr>
          <w:p w:rsidR="00C102D8" w:rsidRDefault="00C102D8" w:rsidP="00C102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C102D8" w:rsidRDefault="00C102D8" w:rsidP="00C102D8">
            <w:pPr>
              <w:snapToGrid w:val="0"/>
              <w:spacing w:line="32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1370" w:type="dxa"/>
            <w:shd w:val="clear" w:color="auto" w:fill="auto"/>
          </w:tcPr>
          <w:p w:rsidR="00C102D8" w:rsidRDefault="00C102D8" w:rsidP="00C102D8"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  <w:shd w:val="clear" w:color="auto" w:fill="auto"/>
          </w:tcPr>
          <w:p w:rsidR="00C102D8" w:rsidRDefault="00C102D8" w:rsidP="00C102D8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审核结束</w:t>
            </w:r>
          </w:p>
        </w:tc>
        <w:tc>
          <w:tcPr>
            <w:tcW w:w="2469" w:type="dxa"/>
            <w:shd w:val="clear" w:color="auto" w:fill="auto"/>
          </w:tcPr>
          <w:p w:rsidR="00C102D8" w:rsidRDefault="00C102D8" w:rsidP="00C102D8">
            <w:pPr>
              <w:spacing w:line="3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right w:val="single" w:sz="8" w:space="0" w:color="auto"/>
            </w:tcBorders>
            <w:shd w:val="clear" w:color="auto" w:fill="auto"/>
          </w:tcPr>
          <w:p w:rsidR="00C102D8" w:rsidRDefault="00A95299" w:rsidP="00C102D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</w:tbl>
    <w:p w:rsidR="006C1AB2" w:rsidRDefault="006C1AB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C1AB2" w:rsidRDefault="006C1AB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6C1AB2" w:rsidRDefault="004C4DE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6C1AB2" w:rsidRDefault="004C4DEE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6C1AB2" w:rsidRDefault="004C4DEE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6C1AB2" w:rsidRDefault="004C4DEE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6C1AB2" w:rsidRDefault="004C4DEE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6C1AB2" w:rsidRDefault="004C4DEE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6C1AB2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DA8" w:rsidRDefault="00CB0DA8">
      <w:r>
        <w:separator/>
      </w:r>
    </w:p>
  </w:endnote>
  <w:endnote w:type="continuationSeparator" w:id="0">
    <w:p w:rsidR="00CB0DA8" w:rsidRDefault="00CB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altName w:val="Segoe UI Symbol"/>
    <w:charset w:val="00"/>
    <w:family w:val="swiss"/>
    <w:pitch w:val="default"/>
    <w:sig w:usb0="00000001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DA8" w:rsidRDefault="00CB0DA8">
      <w:r>
        <w:separator/>
      </w:r>
    </w:p>
  </w:footnote>
  <w:footnote w:type="continuationSeparator" w:id="0">
    <w:p w:rsidR="00CB0DA8" w:rsidRDefault="00CB0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B2" w:rsidRDefault="004C4DE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C1AB2" w:rsidRDefault="004C4DEE">
    <w:pPr>
      <w:pStyle w:val="a7"/>
      <w:pBdr>
        <w:bottom w:val="none" w:sz="0" w:space="0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C1AB2" w:rsidRDefault="004C4DEE">
                          <w:pPr>
                            <w:ind w:firstLineChars="200" w:firstLine="36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25.25pt;margin-top:2.2pt;width:159.25pt;height:2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" stroked="f">
              <v:textbox>
                <w:txbxContent>
                  <w:p w:rsidR="006C1AB2" w:rsidRDefault="004C4DEE">
                    <w:pPr>
                      <w:ind w:firstLineChars="200" w:firstLine="36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 xml:space="preserve">        </w: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6C1AB2" w:rsidRDefault="004C4DEE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591935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9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C0F0912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1026" o:spid="_x0000_s1026" type="#_x0000_t32" style="position:absolute;left:0;text-align:left;margin-left:-.05pt;margin-top:10.65pt;width:519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65"/>
    <w:rsid w:val="0000098A"/>
    <w:rsid w:val="00003C9A"/>
    <w:rsid w:val="0005133E"/>
    <w:rsid w:val="00061565"/>
    <w:rsid w:val="00064968"/>
    <w:rsid w:val="00065F63"/>
    <w:rsid w:val="00084449"/>
    <w:rsid w:val="00091DB0"/>
    <w:rsid w:val="00093F19"/>
    <w:rsid w:val="000E4164"/>
    <w:rsid w:val="000F76EE"/>
    <w:rsid w:val="00100804"/>
    <w:rsid w:val="00103351"/>
    <w:rsid w:val="00104AE5"/>
    <w:rsid w:val="00106DD5"/>
    <w:rsid w:val="00110420"/>
    <w:rsid w:val="00157172"/>
    <w:rsid w:val="001A237E"/>
    <w:rsid w:val="001A51FC"/>
    <w:rsid w:val="00206CBC"/>
    <w:rsid w:val="002076B6"/>
    <w:rsid w:val="0022306A"/>
    <w:rsid w:val="00263346"/>
    <w:rsid w:val="00266AC6"/>
    <w:rsid w:val="0029416C"/>
    <w:rsid w:val="002A48E6"/>
    <w:rsid w:val="002B1823"/>
    <w:rsid w:val="002C27A3"/>
    <w:rsid w:val="002C5381"/>
    <w:rsid w:val="002E28D5"/>
    <w:rsid w:val="00310BC4"/>
    <w:rsid w:val="003159EE"/>
    <w:rsid w:val="0032370B"/>
    <w:rsid w:val="003478CE"/>
    <w:rsid w:val="003670B3"/>
    <w:rsid w:val="0037227E"/>
    <w:rsid w:val="00372FAA"/>
    <w:rsid w:val="0039035B"/>
    <w:rsid w:val="00394118"/>
    <w:rsid w:val="003B52BD"/>
    <w:rsid w:val="003C2AD2"/>
    <w:rsid w:val="003C3D01"/>
    <w:rsid w:val="003D6789"/>
    <w:rsid w:val="00410856"/>
    <w:rsid w:val="00427B9A"/>
    <w:rsid w:val="00434002"/>
    <w:rsid w:val="00443A6F"/>
    <w:rsid w:val="0044480B"/>
    <w:rsid w:val="00445B06"/>
    <w:rsid w:val="00463C33"/>
    <w:rsid w:val="00466F12"/>
    <w:rsid w:val="004803A8"/>
    <w:rsid w:val="0048040B"/>
    <w:rsid w:val="004B2AC2"/>
    <w:rsid w:val="004C4DEE"/>
    <w:rsid w:val="004D585A"/>
    <w:rsid w:val="00504B4A"/>
    <w:rsid w:val="005243D4"/>
    <w:rsid w:val="00543B65"/>
    <w:rsid w:val="00551D5D"/>
    <w:rsid w:val="00557485"/>
    <w:rsid w:val="00560799"/>
    <w:rsid w:val="00560FBA"/>
    <w:rsid w:val="00581761"/>
    <w:rsid w:val="005B0093"/>
    <w:rsid w:val="005C34C1"/>
    <w:rsid w:val="005C3B6F"/>
    <w:rsid w:val="005D4B10"/>
    <w:rsid w:val="005F164F"/>
    <w:rsid w:val="006017AA"/>
    <w:rsid w:val="00604CD8"/>
    <w:rsid w:val="0063040B"/>
    <w:rsid w:val="006442BB"/>
    <w:rsid w:val="006537F4"/>
    <w:rsid w:val="00666679"/>
    <w:rsid w:val="0066792A"/>
    <w:rsid w:val="00675600"/>
    <w:rsid w:val="006B47E1"/>
    <w:rsid w:val="006C1AB2"/>
    <w:rsid w:val="006E0F06"/>
    <w:rsid w:val="006F3F45"/>
    <w:rsid w:val="00711109"/>
    <w:rsid w:val="007135F9"/>
    <w:rsid w:val="007250D4"/>
    <w:rsid w:val="00730C2F"/>
    <w:rsid w:val="007414DA"/>
    <w:rsid w:val="00787978"/>
    <w:rsid w:val="00793188"/>
    <w:rsid w:val="007A17D9"/>
    <w:rsid w:val="007B6844"/>
    <w:rsid w:val="007C0278"/>
    <w:rsid w:val="007D50DD"/>
    <w:rsid w:val="007E26EC"/>
    <w:rsid w:val="007E449F"/>
    <w:rsid w:val="007E7828"/>
    <w:rsid w:val="007F5AED"/>
    <w:rsid w:val="00802E48"/>
    <w:rsid w:val="00803724"/>
    <w:rsid w:val="00816391"/>
    <w:rsid w:val="008174FE"/>
    <w:rsid w:val="008206E9"/>
    <w:rsid w:val="00822200"/>
    <w:rsid w:val="008348B8"/>
    <w:rsid w:val="00841BD2"/>
    <w:rsid w:val="0085022C"/>
    <w:rsid w:val="00851FCB"/>
    <w:rsid w:val="008776D5"/>
    <w:rsid w:val="00887992"/>
    <w:rsid w:val="008A65BC"/>
    <w:rsid w:val="008C3DE8"/>
    <w:rsid w:val="008C44F2"/>
    <w:rsid w:val="008C7B28"/>
    <w:rsid w:val="008E6F0F"/>
    <w:rsid w:val="00913E79"/>
    <w:rsid w:val="0091674F"/>
    <w:rsid w:val="00925AEE"/>
    <w:rsid w:val="0094069E"/>
    <w:rsid w:val="00946205"/>
    <w:rsid w:val="009534A8"/>
    <w:rsid w:val="00980926"/>
    <w:rsid w:val="00985CBB"/>
    <w:rsid w:val="00990E06"/>
    <w:rsid w:val="00992D87"/>
    <w:rsid w:val="009A45DC"/>
    <w:rsid w:val="009B6A76"/>
    <w:rsid w:val="009B7C52"/>
    <w:rsid w:val="009C2D73"/>
    <w:rsid w:val="009C5169"/>
    <w:rsid w:val="00A02681"/>
    <w:rsid w:val="00A05980"/>
    <w:rsid w:val="00A229A5"/>
    <w:rsid w:val="00A42A94"/>
    <w:rsid w:val="00A67EAD"/>
    <w:rsid w:val="00A813FF"/>
    <w:rsid w:val="00A850E9"/>
    <w:rsid w:val="00A92975"/>
    <w:rsid w:val="00A95299"/>
    <w:rsid w:val="00AA5340"/>
    <w:rsid w:val="00AA6C8F"/>
    <w:rsid w:val="00AB3EF5"/>
    <w:rsid w:val="00AC5F32"/>
    <w:rsid w:val="00AD4801"/>
    <w:rsid w:val="00AF041B"/>
    <w:rsid w:val="00AF4166"/>
    <w:rsid w:val="00B036A1"/>
    <w:rsid w:val="00B10DA6"/>
    <w:rsid w:val="00B310CE"/>
    <w:rsid w:val="00B5460B"/>
    <w:rsid w:val="00B55F10"/>
    <w:rsid w:val="00B6642D"/>
    <w:rsid w:val="00B80878"/>
    <w:rsid w:val="00B90C46"/>
    <w:rsid w:val="00BB5F09"/>
    <w:rsid w:val="00BD019F"/>
    <w:rsid w:val="00BD37A0"/>
    <w:rsid w:val="00BE5207"/>
    <w:rsid w:val="00BE70B5"/>
    <w:rsid w:val="00BE7F88"/>
    <w:rsid w:val="00BF16E4"/>
    <w:rsid w:val="00C0160A"/>
    <w:rsid w:val="00C102D8"/>
    <w:rsid w:val="00C143DB"/>
    <w:rsid w:val="00C37B2E"/>
    <w:rsid w:val="00C572E3"/>
    <w:rsid w:val="00C80450"/>
    <w:rsid w:val="00C8606C"/>
    <w:rsid w:val="00C92B8D"/>
    <w:rsid w:val="00C94597"/>
    <w:rsid w:val="00C94B9B"/>
    <w:rsid w:val="00C95B4D"/>
    <w:rsid w:val="00CA7454"/>
    <w:rsid w:val="00CB0DA8"/>
    <w:rsid w:val="00CC134C"/>
    <w:rsid w:val="00CE1F7A"/>
    <w:rsid w:val="00CF5FA0"/>
    <w:rsid w:val="00CF6F0C"/>
    <w:rsid w:val="00CF7D9C"/>
    <w:rsid w:val="00D041DA"/>
    <w:rsid w:val="00D10C3C"/>
    <w:rsid w:val="00D342AA"/>
    <w:rsid w:val="00D47FEA"/>
    <w:rsid w:val="00D5448F"/>
    <w:rsid w:val="00D8149A"/>
    <w:rsid w:val="00D84079"/>
    <w:rsid w:val="00DA5008"/>
    <w:rsid w:val="00DC7C70"/>
    <w:rsid w:val="00DD25C4"/>
    <w:rsid w:val="00DF12DE"/>
    <w:rsid w:val="00DF3147"/>
    <w:rsid w:val="00E03D55"/>
    <w:rsid w:val="00E05918"/>
    <w:rsid w:val="00E05D20"/>
    <w:rsid w:val="00E157D7"/>
    <w:rsid w:val="00E27A97"/>
    <w:rsid w:val="00E3098E"/>
    <w:rsid w:val="00E32B7D"/>
    <w:rsid w:val="00E34521"/>
    <w:rsid w:val="00E5469E"/>
    <w:rsid w:val="00E60600"/>
    <w:rsid w:val="00E708F3"/>
    <w:rsid w:val="00E77C43"/>
    <w:rsid w:val="00E8747B"/>
    <w:rsid w:val="00EA008C"/>
    <w:rsid w:val="00EA118F"/>
    <w:rsid w:val="00EA4668"/>
    <w:rsid w:val="00EA46B3"/>
    <w:rsid w:val="00EA68A8"/>
    <w:rsid w:val="00EB1836"/>
    <w:rsid w:val="00EC1813"/>
    <w:rsid w:val="00EC65B9"/>
    <w:rsid w:val="00EC7030"/>
    <w:rsid w:val="00EE4BF4"/>
    <w:rsid w:val="00EF1D9C"/>
    <w:rsid w:val="00EF3426"/>
    <w:rsid w:val="00F17BAB"/>
    <w:rsid w:val="00F33BCE"/>
    <w:rsid w:val="00F46997"/>
    <w:rsid w:val="00F476A1"/>
    <w:rsid w:val="00F657BA"/>
    <w:rsid w:val="00F72670"/>
    <w:rsid w:val="00F7339A"/>
    <w:rsid w:val="00F874F3"/>
    <w:rsid w:val="00F937F7"/>
    <w:rsid w:val="00FA4646"/>
    <w:rsid w:val="00FA6B7F"/>
    <w:rsid w:val="00FC4B5D"/>
    <w:rsid w:val="00FC77D1"/>
    <w:rsid w:val="00FE5B79"/>
    <w:rsid w:val="00FE6982"/>
    <w:rsid w:val="00FE6EC0"/>
    <w:rsid w:val="00FF3BF9"/>
    <w:rsid w:val="00FF5EC4"/>
    <w:rsid w:val="074A1DCF"/>
    <w:rsid w:val="0FEC67F5"/>
    <w:rsid w:val="2D0B626B"/>
    <w:rsid w:val="35E41C74"/>
    <w:rsid w:val="3D282443"/>
    <w:rsid w:val="3F5C7A8C"/>
    <w:rsid w:val="421444A2"/>
    <w:rsid w:val="7F53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5F0F7C"/>
  <w15:docId w15:val="{87865E61-D21B-4CF0-B429-F2F60EED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E1D413-926B-403D-8D1D-29F61042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472</Words>
  <Characters>2691</Characters>
  <Application>Microsoft Office Word</Application>
  <DocSecurity>0</DocSecurity>
  <Lines>22</Lines>
  <Paragraphs>6</Paragraphs>
  <ScaleCrop>false</ScaleCrop>
  <Company>微软中国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255</cp:revision>
  <dcterms:created xsi:type="dcterms:W3CDTF">2015-06-17T14:31:00Z</dcterms:created>
  <dcterms:modified xsi:type="dcterms:W3CDTF">2021-10-14T13:14:00Z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