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12B9" w14:textId="77777777" w:rsidR="0012312B" w:rsidRDefault="00836C7D" w:rsidP="0012312B">
      <w:pPr>
        <w:jc w:val="center"/>
      </w:pPr>
    </w:p>
    <w:p w14:paraId="165A4583" w14:textId="77777777" w:rsidR="0012312B" w:rsidRDefault="00836C7D" w:rsidP="0012312B">
      <w:pPr>
        <w:jc w:val="center"/>
      </w:pPr>
    </w:p>
    <w:p w14:paraId="20296146" w14:textId="77777777" w:rsidR="0012312B" w:rsidRDefault="00836C7D" w:rsidP="0012312B">
      <w:pPr>
        <w:jc w:val="center"/>
      </w:pPr>
    </w:p>
    <w:p w14:paraId="6E85741F" w14:textId="77777777" w:rsidR="0012312B" w:rsidRDefault="00836C7D" w:rsidP="0012312B">
      <w:pPr>
        <w:jc w:val="center"/>
      </w:pPr>
    </w:p>
    <w:p w14:paraId="10C4C439" w14:textId="77777777" w:rsidR="0012312B" w:rsidRPr="00093B5A" w:rsidRDefault="00644F82" w:rsidP="0012312B">
      <w:pPr>
        <w:jc w:val="center"/>
      </w:pPr>
      <w:r w:rsidRPr="00093B5A">
        <w:rPr>
          <w:noProof/>
        </w:rPr>
        <w:drawing>
          <wp:anchor distT="0" distB="0" distL="114300" distR="114300" simplePos="0" relativeHeight="251658240" behindDoc="1" locked="0" layoutInCell="1" allowOverlap="1" wp14:anchorId="7F0185FB" wp14:editId="787DDDD3">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67A87507" w14:textId="77777777" w:rsidR="0012312B" w:rsidRPr="00093B5A" w:rsidRDefault="00836C7D" w:rsidP="0012312B">
      <w:pPr>
        <w:jc w:val="center"/>
      </w:pPr>
    </w:p>
    <w:p w14:paraId="449E81D5" w14:textId="77777777" w:rsidR="0012312B" w:rsidRPr="00093B5A" w:rsidRDefault="00836C7D" w:rsidP="0012312B">
      <w:pPr>
        <w:jc w:val="center"/>
      </w:pPr>
    </w:p>
    <w:p w14:paraId="0FE79EA0" w14:textId="77777777" w:rsidR="0012312B" w:rsidRPr="00093B5A" w:rsidRDefault="00836C7D" w:rsidP="0012312B">
      <w:pPr>
        <w:jc w:val="center"/>
      </w:pPr>
    </w:p>
    <w:p w14:paraId="43BD1639" w14:textId="77777777" w:rsidR="0012312B" w:rsidRPr="00093B5A" w:rsidRDefault="00836C7D" w:rsidP="0012312B">
      <w:pPr>
        <w:jc w:val="center"/>
      </w:pPr>
    </w:p>
    <w:p w14:paraId="480A6817" w14:textId="77777777" w:rsidR="0012312B" w:rsidRPr="00093B5A" w:rsidRDefault="00836C7D" w:rsidP="0012312B"/>
    <w:p w14:paraId="52481CF6" w14:textId="77777777" w:rsidR="0012312B" w:rsidRPr="00093B5A" w:rsidRDefault="00836C7D" w:rsidP="0012312B">
      <w:pPr>
        <w:spacing w:line="0" w:lineRule="atLeast"/>
        <w:rPr>
          <w:rFonts w:ascii="宋体" w:hAnsi="宋体"/>
          <w:sz w:val="48"/>
        </w:rPr>
      </w:pPr>
    </w:p>
    <w:p w14:paraId="338BE4B5" w14:textId="77777777" w:rsidR="0012312B" w:rsidRPr="00093B5A" w:rsidRDefault="00836C7D" w:rsidP="0012312B">
      <w:pPr>
        <w:spacing w:line="0" w:lineRule="atLeast"/>
        <w:rPr>
          <w:rFonts w:ascii="宋体" w:hAnsi="宋体"/>
          <w:sz w:val="48"/>
        </w:rPr>
      </w:pPr>
    </w:p>
    <w:p w14:paraId="18D1B758" w14:textId="77777777" w:rsidR="0012312B" w:rsidRPr="00093B5A" w:rsidRDefault="00836C7D" w:rsidP="0012312B">
      <w:pPr>
        <w:spacing w:line="0" w:lineRule="atLeast"/>
        <w:rPr>
          <w:rFonts w:ascii="宋体" w:hAnsi="宋体"/>
          <w:sz w:val="24"/>
          <w:szCs w:val="15"/>
        </w:rPr>
      </w:pPr>
    </w:p>
    <w:p w14:paraId="4073584D" w14:textId="77777777" w:rsidR="0012312B" w:rsidRPr="00093B5A" w:rsidRDefault="00836C7D" w:rsidP="0012312B">
      <w:pPr>
        <w:spacing w:line="500" w:lineRule="exact"/>
        <w:rPr>
          <w:rFonts w:ascii="宋体" w:hAnsi="宋体"/>
          <w:sz w:val="40"/>
          <w:szCs w:val="21"/>
        </w:rPr>
      </w:pPr>
    </w:p>
    <w:p w14:paraId="240F57B1" w14:textId="77777777" w:rsidR="0012312B" w:rsidRPr="00093B5A" w:rsidRDefault="00644F8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BA3F358" w14:textId="77777777" w:rsidR="0012312B" w:rsidRPr="00093B5A" w:rsidRDefault="00644F8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BBB7333" w14:textId="77777777" w:rsidR="0012312B" w:rsidRPr="00093B5A" w:rsidRDefault="00644F82" w:rsidP="0012312B">
      <w:pPr>
        <w:widowControl/>
        <w:jc w:val="center"/>
        <w:rPr>
          <w:rFonts w:ascii="宋体" w:hAnsi="宋体"/>
          <w:b/>
          <w:sz w:val="48"/>
          <w:szCs w:val="48"/>
        </w:rPr>
      </w:pPr>
      <w:r w:rsidRPr="00093B5A">
        <w:rPr>
          <w:rFonts w:ascii="宋体" w:hAnsi="宋体" w:hint="eastAsia"/>
          <w:b/>
          <w:sz w:val="48"/>
          <w:szCs w:val="48"/>
        </w:rPr>
        <w:t>监督审核报告</w:t>
      </w:r>
    </w:p>
    <w:p w14:paraId="413F4BA9" w14:textId="77777777" w:rsidR="0012312B" w:rsidRPr="00093B5A" w:rsidRDefault="00836C7D" w:rsidP="0012312B">
      <w:pPr>
        <w:widowControl/>
        <w:rPr>
          <w:rFonts w:ascii="宋体" w:hAnsi="宋体"/>
          <w:b/>
          <w:sz w:val="52"/>
          <w:szCs w:val="52"/>
        </w:rPr>
      </w:pPr>
    </w:p>
    <w:p w14:paraId="34466DF5" w14:textId="77777777" w:rsidR="0012312B" w:rsidRPr="00093B5A" w:rsidRDefault="00836C7D" w:rsidP="0012312B">
      <w:pPr>
        <w:widowControl/>
        <w:rPr>
          <w:rFonts w:ascii="宋体" w:hAnsi="宋体"/>
          <w:b/>
          <w:sz w:val="52"/>
          <w:szCs w:val="52"/>
        </w:rPr>
      </w:pPr>
    </w:p>
    <w:p w14:paraId="0CF5287F" w14:textId="77777777" w:rsidR="0012312B" w:rsidRPr="00093B5A" w:rsidRDefault="00836C7D" w:rsidP="0012312B">
      <w:pPr>
        <w:widowControl/>
        <w:rPr>
          <w:rFonts w:ascii="宋体" w:hAnsi="宋体"/>
          <w:b/>
          <w:sz w:val="52"/>
          <w:szCs w:val="52"/>
        </w:rPr>
      </w:pPr>
    </w:p>
    <w:p w14:paraId="341F5778" w14:textId="77777777" w:rsidR="0012312B" w:rsidRPr="00093B5A" w:rsidRDefault="00836C7D" w:rsidP="0012312B">
      <w:pPr>
        <w:spacing w:line="365" w:lineRule="exact"/>
        <w:rPr>
          <w:rFonts w:ascii="宋体" w:hAnsi="宋体"/>
          <w:sz w:val="32"/>
          <w:szCs w:val="24"/>
        </w:rPr>
      </w:pPr>
    </w:p>
    <w:p w14:paraId="316B6D70" w14:textId="77777777" w:rsidR="0012312B" w:rsidRPr="00093B5A" w:rsidRDefault="00836C7D" w:rsidP="0012312B">
      <w:pPr>
        <w:spacing w:line="365" w:lineRule="exact"/>
        <w:rPr>
          <w:rFonts w:ascii="宋体" w:hAnsi="宋体"/>
          <w:sz w:val="32"/>
        </w:rPr>
      </w:pPr>
    </w:p>
    <w:p w14:paraId="0152292C" w14:textId="2DA8E023" w:rsidR="0012312B" w:rsidRPr="00093B5A" w:rsidRDefault="00644F82" w:rsidP="00276544">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276544">
        <w:rPr>
          <w:rFonts w:ascii="MS PGothic" w:hAnsi="MS PGothic" w:hint="eastAsia"/>
          <w:sz w:val="32"/>
        </w:rPr>
        <w:t>：</w:t>
      </w:r>
      <w:bookmarkStart w:id="1" w:name="组织名称"/>
      <w:r w:rsidR="00276544" w:rsidRPr="00276544">
        <w:rPr>
          <w:rFonts w:ascii="MS PGothic" w:hAnsi="MS PGothic" w:hint="eastAsia"/>
          <w:sz w:val="32"/>
          <w:u w:val="single"/>
        </w:rPr>
        <w:t xml:space="preserve"> </w:t>
      </w:r>
      <w:r w:rsidR="00276544" w:rsidRPr="00276544">
        <w:rPr>
          <w:rFonts w:ascii="MS PGothic" w:hAnsi="MS PGothic"/>
          <w:sz w:val="32"/>
          <w:u w:val="single"/>
        </w:rPr>
        <w:t xml:space="preserve"> </w:t>
      </w:r>
      <w:r w:rsidRPr="00276544">
        <w:rPr>
          <w:rFonts w:ascii="宋体" w:hAnsi="宋体"/>
          <w:sz w:val="30"/>
          <w:szCs w:val="30"/>
          <w:u w:val="single"/>
        </w:rPr>
        <w:t>君品集团有限公司</w:t>
      </w:r>
      <w:bookmarkEnd w:id="1"/>
      <w:r w:rsidR="00276544">
        <w:rPr>
          <w:rFonts w:ascii="宋体" w:hAnsi="宋体" w:hint="eastAsia"/>
          <w:sz w:val="30"/>
          <w:szCs w:val="30"/>
          <w:u w:val="single"/>
        </w:rPr>
        <w:t xml:space="preserve"> </w:t>
      </w:r>
      <w:r w:rsidR="00276544">
        <w:rPr>
          <w:rFonts w:ascii="宋体" w:hAnsi="宋体"/>
          <w:sz w:val="30"/>
          <w:szCs w:val="30"/>
          <w:u w:val="single"/>
        </w:rPr>
        <w:t xml:space="preserve">  </w:t>
      </w:r>
    </w:p>
    <w:p w14:paraId="48023B66" w14:textId="6D7396BF" w:rsidR="0012312B" w:rsidRPr="00276544" w:rsidRDefault="00644F82" w:rsidP="00276544">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76544" w:rsidRPr="00276544">
        <w:rPr>
          <w:rFonts w:ascii="宋体" w:hAnsi="宋体" w:hint="eastAsia"/>
          <w:sz w:val="32"/>
          <w:u w:val="single"/>
        </w:rPr>
        <w:t xml:space="preserve"> </w:t>
      </w:r>
      <w:r w:rsidR="00276544" w:rsidRPr="00276544">
        <w:rPr>
          <w:rFonts w:ascii="宋体" w:hAnsi="宋体"/>
          <w:sz w:val="32"/>
          <w:u w:val="single"/>
        </w:rPr>
        <w:t xml:space="preserve"> </w:t>
      </w:r>
      <w:r w:rsidRPr="00276544">
        <w:rPr>
          <w:rFonts w:ascii="宋体" w:hAnsi="宋体" w:hint="eastAsia"/>
          <w:sz w:val="32"/>
          <w:u w:val="single"/>
        </w:rPr>
        <w:t>0109-2017-2021</w:t>
      </w:r>
      <w:bookmarkEnd w:id="2"/>
      <w:r w:rsidR="00276544">
        <w:rPr>
          <w:rFonts w:ascii="宋体" w:hAnsi="宋体"/>
          <w:sz w:val="32"/>
          <w:u w:val="single"/>
        </w:rPr>
        <w:t xml:space="preserve">    </w:t>
      </w:r>
    </w:p>
    <w:p w14:paraId="18AD9DA9" w14:textId="369E2EBB" w:rsidR="0012312B" w:rsidRPr="00093B5A" w:rsidRDefault="00644F82" w:rsidP="00276544">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76544" w:rsidRPr="00276544">
        <w:rPr>
          <w:rFonts w:ascii="MS PGothic" w:hAnsi="MS PGothic" w:hint="eastAsia"/>
          <w:sz w:val="32"/>
          <w:u w:val="single"/>
        </w:rPr>
        <w:t xml:space="preserve"> </w:t>
      </w:r>
      <w:r w:rsidR="00276544" w:rsidRPr="00276544">
        <w:rPr>
          <w:rFonts w:ascii="MS PGothic" w:hAnsi="MS PGothic"/>
          <w:sz w:val="32"/>
          <w:u w:val="single"/>
        </w:rPr>
        <w:t xml:space="preserve"> </w:t>
      </w:r>
      <w:r w:rsidR="00276544">
        <w:rPr>
          <w:rFonts w:ascii="MS PGothic" w:hAnsi="MS PGothic"/>
          <w:sz w:val="32"/>
          <w:u w:val="single"/>
        </w:rPr>
        <w:t xml:space="preserve"> </w:t>
      </w:r>
      <w:r w:rsidRPr="00276544">
        <w:rPr>
          <w:rFonts w:ascii="宋体" w:hAnsi="宋体" w:hint="eastAsia"/>
          <w:sz w:val="32"/>
          <w:u w:val="single"/>
        </w:rPr>
        <w:t>年</w:t>
      </w:r>
      <w:r w:rsidRPr="00093B5A">
        <w:rPr>
          <w:rFonts w:ascii="宋体" w:hAnsi="宋体" w:hint="eastAsia"/>
          <w:sz w:val="32"/>
          <w:u w:val="single"/>
        </w:rPr>
        <w:t>度监督审核</w:t>
      </w:r>
      <w:r w:rsidR="00276544">
        <w:rPr>
          <w:rFonts w:ascii="宋体" w:hAnsi="宋体" w:hint="eastAsia"/>
          <w:sz w:val="32"/>
          <w:u w:val="single"/>
        </w:rPr>
        <w:t xml:space="preserve"> </w:t>
      </w:r>
      <w:r w:rsidR="00276544">
        <w:rPr>
          <w:rFonts w:ascii="宋体" w:hAnsi="宋体"/>
          <w:sz w:val="32"/>
          <w:u w:val="single"/>
        </w:rPr>
        <w:t xml:space="preserve">   </w:t>
      </w:r>
    </w:p>
    <w:p w14:paraId="57862706" w14:textId="77777777" w:rsidR="0012312B" w:rsidRPr="00093B5A" w:rsidRDefault="00836C7D" w:rsidP="0012312B">
      <w:pPr>
        <w:widowControl/>
        <w:spacing w:line="360" w:lineRule="auto"/>
        <w:ind w:right="360"/>
        <w:rPr>
          <w:rFonts w:ascii="宋体" w:hAnsi="宋体"/>
          <w:spacing w:val="80"/>
          <w:sz w:val="32"/>
        </w:rPr>
      </w:pPr>
    </w:p>
    <w:p w14:paraId="5093E7B9" w14:textId="77777777" w:rsidR="00AF6EBD" w:rsidRDefault="00836C7D" w:rsidP="0012312B">
      <w:pPr>
        <w:widowControl/>
        <w:spacing w:line="360" w:lineRule="auto"/>
        <w:ind w:right="360"/>
        <w:rPr>
          <w:rFonts w:ascii="Times New Roman" w:eastAsia="宋体" w:hAnsi="Times New Roman" w:cs="Times New Roman"/>
          <w:bCs/>
          <w:kern w:val="0"/>
          <w:sz w:val="18"/>
          <w:szCs w:val="18"/>
        </w:rPr>
      </w:pPr>
    </w:p>
    <w:p w14:paraId="552D762D" w14:textId="77777777" w:rsidR="00CB61F2" w:rsidRPr="00CB61F2" w:rsidRDefault="00836C7D" w:rsidP="0012312B">
      <w:pPr>
        <w:widowControl/>
        <w:spacing w:line="360" w:lineRule="auto"/>
        <w:ind w:right="360"/>
        <w:rPr>
          <w:rFonts w:ascii="Times New Roman" w:eastAsia="宋体" w:hAnsi="Times New Roman" w:cs="Times New Roman"/>
          <w:bCs/>
          <w:kern w:val="0"/>
          <w:sz w:val="18"/>
          <w:szCs w:val="18"/>
        </w:rPr>
      </w:pPr>
    </w:p>
    <w:p w14:paraId="4C1B919C" w14:textId="77777777" w:rsidR="00863661" w:rsidRPr="00093B5A" w:rsidRDefault="00644F8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0109-2017-2021</w:t>
      </w:r>
      <w:bookmarkEnd w:id="3"/>
    </w:p>
    <w:p w14:paraId="58ADF1C6" w14:textId="77777777" w:rsidR="00863661" w:rsidRPr="00093B5A" w:rsidRDefault="00644F8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4212C8C" w14:textId="77777777" w:rsidR="00863661" w:rsidRPr="00093B5A" w:rsidRDefault="00644F8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35"/>
        <w:gridCol w:w="1843"/>
        <w:gridCol w:w="2693"/>
      </w:tblGrid>
      <w:tr w:rsidR="00C44830" w14:paraId="2A12E933" w14:textId="77777777" w:rsidTr="005269BB">
        <w:tc>
          <w:tcPr>
            <w:tcW w:w="1849" w:type="dxa"/>
            <w:vAlign w:val="center"/>
          </w:tcPr>
          <w:p w14:paraId="27B6B4C1" w14:textId="77777777" w:rsidR="00863661" w:rsidRPr="00093B5A" w:rsidRDefault="00644F82"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835" w:type="dxa"/>
            <w:vAlign w:val="center"/>
          </w:tcPr>
          <w:p w14:paraId="274104F1" w14:textId="77777777" w:rsidR="00863661" w:rsidRPr="00093B5A" w:rsidRDefault="00644F82"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君品集团有限公司</w:t>
            </w:r>
            <w:bookmarkEnd w:id="4"/>
          </w:p>
        </w:tc>
        <w:tc>
          <w:tcPr>
            <w:tcW w:w="1843" w:type="dxa"/>
            <w:vAlign w:val="center"/>
          </w:tcPr>
          <w:p w14:paraId="04674734" w14:textId="77777777" w:rsidR="00863661" w:rsidRPr="00093B5A" w:rsidRDefault="00644F82"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09234B78" w14:textId="77777777" w:rsidR="00863661" w:rsidRPr="00093B5A" w:rsidRDefault="00644F82" w:rsidP="005269B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汤钰浩</w:t>
            </w:r>
            <w:bookmarkEnd w:id="5"/>
          </w:p>
        </w:tc>
      </w:tr>
      <w:tr w:rsidR="005269BB" w14:paraId="37FC96C0" w14:textId="77777777" w:rsidTr="005269BB">
        <w:tc>
          <w:tcPr>
            <w:tcW w:w="1849" w:type="dxa"/>
            <w:vAlign w:val="center"/>
          </w:tcPr>
          <w:p w14:paraId="3289229E" w14:textId="77777777" w:rsidR="005269BB" w:rsidRPr="00093B5A" w:rsidRDefault="005269BB"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vAlign w:val="center"/>
          </w:tcPr>
          <w:p w14:paraId="5201E01D" w14:textId="39BBED81" w:rsidR="005269BB" w:rsidRPr="00093B5A" w:rsidRDefault="005269BB"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bookmarkEnd w:id="6"/>
            <w:r w:rsidRPr="00D11640">
              <w:rPr>
                <w:rFonts w:asciiTheme="minorEastAsia" w:hAnsiTheme="minorEastAsia" w:cs="宋体"/>
                <w:kern w:val="0"/>
                <w:szCs w:val="21"/>
              </w:rPr>
              <w:t>ISC-201</w:t>
            </w:r>
            <w:r w:rsidRPr="00D11640">
              <w:rPr>
                <w:rFonts w:asciiTheme="minorEastAsia" w:hAnsiTheme="minorEastAsia" w:cs="宋体" w:hint="eastAsia"/>
                <w:kern w:val="0"/>
                <w:szCs w:val="21"/>
              </w:rPr>
              <w:t>7</w:t>
            </w:r>
            <w:r w:rsidRPr="00D11640">
              <w:rPr>
                <w:rFonts w:asciiTheme="minorEastAsia" w:hAnsiTheme="minorEastAsia" w:cs="宋体"/>
                <w:kern w:val="0"/>
                <w:szCs w:val="21"/>
              </w:rPr>
              <w:t>-0</w:t>
            </w:r>
            <w:r w:rsidRPr="00D11640">
              <w:rPr>
                <w:rFonts w:asciiTheme="minorEastAsia" w:hAnsiTheme="minorEastAsia" w:cs="宋体" w:hint="eastAsia"/>
                <w:kern w:val="0"/>
                <w:szCs w:val="21"/>
              </w:rPr>
              <w:t>189</w:t>
            </w:r>
          </w:p>
        </w:tc>
        <w:tc>
          <w:tcPr>
            <w:tcW w:w="1843" w:type="dxa"/>
            <w:vAlign w:val="center"/>
          </w:tcPr>
          <w:p w14:paraId="2CFF94C6" w14:textId="201BEE1F" w:rsidR="005269BB" w:rsidRPr="00093B5A" w:rsidRDefault="005269BB"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D11640">
              <w:rPr>
                <w:rFonts w:asciiTheme="minorEastAsia" w:hAnsiTheme="minorEastAsia" w:cs="宋体" w:hint="eastAsia"/>
                <w:kern w:val="0"/>
                <w:szCs w:val="21"/>
              </w:rPr>
              <w:t>证书有效期</w:t>
            </w:r>
          </w:p>
        </w:tc>
        <w:tc>
          <w:tcPr>
            <w:tcW w:w="2693" w:type="dxa"/>
            <w:vAlign w:val="center"/>
          </w:tcPr>
          <w:p w14:paraId="63FB3A68" w14:textId="6A8ACD89" w:rsidR="005269BB" w:rsidRPr="00093B5A" w:rsidRDefault="005269BB" w:rsidP="005269B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bookmarkEnd w:id="7"/>
            <w:r w:rsidRPr="00D11640">
              <w:rPr>
                <w:rFonts w:asciiTheme="minorEastAsia" w:hAnsiTheme="minorEastAsia" w:cs="宋体" w:hint="eastAsia"/>
                <w:kern w:val="0"/>
                <w:szCs w:val="21"/>
              </w:rPr>
              <w:t>2022年12月14日</w:t>
            </w:r>
          </w:p>
        </w:tc>
      </w:tr>
      <w:tr w:rsidR="00C44830" w14:paraId="494EE236" w14:textId="77777777" w:rsidTr="005269BB">
        <w:tc>
          <w:tcPr>
            <w:tcW w:w="1849" w:type="dxa"/>
            <w:vAlign w:val="center"/>
          </w:tcPr>
          <w:p w14:paraId="70301DF6" w14:textId="77777777" w:rsidR="00863661" w:rsidRPr="00093B5A" w:rsidRDefault="00644F82"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vAlign w:val="center"/>
          </w:tcPr>
          <w:p w14:paraId="00FA5AE3" w14:textId="2F341A4D" w:rsidR="00863661" w:rsidRPr="00093B5A" w:rsidRDefault="005269BB"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644F82"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843" w:type="dxa"/>
            <w:vAlign w:val="center"/>
          </w:tcPr>
          <w:p w14:paraId="1F7D54F7" w14:textId="77777777" w:rsidR="00863661" w:rsidRPr="00093B5A" w:rsidRDefault="00644F82"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26313870" w14:textId="4C375442" w:rsidR="00863661" w:rsidRPr="00093B5A" w:rsidRDefault="00644F82" w:rsidP="005269B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2021年10月04日</w:t>
            </w:r>
            <w:bookmarkEnd w:id="9"/>
          </w:p>
        </w:tc>
      </w:tr>
      <w:tr w:rsidR="00C44830" w14:paraId="23629B84" w14:textId="77777777" w:rsidTr="005269BB">
        <w:trPr>
          <w:trHeight w:val="856"/>
        </w:trPr>
        <w:tc>
          <w:tcPr>
            <w:tcW w:w="1849" w:type="dxa"/>
            <w:vAlign w:val="center"/>
          </w:tcPr>
          <w:p w14:paraId="724918AE" w14:textId="77777777" w:rsidR="00863661" w:rsidRPr="00093B5A" w:rsidRDefault="00644F82" w:rsidP="005269BB">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944B24F" w14:textId="77777777" w:rsidR="00863661" w:rsidRPr="00093B5A" w:rsidRDefault="00644F82" w:rsidP="005269BB">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vAlign w:val="center"/>
          </w:tcPr>
          <w:p w14:paraId="5B797E81" w14:textId="19322D0D" w:rsidR="00863661" w:rsidRPr="00093B5A" w:rsidRDefault="005269BB"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吴素平</w:t>
            </w:r>
            <w:r w:rsidRPr="00253DB1">
              <w:rPr>
                <w:rFonts w:ascii="宋体" w:hAnsi="宋体" w:hint="eastAsia"/>
                <w:color w:val="000000"/>
                <w:szCs w:val="21"/>
              </w:rPr>
              <w:t>ISC[S]0026</w:t>
            </w:r>
          </w:p>
        </w:tc>
        <w:tc>
          <w:tcPr>
            <w:tcW w:w="1843" w:type="dxa"/>
            <w:vAlign w:val="center"/>
          </w:tcPr>
          <w:p w14:paraId="5EF6F3CD" w14:textId="77777777" w:rsidR="00863661" w:rsidRPr="00093B5A" w:rsidRDefault="00644F82" w:rsidP="005269B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2A3411B1" w14:textId="77777777" w:rsidR="005269BB" w:rsidRDefault="005269BB" w:rsidP="005269BB">
            <w:pPr>
              <w:jc w:val="center"/>
              <w:rPr>
                <w:rFonts w:ascii="宋体" w:hAnsi="宋体"/>
                <w:szCs w:val="21"/>
              </w:rPr>
            </w:pPr>
            <w:r w:rsidRPr="00261C18">
              <w:rPr>
                <w:rFonts w:ascii="宋体" w:hAnsi="宋体" w:hint="eastAsia"/>
                <w:szCs w:val="21"/>
              </w:rPr>
              <w:t>质</w:t>
            </w:r>
            <w:r>
              <w:rPr>
                <w:rFonts w:ascii="宋体" w:hAnsi="宋体" w:hint="eastAsia"/>
                <w:szCs w:val="21"/>
              </w:rPr>
              <w:t>检</w:t>
            </w:r>
            <w:r w:rsidRPr="00261C18">
              <w:rPr>
                <w:rFonts w:ascii="宋体" w:hAnsi="宋体" w:hint="eastAsia"/>
                <w:szCs w:val="21"/>
              </w:rPr>
              <w:t>部</w:t>
            </w:r>
            <w:r>
              <w:rPr>
                <w:rFonts w:ascii="宋体" w:hAnsi="宋体" w:hint="eastAsia"/>
                <w:szCs w:val="21"/>
              </w:rPr>
              <w:t>、技术部</w:t>
            </w:r>
          </w:p>
          <w:p w14:paraId="57ECCBE4" w14:textId="3256BEF3" w:rsidR="005269BB" w:rsidRDefault="005269BB" w:rsidP="005269BB">
            <w:pPr>
              <w:jc w:val="center"/>
              <w:rPr>
                <w:rFonts w:ascii="宋体" w:hAnsi="宋体" w:cs="宋体"/>
                <w:szCs w:val="21"/>
              </w:rPr>
            </w:pPr>
            <w:r>
              <w:rPr>
                <w:rFonts w:ascii="宋体" w:hAnsi="宋体" w:hint="eastAsia"/>
                <w:szCs w:val="21"/>
              </w:rPr>
              <w:t>综合</w:t>
            </w:r>
            <w:r w:rsidRPr="00261C18">
              <w:rPr>
                <w:rFonts w:ascii="宋体" w:hAnsi="宋体" w:hint="eastAsia"/>
                <w:szCs w:val="21"/>
              </w:rPr>
              <w:t>办公室</w:t>
            </w:r>
            <w:r>
              <w:rPr>
                <w:rFonts w:ascii="宋体" w:hAnsi="宋体" w:hint="eastAsia"/>
                <w:szCs w:val="21"/>
              </w:rPr>
              <w:t>、</w:t>
            </w:r>
            <w:r w:rsidRPr="00261C18">
              <w:rPr>
                <w:rFonts w:ascii="宋体" w:hAnsi="宋体" w:cs="宋体" w:hint="eastAsia"/>
                <w:szCs w:val="21"/>
              </w:rPr>
              <w:t>供销部</w:t>
            </w:r>
          </w:p>
          <w:p w14:paraId="42F3F09D" w14:textId="5C3E2A62" w:rsidR="00863661" w:rsidRPr="005269BB" w:rsidRDefault="005269BB" w:rsidP="005269BB">
            <w:pPr>
              <w:jc w:val="center"/>
              <w:rPr>
                <w:rFonts w:ascii="宋体" w:hAnsi="宋体"/>
                <w:szCs w:val="21"/>
              </w:rPr>
            </w:pPr>
            <w:r w:rsidRPr="00261C18">
              <w:rPr>
                <w:rFonts w:ascii="宋体" w:hAnsi="宋体" w:hint="eastAsia"/>
                <w:szCs w:val="21"/>
              </w:rPr>
              <w:t>生产部</w:t>
            </w:r>
          </w:p>
        </w:tc>
      </w:tr>
    </w:tbl>
    <w:p w14:paraId="18F4E0AF" w14:textId="77777777" w:rsidR="00863661" w:rsidRPr="00093B5A" w:rsidRDefault="00644F8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529C266" w14:textId="77777777" w:rsidR="005269BB" w:rsidRDefault="005269BB" w:rsidP="005269BB">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3E13AFED" w14:textId="77777777" w:rsidR="005269BB" w:rsidRDefault="005269BB" w:rsidP="005269BB">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1450EE04" w14:textId="77777777" w:rsidR="005269BB" w:rsidRDefault="005269BB" w:rsidP="005269BB">
      <w:pPr>
        <w:widowControl/>
        <w:spacing w:line="240" w:lineRule="exact"/>
        <w:rPr>
          <w:rFonts w:asciiTheme="minorEastAsia" w:hAnsiTheme="minorEastAsia" w:cs="宋体"/>
          <w:bCs/>
          <w:kern w:val="0"/>
          <w:szCs w:val="21"/>
        </w:rPr>
      </w:pPr>
    </w:p>
    <w:p w14:paraId="7FC7DDE6" w14:textId="77777777" w:rsidR="005269BB" w:rsidRDefault="005269BB" w:rsidP="005269BB">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42048090" w14:textId="77777777" w:rsidR="00276544" w:rsidRDefault="005269BB" w:rsidP="00276544">
      <w:pPr>
        <w:snapToGrid w:val="0"/>
        <w:spacing w:line="380" w:lineRule="exact"/>
        <w:rPr>
          <w:rFonts w:ascii="宋体" w:hAnsi="宋体"/>
          <w:bCs/>
          <w:color w:val="FF0000"/>
          <w:szCs w:val="21"/>
        </w:rPr>
      </w:pPr>
      <w:r>
        <w:rPr>
          <w:rStyle w:val="FontStyle99"/>
          <w:rFonts w:ascii="宋体" w:eastAsia="宋体"/>
          <w:szCs w:val="21"/>
        </w:rPr>
        <w:t>2.1</w:t>
      </w:r>
      <w:r w:rsidRPr="00276544">
        <w:rPr>
          <w:rFonts w:asciiTheme="minorEastAsia" w:hAnsiTheme="minorEastAsia" w:hint="eastAsia"/>
          <w:bCs/>
          <w:szCs w:val="21"/>
        </w:rPr>
        <w:t>内部审核</w:t>
      </w:r>
      <w:r w:rsidRPr="00276544">
        <w:rPr>
          <w:rFonts w:asciiTheme="minorEastAsia" w:hAnsiTheme="minorEastAsia" w:cs="宋体" w:hint="eastAsia"/>
          <w:bCs/>
          <w:kern w:val="0"/>
          <w:szCs w:val="21"/>
        </w:rPr>
        <w:t>的情况：</w:t>
      </w:r>
      <w:r w:rsidR="00276544" w:rsidRPr="00276544">
        <w:rPr>
          <w:rFonts w:ascii="宋体" w:hAnsi="宋体" w:hint="eastAsia"/>
          <w:bCs/>
          <w:szCs w:val="21"/>
        </w:rPr>
        <w:t>企业每年进行一次内审，于2020年11月（10-11）日组织了公司测量管理体系内审工作，管理者代表亲自参与审核，内审分两个组，对公司五个部门进行了全要素的审核，共开出了一个不符合项，并在规定的时间内完成了整改，并对纠正措施的有效性进行了验证，不符合项已关闭。</w:t>
      </w:r>
    </w:p>
    <w:p w14:paraId="3A18B60B" w14:textId="5717AAE9" w:rsidR="00276544" w:rsidRDefault="005269BB" w:rsidP="00276544">
      <w:pPr>
        <w:snapToGrid w:val="0"/>
        <w:spacing w:line="380" w:lineRule="exact"/>
        <w:rPr>
          <w:rFonts w:ascii="宋体" w:hAnsi="宋体"/>
          <w:bCs/>
          <w:color w:val="FF0000"/>
          <w:szCs w:val="21"/>
        </w:rPr>
      </w:pPr>
      <w:r w:rsidRPr="00D4127E">
        <w:rPr>
          <w:rStyle w:val="FontStyle99"/>
          <w:rFonts w:ascii="宋体" w:eastAsia="宋体"/>
          <w:sz w:val="21"/>
          <w:szCs w:val="21"/>
        </w:rPr>
        <w:t>2.2管理评审情况：</w:t>
      </w:r>
      <w:r w:rsidR="00276544" w:rsidRPr="00276544">
        <w:rPr>
          <w:rFonts w:ascii="宋体" w:hAnsi="宋体" w:hint="eastAsia"/>
          <w:bCs/>
          <w:szCs w:val="21"/>
        </w:rPr>
        <w:t>企业于2020年11月20日开展了测量管理体系管理评审，会议由公司由总经理王彩秀主持，管代江礼庆及各部门汇报了体系运行情况。会议肯定了公司测量管理体系的充分性、有效性和适宜性，形成了管理评审报告，满足要求。</w:t>
      </w:r>
    </w:p>
    <w:p w14:paraId="496C9FF1" w14:textId="6740C028" w:rsidR="00276544" w:rsidRDefault="00276544" w:rsidP="00276544">
      <w:pPr>
        <w:snapToGrid w:val="0"/>
        <w:spacing w:line="240" w:lineRule="exact"/>
        <w:rPr>
          <w:rFonts w:ascii="宋体" w:hAnsi="宋体"/>
          <w:bCs/>
          <w:color w:val="FF0000"/>
          <w:szCs w:val="21"/>
        </w:rPr>
      </w:pPr>
      <w:r w:rsidRPr="00276544">
        <w:rPr>
          <w:rFonts w:ascii="宋体" w:hAnsi="宋体" w:hint="eastAsia"/>
          <w:bCs/>
          <w:color w:val="FF0000"/>
          <w:szCs w:val="21"/>
        </w:rPr>
        <w:t xml:space="preserve"> </w:t>
      </w:r>
    </w:p>
    <w:p w14:paraId="2553E5A0" w14:textId="1AE3F81D" w:rsidR="005269BB" w:rsidRPr="00A97627" w:rsidRDefault="005269BB" w:rsidP="00276544">
      <w:pPr>
        <w:snapToGrid w:val="0"/>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3.为持续改进而策划的活动的进展企业对识别的重要测量过程进行了持续的控制，在去年年审以来的一</w:t>
      </w:r>
      <w:r w:rsidRPr="00CC00B9">
        <w:rPr>
          <w:rFonts w:asciiTheme="minorEastAsia" w:hAnsiTheme="minorEastAsia" w:cs="宋体" w:hint="eastAsia"/>
          <w:bCs/>
          <w:kern w:val="0"/>
          <w:szCs w:val="21"/>
        </w:rPr>
        <w:t>年，内未有新增重</w:t>
      </w:r>
      <w:r w:rsidRPr="00C85EDC">
        <w:rPr>
          <w:rFonts w:asciiTheme="minorEastAsia" w:hAnsiTheme="minorEastAsia" w:cs="宋体" w:hint="eastAsia"/>
          <w:bCs/>
          <w:kern w:val="0"/>
          <w:szCs w:val="21"/>
        </w:rPr>
        <w:t>要测量过程。查看了企业</w:t>
      </w:r>
      <w:r w:rsidR="00276544" w:rsidRPr="00276544">
        <w:rPr>
          <w:rFonts w:asciiTheme="minorEastAsia" w:hAnsiTheme="minorEastAsia" w:cs="宋体" w:hint="eastAsia"/>
          <w:bCs/>
          <w:kern w:val="0"/>
          <w:szCs w:val="21"/>
        </w:rPr>
        <w:t>重要测量过程：</w:t>
      </w:r>
      <w:r w:rsidR="00774C8D">
        <w:rPr>
          <w:rFonts w:asciiTheme="minorEastAsia" w:hAnsiTheme="minorEastAsia" w:cs="宋体" w:hint="eastAsia"/>
          <w:bCs/>
          <w:kern w:val="0"/>
          <w:szCs w:val="21"/>
        </w:rPr>
        <w:t>材料成份检测、机械性能检测、热处理</w:t>
      </w:r>
      <w:r w:rsidR="00276544" w:rsidRPr="00276544">
        <w:rPr>
          <w:rFonts w:asciiTheme="minorEastAsia" w:hAnsiTheme="minorEastAsia" w:cs="宋体" w:hint="eastAsia"/>
          <w:bCs/>
          <w:kern w:val="0"/>
          <w:szCs w:val="21"/>
        </w:rPr>
        <w:t>硬度检测、尺寸检测、涂层厚度检测、密封性及强度试验</w:t>
      </w:r>
      <w:r w:rsidRPr="00C85EDC">
        <w:rPr>
          <w:rFonts w:ascii="宋体" w:hAnsi="宋体" w:hint="eastAsia"/>
          <w:szCs w:val="21"/>
        </w:rPr>
        <w:t>等</w:t>
      </w:r>
      <w:r w:rsidRPr="00C85EDC">
        <w:rPr>
          <w:rFonts w:asciiTheme="minorEastAsia" w:hAnsiTheme="minorEastAsia" w:cs="宋体" w:hint="eastAsia"/>
          <w:bCs/>
          <w:kern w:val="0"/>
          <w:szCs w:val="21"/>
        </w:rPr>
        <w:t>，抽查了重要测量过程“</w:t>
      </w:r>
      <w:r w:rsidR="00276544">
        <w:rPr>
          <w:rFonts w:ascii="宋体" w:hAnsi="宋体" w:hint="eastAsia"/>
          <w:szCs w:val="21"/>
        </w:rPr>
        <w:t>阀座密封面喷焊镍基合金硬度检测过程</w:t>
      </w:r>
      <w:r w:rsidRPr="00C85EDC">
        <w:rPr>
          <w:rFonts w:asciiTheme="minorEastAsia" w:hAnsiTheme="minorEastAsia" w:cs="宋体" w:hint="eastAsia"/>
          <w:bCs/>
          <w:kern w:val="0"/>
          <w:szCs w:val="21"/>
        </w:rPr>
        <w:t>”：</w:t>
      </w:r>
      <w:r w:rsidRPr="00A97627">
        <w:rPr>
          <w:rFonts w:asciiTheme="minorEastAsia" w:hAnsiTheme="minorEastAsia" w:cs="宋体" w:hint="eastAsia"/>
          <w:bCs/>
          <w:color w:val="FF0000"/>
          <w:kern w:val="0"/>
          <w:szCs w:val="21"/>
        </w:rPr>
        <w:t xml:space="preserve"> </w:t>
      </w:r>
    </w:p>
    <w:p w14:paraId="1E9CEA11" w14:textId="3036A4D7" w:rsidR="005269BB" w:rsidRPr="0084060D" w:rsidRDefault="005269BB" w:rsidP="005269BB">
      <w:pPr>
        <w:widowControl/>
        <w:spacing w:line="380" w:lineRule="exact"/>
        <w:jc w:val="left"/>
        <w:rPr>
          <w:rFonts w:asciiTheme="minorEastAsia" w:hAnsiTheme="minorEastAsia" w:cs="宋体"/>
          <w:bCs/>
          <w:kern w:val="0"/>
          <w:szCs w:val="21"/>
        </w:rPr>
      </w:pPr>
      <w:r w:rsidRPr="0084060D">
        <w:rPr>
          <w:rFonts w:asciiTheme="minorEastAsia" w:hAnsiTheme="minorEastAsia" w:cs="宋体" w:hint="eastAsia"/>
          <w:bCs/>
          <w:kern w:val="0"/>
          <w:szCs w:val="21"/>
        </w:rPr>
        <w:t>a)计量要求的导出和验证：查</w:t>
      </w:r>
      <w:r w:rsidR="00276544">
        <w:rPr>
          <w:rFonts w:asciiTheme="minorEastAsia" w:hAnsiTheme="minorEastAsia" w:cs="宋体" w:hint="eastAsia"/>
          <w:bCs/>
          <w:kern w:val="0"/>
          <w:szCs w:val="21"/>
        </w:rPr>
        <w:t>阀座密封面喷焊镍基合金硬度检测过程</w:t>
      </w:r>
      <w:r w:rsidRPr="0084060D">
        <w:rPr>
          <w:rFonts w:hint="eastAsia"/>
        </w:rPr>
        <w:t>，计量要求导出方法正确，验证满足测量过程要求。详见附件《计量要求导出及验证记录表》</w:t>
      </w:r>
    </w:p>
    <w:p w14:paraId="04CC57D6" w14:textId="3576501A" w:rsidR="005269BB" w:rsidRPr="0084060D" w:rsidRDefault="005269BB" w:rsidP="005269BB">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b)测量不确定评定：查</w:t>
      </w:r>
      <w:r w:rsidR="00276544">
        <w:rPr>
          <w:rFonts w:asciiTheme="minorEastAsia" w:hAnsiTheme="minorEastAsia" w:cs="宋体" w:hint="eastAsia"/>
          <w:kern w:val="0"/>
          <w:szCs w:val="21"/>
        </w:rPr>
        <w:t>阀座密封面喷焊镍基合金硬度检测过程</w:t>
      </w:r>
      <w:r w:rsidRPr="0084060D">
        <w:rPr>
          <w:rFonts w:hint="eastAsia"/>
        </w:rPr>
        <w:t>，测量不确定度评定正确。详见附件《测量不确定度评定记录》</w:t>
      </w:r>
    </w:p>
    <w:p w14:paraId="2E524F10" w14:textId="6C70F83C" w:rsidR="005269BB" w:rsidRPr="0084060D" w:rsidRDefault="005269BB" w:rsidP="005269BB">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c)有效性确认：查</w:t>
      </w:r>
      <w:r w:rsidR="00276544">
        <w:rPr>
          <w:rFonts w:asciiTheme="minorEastAsia" w:hAnsiTheme="minorEastAsia" w:cs="宋体" w:hint="eastAsia"/>
          <w:kern w:val="0"/>
          <w:szCs w:val="21"/>
        </w:rPr>
        <w:t>阀座密封面喷焊镍基合金硬度检测过程</w:t>
      </w:r>
      <w:r w:rsidRPr="0084060D">
        <w:rPr>
          <w:rFonts w:hint="eastAsia"/>
        </w:rPr>
        <w:t>，采用比对法进行有效性确认，满足要求。详见附件《测量过程有效性确认记录》</w:t>
      </w:r>
    </w:p>
    <w:p w14:paraId="26AFD3A2" w14:textId="4A1B693A" w:rsidR="005269BB" w:rsidRPr="0084060D" w:rsidRDefault="005269BB" w:rsidP="005269BB">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d)测量过程的控制：查</w:t>
      </w:r>
      <w:r w:rsidR="00276544">
        <w:rPr>
          <w:rFonts w:asciiTheme="minorEastAsia" w:hAnsiTheme="minorEastAsia" w:cs="宋体" w:hint="eastAsia"/>
          <w:bCs/>
          <w:kern w:val="0"/>
          <w:szCs w:val="21"/>
        </w:rPr>
        <w:t>阀座密封面喷焊镍基合金硬度检测过程</w:t>
      </w:r>
      <w:r w:rsidRPr="0084060D">
        <w:rPr>
          <w:rFonts w:hint="eastAsia"/>
        </w:rPr>
        <w:t>，编制了控制规范，对测量人员、测量设备、测量环境进行控制，满足要求。详见附件《测量过程控制抽查表》</w:t>
      </w:r>
    </w:p>
    <w:p w14:paraId="4256B7E2" w14:textId="66CE77B8" w:rsidR="005269BB" w:rsidRPr="0084060D" w:rsidRDefault="005269BB" w:rsidP="005269BB">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lastRenderedPageBreak/>
        <w:t>e)测量过程的监视：查</w:t>
      </w:r>
      <w:r w:rsidR="00276544">
        <w:rPr>
          <w:rFonts w:asciiTheme="minorEastAsia" w:hAnsiTheme="minorEastAsia" w:cs="宋体" w:hint="eastAsia"/>
          <w:bCs/>
          <w:kern w:val="0"/>
          <w:szCs w:val="21"/>
        </w:rPr>
        <w:t>阀座密封面喷焊镍基合金硬度检测过程</w:t>
      </w:r>
      <w:r w:rsidRPr="0084060D">
        <w:rPr>
          <w:rFonts w:hint="eastAsia"/>
        </w:rPr>
        <w:t>，</w:t>
      </w:r>
      <w:r w:rsidRPr="0084060D">
        <w:rPr>
          <w:rFonts w:asciiTheme="minorEastAsia" w:hAnsiTheme="minorEastAsia" w:cs="宋体" w:hint="eastAsia"/>
          <w:kern w:val="0"/>
          <w:szCs w:val="21"/>
        </w:rPr>
        <w:t>采用统计技术进行控制和监视测量过程。详见《测量过程监视记录及控制图》</w:t>
      </w:r>
    </w:p>
    <w:p w14:paraId="13D91E43" w14:textId="069DC4D5" w:rsidR="005269BB" w:rsidRPr="00C36F49" w:rsidRDefault="005269BB" w:rsidP="005269BB">
      <w:pPr>
        <w:widowControl/>
        <w:spacing w:line="380" w:lineRule="exact"/>
        <w:rPr>
          <w:szCs w:val="21"/>
        </w:rPr>
      </w:pPr>
      <w:r w:rsidRPr="00C36F49">
        <w:rPr>
          <w:rFonts w:asciiTheme="minorEastAsia" w:hAnsiTheme="minorEastAsia" w:cs="宋体" w:hint="eastAsia"/>
          <w:kern w:val="0"/>
          <w:szCs w:val="21"/>
        </w:rPr>
        <w:t>f)测量设备的溯源：</w:t>
      </w:r>
      <w:r w:rsidRPr="00C36F49">
        <w:rPr>
          <w:rFonts w:ascii="宋体" w:eastAsia="宋体" w:hAnsi="宋体" w:hint="eastAsia"/>
          <w:bCs/>
          <w:szCs w:val="21"/>
        </w:rPr>
        <w:t>企业未建立最高标准，企业测量设备全部送</w:t>
      </w:r>
      <w:r w:rsidR="00276544" w:rsidRPr="00276544">
        <w:rPr>
          <w:rFonts w:ascii="宋体" w:eastAsia="宋体" w:hAnsi="宋体" w:hint="eastAsia"/>
          <w:bCs/>
          <w:szCs w:val="21"/>
        </w:rPr>
        <w:t>深圳汇科计量检测技术有限公司、湖南航测检测技术服务有限公司和上海捷祥测控技术有限公司</w:t>
      </w:r>
      <w:r w:rsidRPr="00C36F49">
        <w:rPr>
          <w:rFonts w:ascii="宋体" w:eastAsia="宋体" w:hAnsi="宋体" w:hint="eastAsia"/>
          <w:bCs/>
          <w:szCs w:val="21"/>
        </w:rPr>
        <w:t>校准</w:t>
      </w:r>
      <w:r w:rsidRPr="00C36F49">
        <w:rPr>
          <w:rFonts w:hint="eastAsia"/>
          <w:szCs w:val="21"/>
        </w:rPr>
        <w:t>。</w:t>
      </w:r>
      <w:r w:rsidRPr="00774C8D">
        <w:rPr>
          <w:rFonts w:hint="eastAsia"/>
          <w:szCs w:val="21"/>
        </w:rPr>
        <w:t>抽查</w:t>
      </w:r>
      <w:r w:rsidR="00774C8D" w:rsidRPr="00774C8D">
        <w:rPr>
          <w:szCs w:val="21"/>
        </w:rPr>
        <w:t>8</w:t>
      </w:r>
      <w:r w:rsidRPr="00774C8D">
        <w:rPr>
          <w:rFonts w:hint="eastAsia"/>
          <w:szCs w:val="21"/>
        </w:rPr>
        <w:t>份测</w:t>
      </w:r>
      <w:r w:rsidRPr="00C36F49">
        <w:rPr>
          <w:rFonts w:hint="eastAsia"/>
          <w:szCs w:val="21"/>
        </w:rPr>
        <w:t>量设备校准证书，溯源满足要求。详见《测量设备溯源检查表》</w:t>
      </w:r>
    </w:p>
    <w:p w14:paraId="0B6ABCEC" w14:textId="77777777" w:rsidR="005269BB" w:rsidRDefault="005269BB" w:rsidP="005269BB">
      <w:pPr>
        <w:widowControl/>
        <w:spacing w:line="240" w:lineRule="exact"/>
        <w:rPr>
          <w:color w:val="FF0000"/>
          <w:szCs w:val="21"/>
        </w:rPr>
      </w:pPr>
    </w:p>
    <w:p w14:paraId="18DE4F47" w14:textId="77777777" w:rsidR="005269BB" w:rsidRDefault="005269BB" w:rsidP="005269BB">
      <w:pPr>
        <w:widowControl/>
        <w:spacing w:line="380" w:lineRule="exact"/>
        <w:rPr>
          <w:szCs w:val="21"/>
        </w:rPr>
      </w:pPr>
      <w:r>
        <w:rPr>
          <w:szCs w:val="21"/>
        </w:rPr>
        <w:t>4.</w:t>
      </w:r>
      <w:r>
        <w:rPr>
          <w:rFonts w:hint="eastAsia"/>
          <w:szCs w:val="21"/>
        </w:rPr>
        <w:t>能源管理情况：</w:t>
      </w:r>
    </w:p>
    <w:p w14:paraId="23940A58" w14:textId="45BCD3E5" w:rsidR="005269BB" w:rsidRPr="00C85EDC" w:rsidRDefault="00276544" w:rsidP="005269BB">
      <w:pPr>
        <w:widowControl/>
        <w:spacing w:line="380" w:lineRule="exact"/>
        <w:ind w:firstLineChars="200" w:firstLine="420"/>
        <w:rPr>
          <w:szCs w:val="21"/>
        </w:rPr>
      </w:pPr>
      <w:r w:rsidRPr="00276544">
        <w:rPr>
          <w:rFonts w:hint="eastAsia"/>
          <w:szCs w:val="21"/>
        </w:rPr>
        <w:t>企业主要耗能为电和水；</w:t>
      </w:r>
      <w:r w:rsidRPr="00276544">
        <w:rPr>
          <w:rFonts w:hint="eastAsia"/>
          <w:szCs w:val="21"/>
        </w:rPr>
        <w:t>2020</w:t>
      </w:r>
      <w:r w:rsidRPr="00276544">
        <w:rPr>
          <w:rFonts w:hint="eastAsia"/>
          <w:szCs w:val="21"/>
        </w:rPr>
        <w:t>年度合计约耗能</w:t>
      </w:r>
      <w:r w:rsidRPr="00276544">
        <w:rPr>
          <w:rFonts w:hint="eastAsia"/>
          <w:szCs w:val="21"/>
        </w:rPr>
        <w:t>15.50</w:t>
      </w:r>
      <w:r w:rsidRPr="00276544">
        <w:rPr>
          <w:rFonts w:hint="eastAsia"/>
          <w:szCs w:val="21"/>
        </w:rPr>
        <w:t>吨标煤，不是重点耗能企业。</w:t>
      </w:r>
      <w:r>
        <w:rPr>
          <w:rFonts w:hint="eastAsia"/>
          <w:szCs w:val="21"/>
        </w:rPr>
        <w:t xml:space="preserve"> </w:t>
      </w:r>
    </w:p>
    <w:p w14:paraId="015DAA9D" w14:textId="77777777" w:rsidR="005269BB" w:rsidRDefault="005269BB" w:rsidP="005269BB">
      <w:pPr>
        <w:widowControl/>
        <w:spacing w:line="240" w:lineRule="exact"/>
        <w:ind w:firstLineChars="200" w:firstLine="420"/>
        <w:rPr>
          <w:rFonts w:ascii="宋体" w:eastAsia="宋体" w:hAnsi="宋体"/>
          <w:bCs/>
          <w:szCs w:val="21"/>
        </w:rPr>
      </w:pPr>
    </w:p>
    <w:p w14:paraId="0166F7F2" w14:textId="77777777" w:rsidR="005269BB" w:rsidRDefault="005269BB" w:rsidP="005269BB">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02BC749D" w14:textId="29335A7D" w:rsidR="005269BB" w:rsidRDefault="00276544" w:rsidP="00276544">
      <w:pPr>
        <w:widowControl/>
        <w:spacing w:line="380" w:lineRule="exact"/>
        <w:ind w:firstLineChars="200" w:firstLine="420"/>
        <w:rPr>
          <w:rFonts w:ascii="宋体" w:hAnsi="宋体" w:cs="宋体"/>
          <w:bCs/>
          <w:color w:val="FF0000"/>
          <w:kern w:val="0"/>
          <w:szCs w:val="21"/>
        </w:rPr>
      </w:pPr>
      <w:r w:rsidRPr="00276544">
        <w:rPr>
          <w:rFonts w:hint="eastAsia"/>
        </w:rPr>
        <w:t>上年监督审核未开出不符合项。</w:t>
      </w:r>
      <w:r>
        <w:t xml:space="preserve"> </w:t>
      </w:r>
    </w:p>
    <w:p w14:paraId="12D26063" w14:textId="77777777" w:rsidR="005269BB" w:rsidRDefault="005269BB" w:rsidP="005269BB">
      <w:pPr>
        <w:widowControl/>
        <w:spacing w:line="240" w:lineRule="exact"/>
        <w:rPr>
          <w:rFonts w:asciiTheme="minorEastAsia" w:hAnsiTheme="minorEastAsia" w:cs="宋体"/>
          <w:color w:val="FF0000"/>
          <w:kern w:val="0"/>
          <w:szCs w:val="21"/>
        </w:rPr>
      </w:pPr>
    </w:p>
    <w:p w14:paraId="2BC87608" w14:textId="77777777" w:rsidR="005269BB" w:rsidRDefault="005269BB" w:rsidP="005269BB">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4464E700" w14:textId="77777777" w:rsidR="005269BB" w:rsidRDefault="005269BB" w:rsidP="005269BB">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14:paraId="6DFEB986" w14:textId="77777777" w:rsidR="005269BB" w:rsidRDefault="005269BB" w:rsidP="005269BB">
      <w:pPr>
        <w:widowControl/>
        <w:spacing w:line="240" w:lineRule="exact"/>
        <w:ind w:firstLineChars="200" w:firstLine="420"/>
        <w:rPr>
          <w:rFonts w:ascii="宋体" w:hAnsi="宋体" w:cs="宋体"/>
          <w:bCs/>
          <w:color w:val="FF0000"/>
          <w:kern w:val="0"/>
          <w:szCs w:val="21"/>
        </w:rPr>
      </w:pPr>
    </w:p>
    <w:p w14:paraId="6020314E" w14:textId="77777777" w:rsidR="005269BB" w:rsidRPr="00124421" w:rsidRDefault="005269BB" w:rsidP="00276544">
      <w:pPr>
        <w:widowControl/>
        <w:numPr>
          <w:ilvl w:val="0"/>
          <w:numId w:val="4"/>
        </w:numPr>
        <w:spacing w:line="380" w:lineRule="exact"/>
        <w:rPr>
          <w:rFonts w:asciiTheme="minorEastAsia" w:hAnsiTheme="minorEastAsia" w:cs="宋体"/>
          <w:bCs/>
          <w:kern w:val="0"/>
          <w:szCs w:val="21"/>
        </w:rPr>
      </w:pPr>
      <w:r w:rsidRPr="00124421">
        <w:rPr>
          <w:rFonts w:asciiTheme="minorEastAsia" w:hAnsiTheme="minorEastAsia" w:hint="eastAsia"/>
          <w:bCs/>
          <w:szCs w:val="21"/>
        </w:rPr>
        <w:t>测量管理体系在实现获证客户目标方面的有效性及持续的运作控制</w:t>
      </w:r>
      <w:r w:rsidRPr="00124421">
        <w:rPr>
          <w:rFonts w:asciiTheme="minorEastAsia" w:hAnsiTheme="minorEastAsia" w:cs="宋体" w:hint="eastAsia"/>
          <w:bCs/>
          <w:kern w:val="0"/>
          <w:szCs w:val="21"/>
        </w:rPr>
        <w:t>情况：</w:t>
      </w:r>
    </w:p>
    <w:p w14:paraId="65239D0D" w14:textId="0CCC6F0C" w:rsidR="005269BB" w:rsidRDefault="00276544" w:rsidP="00276544">
      <w:pPr>
        <w:widowControl/>
        <w:spacing w:line="380" w:lineRule="exact"/>
        <w:ind w:firstLineChars="200" w:firstLine="420"/>
        <w:rPr>
          <w:rFonts w:ascii="宋体" w:eastAsia="宋体" w:hAnsi="宋体"/>
          <w:bCs/>
          <w:szCs w:val="21"/>
        </w:rPr>
      </w:pPr>
      <w:r w:rsidRPr="00276544">
        <w:rPr>
          <w:rFonts w:ascii="宋体" w:eastAsia="宋体" w:hAnsi="宋体" w:hint="eastAsia"/>
          <w:bCs/>
          <w:szCs w:val="21"/>
        </w:rPr>
        <w:t>查《测量管理体系手册》规定了公司的计量方针及六项质量目标 ，并已下发到体系覆盖的相关部门，分解到各部门，质检部负责组织各部门质量目标的实施，并对各部门落实质量目标进行督促检查，2020年质量目标按规定的内容和时间进行</w:t>
      </w:r>
      <w:r w:rsidR="00774C8D">
        <w:rPr>
          <w:rFonts w:ascii="宋体" w:eastAsia="宋体" w:hAnsi="宋体" w:hint="eastAsia"/>
          <w:bCs/>
          <w:szCs w:val="21"/>
        </w:rPr>
        <w:t>了</w:t>
      </w:r>
      <w:r w:rsidRPr="00276544">
        <w:rPr>
          <w:rFonts w:ascii="宋体" w:eastAsia="宋体" w:hAnsi="宋体" w:hint="eastAsia"/>
          <w:bCs/>
          <w:szCs w:val="21"/>
        </w:rPr>
        <w:t>统计考核，查2021年（1-3）季度的计量工作质量目标统计情况，完成情况较好。</w:t>
      </w:r>
    </w:p>
    <w:p w14:paraId="3C1C362C" w14:textId="77777777" w:rsidR="00276544" w:rsidRPr="00124421" w:rsidRDefault="00276544" w:rsidP="00276544">
      <w:pPr>
        <w:widowControl/>
        <w:spacing w:line="240" w:lineRule="exact"/>
        <w:ind w:firstLineChars="200" w:firstLine="420"/>
        <w:rPr>
          <w:rFonts w:ascii="宋体" w:eastAsia="宋体" w:hAnsi="宋体"/>
          <w:bCs/>
          <w:szCs w:val="21"/>
        </w:rPr>
      </w:pPr>
    </w:p>
    <w:p w14:paraId="224CE466" w14:textId="77777777" w:rsidR="005269BB" w:rsidRDefault="005269BB" w:rsidP="005269BB">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6A7FA395" w14:textId="7411249D" w:rsidR="00276544" w:rsidRDefault="00276544" w:rsidP="00276544">
      <w:pPr>
        <w:widowControl/>
        <w:tabs>
          <w:tab w:val="left" w:pos="312"/>
        </w:tabs>
        <w:spacing w:line="380" w:lineRule="exact"/>
        <w:ind w:firstLineChars="200" w:firstLine="420"/>
        <w:rPr>
          <w:rFonts w:asciiTheme="minorEastAsia" w:hAnsiTheme="minorEastAsia"/>
          <w:bCs/>
          <w:szCs w:val="21"/>
        </w:rPr>
      </w:pPr>
      <w:r w:rsidRPr="00276544">
        <w:rPr>
          <w:rFonts w:asciiTheme="minorEastAsia" w:hAnsiTheme="minorEastAsia" w:hint="eastAsia"/>
          <w:bCs/>
          <w:szCs w:val="21"/>
        </w:rPr>
        <w:t>自去年年审以来，企业的资质及组织机构变更情况：</w:t>
      </w:r>
      <w:r>
        <w:rPr>
          <w:rFonts w:asciiTheme="minorEastAsia" w:hAnsiTheme="minorEastAsia" w:hint="eastAsia"/>
          <w:bCs/>
          <w:szCs w:val="21"/>
        </w:rPr>
        <w:t>测量管理体系</w:t>
      </w:r>
      <w:r w:rsidRPr="00276544">
        <w:rPr>
          <w:rFonts w:asciiTheme="minorEastAsia" w:hAnsiTheme="minorEastAsia" w:hint="eastAsia"/>
          <w:bCs/>
          <w:szCs w:val="21"/>
        </w:rPr>
        <w:t>管理者代表由原来的</w:t>
      </w:r>
      <w:r>
        <w:rPr>
          <w:rFonts w:asciiTheme="minorEastAsia" w:hAnsiTheme="minorEastAsia" w:hint="eastAsia"/>
          <w:bCs/>
          <w:szCs w:val="21"/>
        </w:rPr>
        <w:t>生产</w:t>
      </w:r>
      <w:r w:rsidR="00F235E1">
        <w:rPr>
          <w:rFonts w:asciiTheme="minorEastAsia" w:hAnsiTheme="minorEastAsia" w:hint="eastAsia"/>
          <w:bCs/>
          <w:szCs w:val="21"/>
        </w:rPr>
        <w:t>部经理</w:t>
      </w:r>
      <w:r w:rsidRPr="00276544">
        <w:rPr>
          <w:rFonts w:asciiTheme="minorEastAsia" w:hAnsiTheme="minorEastAsia" w:hint="eastAsia"/>
          <w:bCs/>
          <w:szCs w:val="21"/>
        </w:rPr>
        <w:t>江礼庆变更为</w:t>
      </w:r>
      <w:r>
        <w:rPr>
          <w:rFonts w:asciiTheme="minorEastAsia" w:hAnsiTheme="minorEastAsia" w:hint="eastAsia"/>
          <w:bCs/>
          <w:szCs w:val="21"/>
        </w:rPr>
        <w:t>质检部经理</w:t>
      </w:r>
      <w:r w:rsidRPr="00276544">
        <w:rPr>
          <w:rFonts w:asciiTheme="minorEastAsia" w:hAnsiTheme="minorEastAsia" w:hint="eastAsia"/>
          <w:bCs/>
          <w:szCs w:val="21"/>
        </w:rPr>
        <w:t>王伟，变更日期2021年03月05日，其他无任何变更 。</w:t>
      </w:r>
    </w:p>
    <w:p w14:paraId="2A150326" w14:textId="77777777" w:rsidR="00276544" w:rsidRPr="00276544" w:rsidRDefault="00276544" w:rsidP="00276544">
      <w:pPr>
        <w:widowControl/>
        <w:tabs>
          <w:tab w:val="left" w:pos="312"/>
        </w:tabs>
        <w:spacing w:line="240" w:lineRule="exact"/>
        <w:ind w:firstLineChars="200" w:firstLine="420"/>
        <w:rPr>
          <w:rFonts w:asciiTheme="minorEastAsia" w:hAnsiTheme="minorEastAsia" w:cs="宋体"/>
          <w:bCs/>
          <w:kern w:val="0"/>
          <w:szCs w:val="21"/>
        </w:rPr>
      </w:pPr>
    </w:p>
    <w:p w14:paraId="5B3BEFA2" w14:textId="676360A6" w:rsidR="005269BB" w:rsidRDefault="005269BB" w:rsidP="005269BB">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25650C45" w14:textId="77777777" w:rsidR="005269BB" w:rsidRDefault="005269BB" w:rsidP="005269BB">
      <w:pPr>
        <w:widowControl/>
        <w:spacing w:line="380" w:lineRule="exact"/>
        <w:ind w:firstLine="431"/>
        <w:rPr>
          <w:rFonts w:ascii="宋体" w:hAnsi="宋体" w:cs="宋体"/>
          <w:kern w:val="0"/>
          <w:szCs w:val="21"/>
        </w:rPr>
      </w:pPr>
      <w:r>
        <w:rPr>
          <w:rFonts w:ascii="宋体" w:hAnsi="宋体" w:cs="宋体" w:hint="eastAsia"/>
          <w:kern w:val="0"/>
          <w:szCs w:val="21"/>
        </w:rPr>
        <w:t>公司对标志的使用，符合相关标准和规定。公司测量管理体系的认证证书主要企业形象广告宣传及产品招投标。</w:t>
      </w:r>
    </w:p>
    <w:p w14:paraId="3094748E" w14:textId="77777777" w:rsidR="005269BB" w:rsidRDefault="005269BB" w:rsidP="005269BB">
      <w:pPr>
        <w:widowControl/>
        <w:spacing w:line="240" w:lineRule="exact"/>
        <w:ind w:firstLine="431"/>
        <w:rPr>
          <w:rFonts w:asciiTheme="minorEastAsia" w:hAnsiTheme="minorEastAsia" w:cs="宋体"/>
          <w:bCs/>
          <w:color w:val="FF0000"/>
          <w:kern w:val="0"/>
          <w:szCs w:val="21"/>
        </w:rPr>
      </w:pPr>
    </w:p>
    <w:p w14:paraId="4A483BFC" w14:textId="77777777" w:rsidR="005269BB" w:rsidRPr="00BA1E94" w:rsidRDefault="005269BB" w:rsidP="005269BB">
      <w:pPr>
        <w:widowControl/>
        <w:spacing w:line="380" w:lineRule="exact"/>
        <w:rPr>
          <w:rFonts w:asciiTheme="minorEastAsia" w:hAnsiTheme="minorEastAsia" w:cs="宋体"/>
          <w:bCs/>
          <w:kern w:val="0"/>
          <w:szCs w:val="21"/>
        </w:rPr>
      </w:pPr>
      <w:r w:rsidRPr="00BA1E94">
        <w:rPr>
          <w:rFonts w:asciiTheme="minorEastAsia" w:hAnsiTheme="minorEastAsia" w:cs="宋体" w:hint="eastAsia"/>
          <w:bCs/>
          <w:kern w:val="0"/>
          <w:szCs w:val="21"/>
        </w:rPr>
        <w:t>10.</w:t>
      </w:r>
      <w:r w:rsidRPr="00BA1E94">
        <w:rPr>
          <w:rFonts w:ascii="宋体" w:hAnsi="宋体" w:hint="eastAsia"/>
          <w:szCs w:val="21"/>
        </w:rPr>
        <w:t xml:space="preserve"> </w:t>
      </w:r>
      <w:r w:rsidRPr="00533422">
        <w:rPr>
          <w:rFonts w:ascii="宋体" w:hAnsi="宋体" w:hint="eastAsia"/>
          <w:szCs w:val="21"/>
        </w:rPr>
        <w:t>本次审核共出具次要不符合项一项，未发现严重的或系统性的不符合情况。</w:t>
      </w:r>
    </w:p>
    <w:p w14:paraId="50320890" w14:textId="5243B872" w:rsidR="005269BB" w:rsidRPr="00533422" w:rsidRDefault="00276544" w:rsidP="005269BB">
      <w:pPr>
        <w:widowControl/>
        <w:spacing w:line="380" w:lineRule="exact"/>
        <w:ind w:firstLine="431"/>
        <w:rPr>
          <w:rFonts w:asciiTheme="minorEastAsia" w:hAnsiTheme="minorEastAsia" w:cs="宋体"/>
          <w:bCs/>
          <w:kern w:val="0"/>
          <w:szCs w:val="21"/>
        </w:rPr>
      </w:pPr>
      <w:r w:rsidRPr="00276544">
        <w:rPr>
          <w:rFonts w:asciiTheme="minorEastAsia" w:hAnsiTheme="minorEastAsia" w:cs="宋体" w:hint="eastAsia"/>
          <w:bCs/>
          <w:kern w:val="0"/>
          <w:szCs w:val="21"/>
        </w:rPr>
        <w:t>检查生产车间新购的一台卧式加工中心Frank system加工测量软件未识别,</w:t>
      </w:r>
      <w:r w:rsidR="005269BB" w:rsidRPr="00533422">
        <w:rPr>
          <w:rFonts w:asciiTheme="minorEastAsia" w:hAnsiTheme="minorEastAsia" w:cs="宋体" w:hint="eastAsia"/>
          <w:bCs/>
          <w:kern w:val="0"/>
          <w:szCs w:val="21"/>
        </w:rPr>
        <w:t>不符合认证审核准则条款号：GB/T19022-2003 6.2.</w:t>
      </w:r>
      <w:r w:rsidR="0052534C">
        <w:rPr>
          <w:rFonts w:asciiTheme="minorEastAsia" w:hAnsiTheme="minorEastAsia" w:cs="宋体"/>
          <w:bCs/>
          <w:kern w:val="0"/>
          <w:szCs w:val="21"/>
        </w:rPr>
        <w:t>2</w:t>
      </w:r>
      <w:r w:rsidR="0052534C">
        <w:rPr>
          <w:rFonts w:asciiTheme="minorEastAsia" w:hAnsiTheme="minorEastAsia" w:cs="宋体" w:hint="eastAsia"/>
          <w:bCs/>
          <w:kern w:val="0"/>
          <w:szCs w:val="21"/>
        </w:rPr>
        <w:t>软件</w:t>
      </w:r>
      <w:r w:rsidR="005269BB" w:rsidRPr="00533422">
        <w:rPr>
          <w:rFonts w:asciiTheme="minorEastAsia" w:hAnsiTheme="minorEastAsia" w:cs="宋体" w:hint="eastAsia"/>
          <w:bCs/>
          <w:kern w:val="0"/>
          <w:szCs w:val="21"/>
        </w:rPr>
        <w:t>的要求。</w:t>
      </w:r>
    </w:p>
    <w:p w14:paraId="2A7F6A3C" w14:textId="77777777" w:rsidR="005269BB" w:rsidRDefault="005269BB" w:rsidP="005269BB">
      <w:pPr>
        <w:widowControl/>
        <w:spacing w:line="240" w:lineRule="exact"/>
        <w:ind w:firstLine="431"/>
        <w:rPr>
          <w:rFonts w:asciiTheme="minorEastAsia" w:hAnsiTheme="minorEastAsia" w:cs="宋体"/>
          <w:bCs/>
          <w:color w:val="FF0000"/>
          <w:kern w:val="0"/>
          <w:szCs w:val="21"/>
        </w:rPr>
      </w:pPr>
    </w:p>
    <w:p w14:paraId="751B452D" w14:textId="77777777" w:rsidR="005269BB" w:rsidRDefault="005269BB" w:rsidP="005269BB">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r>
        <w:rPr>
          <w:rFonts w:ascii="宋体" w:eastAsia="宋体" w:hAnsi="宋体" w:cs="宋体" w:hint="eastAsia"/>
          <w:kern w:val="0"/>
          <w:szCs w:val="21"/>
        </w:rPr>
        <w:t>含需要说</w:t>
      </w:r>
      <w:r>
        <w:rPr>
          <w:rFonts w:ascii="宋体" w:eastAsia="宋体" w:hAnsi="宋体" w:cs="宋体" w:hint="eastAsia"/>
          <w:kern w:val="0"/>
          <w:szCs w:val="28"/>
        </w:rPr>
        <w:t>明的事项):</w:t>
      </w:r>
    </w:p>
    <w:p w14:paraId="3239D732" w14:textId="4542D0F9" w:rsidR="005269BB" w:rsidRDefault="005269BB" w:rsidP="005269BB">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通过2021年10月04日，对</w:t>
      </w:r>
      <w:r>
        <w:rPr>
          <w:rFonts w:asciiTheme="minorEastAsia" w:hAnsiTheme="minorEastAsia" w:cs="宋体"/>
          <w:kern w:val="0"/>
          <w:szCs w:val="21"/>
        </w:rPr>
        <w:t>君品集团有限公司</w:t>
      </w:r>
      <w:r>
        <w:rPr>
          <w:rStyle w:val="FontStyle137"/>
          <w:rFonts w:ascii="宋体" w:eastAsia="宋体" w:hAnsi="宋体"/>
          <w:szCs w:val="21"/>
        </w:rPr>
        <w:t>监督审核</w:t>
      </w:r>
      <w:r w:rsidR="0052534C">
        <w:rPr>
          <w:rFonts w:asciiTheme="minorEastAsia" w:hAnsiTheme="minorEastAsia" w:hint="eastAsia"/>
          <w:bCs/>
          <w:szCs w:val="21"/>
        </w:rPr>
        <w:t>，</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公司领导重视体系运行和管理，体系文件得到有效实施，企业管理规范，无新增重要测量过程，检查了已识别的重要测量过</w:t>
      </w:r>
      <w:r w:rsidRPr="00D4127E">
        <w:rPr>
          <w:rFonts w:ascii="宋体" w:hAnsi="宋体" w:hint="eastAsia"/>
          <w:szCs w:val="21"/>
        </w:rPr>
        <w:t>程：</w:t>
      </w:r>
      <w:r w:rsidR="00276544">
        <w:rPr>
          <w:rFonts w:ascii="宋体" w:hAnsi="宋体" w:hint="eastAsia"/>
          <w:szCs w:val="21"/>
        </w:rPr>
        <w:t>阀座密封面喷焊镍基合金硬度检测过程</w:t>
      </w:r>
      <w:r w:rsidRPr="00D4127E">
        <w:rPr>
          <w:rFonts w:ascii="宋体" w:hAnsi="宋体" w:hint="eastAsia"/>
          <w:szCs w:val="21"/>
        </w:rPr>
        <w:t>，</w:t>
      </w:r>
      <w:r>
        <w:rPr>
          <w:rFonts w:ascii="宋体" w:hAnsi="宋体" w:hint="eastAsia"/>
          <w:szCs w:val="21"/>
        </w:rPr>
        <w:t>测量过程受控、监视方法正确有效，重要测量人员能力受控，测量设备、测量环境、测量</w:t>
      </w:r>
      <w:r>
        <w:rPr>
          <w:rFonts w:ascii="宋体" w:hAnsi="宋体" w:hint="eastAsia"/>
          <w:szCs w:val="21"/>
        </w:rPr>
        <w:lastRenderedPageBreak/>
        <w:t>软件、测量记录及外部供方管理等各项工作。综上所述，审核组认为</w:t>
      </w:r>
      <w:r>
        <w:rPr>
          <w:rFonts w:asciiTheme="minorEastAsia" w:hAnsiTheme="minorEastAsia" w:cs="宋体"/>
          <w:kern w:val="0"/>
          <w:szCs w:val="21"/>
        </w:rPr>
        <w:t>君品集团有限公司</w:t>
      </w:r>
      <w:r>
        <w:rPr>
          <w:rFonts w:ascii="宋体" w:hAnsi="宋体" w:hint="eastAsia"/>
          <w:szCs w:val="21"/>
        </w:rPr>
        <w:t>测量管理体系，符合GB/T 19022-2003标准要求，对体系运行具有持续的有效性、符合性予以肯定。建议报请北京国标联合认证有限公司批准通过监督审核。</w:t>
      </w:r>
    </w:p>
    <w:p w14:paraId="700158C7" w14:textId="77777777" w:rsidR="005269BB" w:rsidRDefault="005269BB" w:rsidP="005269BB">
      <w:pPr>
        <w:widowControl/>
        <w:spacing w:line="276" w:lineRule="auto"/>
        <w:rPr>
          <w:rFonts w:ascii="宋体" w:eastAsia="宋体" w:hAnsi="宋体" w:cs="宋体"/>
          <w:b/>
          <w:bCs/>
          <w:color w:val="FF0000"/>
          <w:kern w:val="0"/>
          <w:szCs w:val="28"/>
        </w:rPr>
      </w:pPr>
    </w:p>
    <w:p w14:paraId="7EB7AC4C" w14:textId="77777777" w:rsidR="005269BB" w:rsidRDefault="005269BB" w:rsidP="005269BB">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0288" behindDoc="0" locked="0" layoutInCell="1" allowOverlap="1" wp14:anchorId="69CB2BB3" wp14:editId="325865DE">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759CFED" w14:textId="0DB41949" w:rsidR="005269BB" w:rsidRDefault="005269BB" w:rsidP="005269BB">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w:t>
      </w:r>
      <w:r>
        <w:rPr>
          <w:rFonts w:ascii="宋体" w:eastAsia="宋体" w:hAnsi="宋体" w:cs="宋体"/>
          <w:kern w:val="0"/>
          <w:szCs w:val="21"/>
        </w:rPr>
        <w:t>10</w:t>
      </w:r>
      <w:r>
        <w:rPr>
          <w:rFonts w:ascii="宋体" w:eastAsia="宋体" w:hAnsi="宋体" w:cs="宋体" w:hint="eastAsia"/>
          <w:kern w:val="0"/>
          <w:szCs w:val="21"/>
        </w:rPr>
        <w:t>.</w:t>
      </w:r>
      <w:r>
        <w:rPr>
          <w:rFonts w:ascii="宋体" w:eastAsia="宋体" w:hAnsi="宋体" w:cs="宋体"/>
          <w:kern w:val="0"/>
          <w:szCs w:val="21"/>
        </w:rPr>
        <w:t>04</w:t>
      </w:r>
    </w:p>
    <w:p w14:paraId="7B8A9BB9" w14:textId="77777777" w:rsidR="005269BB" w:rsidRDefault="005269BB" w:rsidP="005269BB">
      <w:pPr>
        <w:widowControl/>
        <w:spacing w:line="360" w:lineRule="auto"/>
        <w:jc w:val="left"/>
        <w:rPr>
          <w:rFonts w:ascii="宋体" w:hAnsi="宋体" w:cs="宋体"/>
          <w:kern w:val="0"/>
          <w:szCs w:val="21"/>
        </w:rPr>
      </w:pPr>
    </w:p>
    <w:p w14:paraId="0F85063D" w14:textId="77777777" w:rsidR="005269BB" w:rsidRDefault="005269BB" w:rsidP="005269BB">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1312" behindDoc="0" locked="0" layoutInCell="1" allowOverlap="1" wp14:anchorId="0448C873" wp14:editId="773E8C3C">
            <wp:simplePos x="0" y="0"/>
            <wp:positionH relativeFrom="column">
              <wp:posOffset>1513205</wp:posOffset>
            </wp:positionH>
            <wp:positionV relativeFrom="paragraph">
              <wp:posOffset>175895</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14:paraId="7D4D19B7" w14:textId="48632AE9" w:rsidR="005269BB" w:rsidRDefault="005269BB" w:rsidP="005269BB">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期：2021.</w:t>
      </w:r>
      <w:r>
        <w:rPr>
          <w:rFonts w:ascii="宋体" w:eastAsia="宋体" w:hAnsi="宋体" w:cs="宋体"/>
          <w:kern w:val="0"/>
          <w:szCs w:val="21"/>
        </w:rPr>
        <w:t>10</w:t>
      </w:r>
      <w:r>
        <w:rPr>
          <w:rFonts w:ascii="宋体" w:eastAsia="宋体" w:hAnsi="宋体" w:cs="宋体" w:hint="eastAsia"/>
          <w:kern w:val="0"/>
          <w:szCs w:val="21"/>
        </w:rPr>
        <w:t>.</w:t>
      </w:r>
      <w:r>
        <w:rPr>
          <w:rFonts w:ascii="宋体" w:eastAsia="宋体" w:hAnsi="宋体" w:cs="宋体"/>
          <w:kern w:val="0"/>
          <w:szCs w:val="21"/>
        </w:rPr>
        <w:t>04</w:t>
      </w:r>
    </w:p>
    <w:p w14:paraId="11E06D3B" w14:textId="77777777" w:rsidR="005269BB" w:rsidRPr="00675C1E" w:rsidRDefault="005269BB" w:rsidP="005269BB">
      <w:pPr>
        <w:widowControl/>
        <w:spacing w:line="276" w:lineRule="auto"/>
        <w:ind w:right="945"/>
        <w:jc w:val="left"/>
        <w:rPr>
          <w:rFonts w:ascii="宋体" w:eastAsia="宋体" w:hAnsi="宋体" w:cs="宋体"/>
          <w:kern w:val="0"/>
          <w:szCs w:val="28"/>
        </w:rPr>
      </w:pPr>
    </w:p>
    <w:p w14:paraId="695B405E" w14:textId="2F57C40A" w:rsidR="00863661" w:rsidRDefault="00836C7D">
      <w:pPr>
        <w:widowControl/>
        <w:spacing w:line="276" w:lineRule="auto"/>
        <w:ind w:right="1050"/>
        <w:rPr>
          <w:rFonts w:ascii="宋体" w:eastAsia="宋体" w:hAnsi="宋体" w:cs="宋体"/>
          <w:b/>
          <w:bCs/>
          <w:kern w:val="0"/>
          <w:szCs w:val="21"/>
        </w:rPr>
      </w:pPr>
    </w:p>
    <w:p w14:paraId="55087678" w14:textId="77777777" w:rsidR="0052534C" w:rsidRPr="005269BB" w:rsidRDefault="0052534C">
      <w:pPr>
        <w:widowControl/>
        <w:spacing w:line="276" w:lineRule="auto"/>
        <w:ind w:right="1050"/>
        <w:rPr>
          <w:rFonts w:ascii="宋体" w:eastAsia="宋体" w:hAnsi="宋体" w:cs="宋体"/>
          <w:b/>
          <w:bCs/>
          <w:kern w:val="0"/>
          <w:szCs w:val="21"/>
        </w:rPr>
      </w:pPr>
    </w:p>
    <w:p w14:paraId="6CC133E2" w14:textId="77777777" w:rsidR="004B033F" w:rsidRDefault="00644F82"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AF047DB" w14:textId="77777777" w:rsidR="00863661" w:rsidRPr="004B033F" w:rsidRDefault="00836C7D">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3E3C" w14:textId="77777777" w:rsidR="00836C7D" w:rsidRDefault="00836C7D">
      <w:r>
        <w:separator/>
      </w:r>
    </w:p>
  </w:endnote>
  <w:endnote w:type="continuationSeparator" w:id="0">
    <w:p w14:paraId="638BD428" w14:textId="77777777" w:rsidR="00836C7D" w:rsidRDefault="0083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7C7D" w14:textId="77777777" w:rsidR="00836C7D" w:rsidRDefault="00836C7D">
      <w:r>
        <w:separator/>
      </w:r>
    </w:p>
  </w:footnote>
  <w:footnote w:type="continuationSeparator" w:id="0">
    <w:p w14:paraId="1A1C53D2" w14:textId="77777777" w:rsidR="00836C7D" w:rsidRDefault="0083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BCC0" w14:textId="77777777" w:rsidR="00863661" w:rsidRDefault="00644F82">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493FF67E" wp14:editId="35E028D3">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CBCEF1B" w14:textId="77777777" w:rsidR="00863661" w:rsidRDefault="00836C7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38AF37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0D7AFCD5" w14:textId="77777777" w:rsidR="00863661" w:rsidRDefault="00644F8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44F82">
      <w:rPr>
        <w:rStyle w:val="CharChar1"/>
        <w:rFonts w:ascii="Times New Roman" w:hAnsi="Times New Roman" w:cs="Times New Roman" w:hint="default"/>
        <w:szCs w:val="21"/>
      </w:rPr>
      <w:t>北京国标联合认证有限公司</w:t>
    </w:r>
  </w:p>
  <w:p w14:paraId="772DEB72" w14:textId="77777777" w:rsidR="00863661" w:rsidRDefault="00644F82"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37AE725F" w14:textId="77777777" w:rsidR="00863661" w:rsidRDefault="00836C7D">
    <w:pPr>
      <w:rPr>
        <w:sz w:val="18"/>
        <w:szCs w:val="18"/>
      </w:rPr>
    </w:pPr>
    <w:r>
      <w:rPr>
        <w:sz w:val="18"/>
      </w:rPr>
      <w:pict w14:anchorId="34AA89F3">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830"/>
    <w:rsid w:val="00276544"/>
    <w:rsid w:val="00497002"/>
    <w:rsid w:val="0052534C"/>
    <w:rsid w:val="005269BB"/>
    <w:rsid w:val="00644F82"/>
    <w:rsid w:val="00774C8D"/>
    <w:rsid w:val="00836C7D"/>
    <w:rsid w:val="00AA7C0F"/>
    <w:rsid w:val="00C44830"/>
    <w:rsid w:val="00F23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627D9AC"/>
  <w15:docId w15:val="{9C3D6987-8D85-4722-8E2B-2B57A028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56</cp:revision>
  <cp:lastPrinted>2017-09-01T06:24:00Z</cp:lastPrinted>
  <dcterms:created xsi:type="dcterms:W3CDTF">2015-10-10T03:59:00Z</dcterms:created>
  <dcterms:modified xsi:type="dcterms:W3CDTF">2021-10-05T10:07:00Z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