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1011-2021-O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河北竹九路桥科技有限公司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2021年10月05日 下午至2021年10月05日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lang w:val="de-DE"/>
              </w:rPr>
            </w:pPr>
            <w:bookmarkStart w:id="18" w:name="EnMS勾选Add2"/>
            <w:r>
              <w:rPr>
                <w:rFonts w:hint="eastAsia" w:ascii="宋体" w:hAnsi="宋体"/>
                <w:b/>
                <w:color w:val="000000"/>
                <w:szCs w:val="21"/>
                <w:lang w:val="de-DE"/>
              </w:rPr>
              <w:t>□</w:t>
            </w:r>
            <w:bookmarkEnd w:id="18"/>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asciiTheme="minorEastAsia" w:hAnsiTheme="minorEastAsia" w:eastAsiaTheme="minorEastAsia"/>
                <w:sz w:val="20"/>
              </w:rPr>
              <w:t>衡水市冀州区滏阳西路1368号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31"/>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31" w:type="dxa"/>
            <w:vAlign w:val="center"/>
          </w:tcPr>
          <w:p>
            <w:pPr>
              <w:spacing w:line="240" w:lineRule="exact"/>
              <w:jc w:val="center"/>
              <w:rPr>
                <w:b/>
                <w:color w:val="000000"/>
                <w:szCs w:val="21"/>
              </w:rPr>
            </w:pPr>
            <w:r>
              <w:rPr>
                <w:rFonts w:hint="eastAsia"/>
                <w:szCs w:val="21"/>
              </w:rPr>
              <w:t>审核员注册证书号</w:t>
            </w:r>
          </w:p>
        </w:tc>
        <w:tc>
          <w:tcPr>
            <w:tcW w:w="2567"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31" w:type="dxa"/>
            <w:vAlign w:val="center"/>
          </w:tcPr>
          <w:p>
            <w:pPr>
              <w:spacing w:line="240" w:lineRule="exact"/>
              <w:jc w:val="center"/>
              <w:rPr>
                <w:b/>
                <w:color w:val="000000"/>
                <w:szCs w:val="21"/>
              </w:rPr>
            </w:pPr>
            <w:r>
              <w:rPr>
                <w:b/>
                <w:color w:val="000000"/>
                <w:szCs w:val="21"/>
              </w:rPr>
              <w:t>2020-N1OHSMS-3022240</w:t>
            </w:r>
          </w:p>
        </w:tc>
        <w:tc>
          <w:tcPr>
            <w:tcW w:w="2567" w:type="dxa"/>
            <w:vAlign w:val="center"/>
          </w:tcPr>
          <w:p>
            <w:pPr>
              <w:spacing w:line="240" w:lineRule="exact"/>
              <w:jc w:val="center"/>
              <w:rPr>
                <w:szCs w:val="21"/>
              </w:rPr>
            </w:pPr>
            <w:r>
              <w:rPr>
                <w:b/>
                <w:color w:val="000000"/>
                <w:szCs w:val="21"/>
              </w:rPr>
              <w:t>14.01.02,17.06.01,17.12.05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31" w:type="dxa"/>
            <w:vAlign w:val="center"/>
          </w:tcPr>
          <w:p>
            <w:pPr>
              <w:spacing w:line="240" w:lineRule="exact"/>
              <w:jc w:val="center"/>
              <w:rPr>
                <w:b/>
                <w:color w:val="000000"/>
                <w:szCs w:val="21"/>
              </w:rPr>
            </w:pPr>
            <w:r>
              <w:rPr>
                <w:b/>
                <w:color w:val="000000"/>
                <w:szCs w:val="21"/>
              </w:rPr>
              <w:t>2020-N1OHSMS-4021820</w:t>
            </w:r>
          </w:p>
        </w:tc>
        <w:tc>
          <w:tcPr>
            <w:tcW w:w="2567"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31" w:type="dxa"/>
            <w:vAlign w:val="center"/>
          </w:tcPr>
          <w:p>
            <w:pPr>
              <w:rPr>
                <w:b/>
                <w:color w:val="000000"/>
                <w:szCs w:val="21"/>
              </w:rPr>
            </w:pPr>
            <w:r>
              <w:rPr>
                <w:rFonts w:hint="eastAsia"/>
                <w:b/>
                <w:color w:val="000000"/>
                <w:szCs w:val="21"/>
              </w:rPr>
              <w:t>工作单位</w:t>
            </w:r>
          </w:p>
        </w:tc>
        <w:tc>
          <w:tcPr>
            <w:tcW w:w="2567"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31" w:type="dxa"/>
            <w:vAlign w:val="center"/>
          </w:tcPr>
          <w:p>
            <w:pPr>
              <w:rPr>
                <w:b/>
                <w:color w:val="000000"/>
                <w:szCs w:val="21"/>
              </w:rPr>
            </w:pPr>
          </w:p>
        </w:tc>
        <w:tc>
          <w:tcPr>
            <w:tcW w:w="2567"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河北竹九路桥科技有限公司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衡水市冀州区滏阳西路1368号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053200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衡水市冀州区滏阳西路1368号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053200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陈玉良</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15931381665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司振伟</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陈玉良</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0"/>
              </w:rPr>
              <w:t>公路桥梁支座、桥梁伸缩缝装置、止水带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jc w:val="both"/>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1、桥梁伸缩缝：将型钢进行尺寸切割下料+钢筋尺寸下料——型钢并缝合缝——龙门架焊接+U型钢筋焊接——伸缩缝表面除锈处理、喷漆（外包）。</w:t>
            </w:r>
          </w:p>
          <w:p>
            <w:pPr>
              <w:snapToGrid w:val="0"/>
              <w:spacing w:line="280" w:lineRule="exact"/>
              <w:jc w:val="both"/>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2、橡胶止水带：橡胶原料切条——入摸-硫化成型（需确认过程）——开模修边</w:t>
            </w:r>
          </w:p>
          <w:p>
            <w:pPr>
              <w:snapToGrid w:val="0"/>
              <w:spacing w:line="280" w:lineRule="exact"/>
              <w:jc w:val="both"/>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3、盆式支座：原材料（粘结剂、球冠衬板、上、下支座板）→下料→钻孔/开槽/钻丝/攻丝→焊接（需确认过程）→抛丸→攻丝→车背面→车正面→喷漆（外包）</w:t>
            </w:r>
          </w:p>
          <w:p>
            <w:pPr>
              <w:rPr>
                <w:rFonts w:ascii="宋体"/>
                <w:color w:val="000000"/>
                <w:szCs w:val="21"/>
              </w:rPr>
            </w:pPr>
            <w:r>
              <w:rPr>
                <w:rFonts w:hint="eastAsia" w:ascii="楷体" w:hAnsi="楷体" w:eastAsia="楷体" w:cs="楷体"/>
                <w:b w:val="0"/>
                <w:bCs/>
                <w:sz w:val="21"/>
                <w:szCs w:val="21"/>
                <w:lang w:val="en-US" w:eastAsia="zh-CN"/>
              </w:rPr>
              <w:t>4、橡胶支座：配料→炼胶→裁胶→入摸→硫化→出模具→修边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2" w:name="审核范围"/>
            <w:r>
              <w:rPr>
                <w:sz w:val="20"/>
              </w:rPr>
              <w:t>公路桥梁支座、桥梁伸缩缝装置、止水带的生产所涉及场所的相关职业健康安全管理活动</w:t>
            </w:r>
            <w:bookmarkEnd w:id="32"/>
          </w:p>
        </w:tc>
        <w:tc>
          <w:tcPr>
            <w:tcW w:w="2006" w:type="dxa"/>
            <w:gridSpan w:val="3"/>
            <w:vAlign w:val="center"/>
          </w:tcPr>
          <w:p>
            <w:pPr>
              <w:jc w:val="left"/>
              <w:rPr>
                <w:sz w:val="20"/>
              </w:rPr>
            </w:pPr>
            <w:bookmarkStart w:id="33" w:name="专业代码"/>
            <w:r>
              <w:rPr>
                <w:sz w:val="20"/>
              </w:rPr>
              <w:t>14.01.02;</w:t>
            </w:r>
          </w:p>
          <w:p>
            <w:pPr>
              <w:jc w:val="left"/>
              <w:rPr>
                <w:sz w:val="20"/>
              </w:rPr>
            </w:pPr>
            <w:r>
              <w:rPr>
                <w:sz w:val="20"/>
              </w:rPr>
              <w:t>17.06.01;</w:t>
            </w:r>
          </w:p>
          <w:p>
            <w:pPr>
              <w:spacing w:line="400" w:lineRule="exact"/>
              <w:rPr>
                <w:rFonts w:ascii="宋体" w:hAnsi="宋体"/>
                <w:b/>
                <w:color w:val="000000"/>
                <w:szCs w:val="21"/>
              </w:rPr>
            </w:pPr>
            <w:r>
              <w:rPr>
                <w:sz w:val="20"/>
              </w:rPr>
              <w:t>17.12.05</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73"/>
        <w:gridCol w:w="1254"/>
        <w:gridCol w:w="623"/>
        <w:gridCol w:w="2900"/>
        <w:gridCol w:w="172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bookmarkStart w:id="35" w:name="_GoBack"/>
            <w:r>
              <w:rPr>
                <w:rFonts w:eastAsia="黑体" w:cs="Arial"/>
                <w:sz w:val="21"/>
                <w:szCs w:val="21"/>
                <w:lang w:eastAsia="zh-CN"/>
              </w:rPr>
              <w:t>场所编号</w:t>
            </w:r>
          </w:p>
          <w:p>
            <w:pPr>
              <w:pStyle w:val="22"/>
              <w:spacing w:before="0" w:after="0"/>
              <w:rPr>
                <w:rFonts w:eastAsia="黑体" w:cs="Arial"/>
                <w:bCs/>
                <w:sz w:val="21"/>
                <w:szCs w:val="21"/>
                <w:lang w:val="en-US" w:eastAsia="zh-CN"/>
              </w:rPr>
            </w:pPr>
          </w:p>
        </w:tc>
        <w:tc>
          <w:tcPr>
            <w:tcW w:w="207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5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2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90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2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73" w:type="dxa"/>
          </w:tcPr>
          <w:p>
            <w:pPr>
              <w:spacing w:before="40" w:after="40"/>
              <w:rPr>
                <w:rFonts w:eastAsia="黑体"/>
                <w:szCs w:val="21"/>
                <w:lang w:val="de-DE" w:eastAsia="ja-JP"/>
              </w:rPr>
            </w:pPr>
            <w:r>
              <w:rPr>
                <w:sz w:val="21"/>
                <w:szCs w:val="21"/>
              </w:rPr>
              <w:t>河北竹九路桥科技有限公司</w:t>
            </w:r>
            <w:r>
              <w:rPr>
                <w:rFonts w:hint="eastAsia"/>
                <w:sz w:val="21"/>
                <w:szCs w:val="21"/>
                <w:lang w:val="en-US" w:eastAsia="zh-CN"/>
              </w:rPr>
              <w:t>/</w:t>
            </w:r>
            <w:r>
              <w:rPr>
                <w:rFonts w:asciiTheme="minorEastAsia" w:hAnsiTheme="minorEastAsia" w:eastAsiaTheme="minorEastAsia"/>
                <w:sz w:val="20"/>
              </w:rPr>
              <w:t>衡水市冀州区滏阳西路1368号</w:t>
            </w:r>
          </w:p>
        </w:tc>
        <w:tc>
          <w:tcPr>
            <w:tcW w:w="1254" w:type="dxa"/>
          </w:tcPr>
          <w:p>
            <w:pPr>
              <w:spacing w:before="40" w:after="40"/>
              <w:rPr>
                <w:rFonts w:eastAsia="黑体"/>
                <w:szCs w:val="21"/>
                <w:lang w:val="de-DE" w:eastAsia="ja-JP"/>
              </w:rPr>
            </w:pPr>
            <w:r>
              <w:rPr>
                <w:rFonts w:asciiTheme="minorEastAsia" w:hAnsiTheme="minorEastAsia" w:eastAsiaTheme="minorEastAsia"/>
                <w:sz w:val="20"/>
              </w:rPr>
              <w:t>衡水市冀州区滏阳西路1368号</w:t>
            </w:r>
          </w:p>
        </w:tc>
        <w:tc>
          <w:tcPr>
            <w:tcW w:w="623"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900" w:type="dxa"/>
            <w:vAlign w:val="center"/>
          </w:tcPr>
          <w:p>
            <w:pPr>
              <w:pStyle w:val="20"/>
              <w:rPr>
                <w:rFonts w:eastAsia="黑体" w:cs="Arial"/>
                <w:sz w:val="21"/>
                <w:szCs w:val="21"/>
                <w:lang w:val="en-US" w:eastAsia="ja-JP"/>
              </w:rPr>
            </w:pPr>
            <w:r>
              <w:rPr>
                <w:sz w:val="20"/>
              </w:rPr>
              <w:t>公路桥梁支座、桥梁伸缩缝装置、止水带的生产所涉及场所的相关职业健康安全管理活动</w:t>
            </w:r>
          </w:p>
        </w:tc>
        <w:tc>
          <w:tcPr>
            <w:tcW w:w="1727" w:type="dxa"/>
            <w:vAlign w:val="center"/>
          </w:tcPr>
          <w:p>
            <w:pPr>
              <w:spacing w:before="40" w:after="40"/>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bookmarkEnd w:id="35"/>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12-13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eastAsia="黑体"/>
          <w:szCs w:val="21"/>
        </w:rPr>
      </w:pPr>
      <w:r>
        <w:rPr>
          <w:rFonts w:hint="eastAsia" w:ascii="宋体" w:hAnsi="宋体"/>
          <w:b/>
          <w:color w:val="000000"/>
          <w:szCs w:val="21"/>
        </w:rPr>
        <w:t>2.相关管理体系的具体情况</w:t>
      </w: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2021-10-0</w:t>
            </w:r>
            <w:bookmarkEnd w:id="34"/>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1600835</wp:posOffset>
            </wp:positionH>
            <wp:positionV relativeFrom="paragraph">
              <wp:posOffset>206375</wp:posOffset>
            </wp:positionV>
            <wp:extent cx="906780" cy="4368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06780" cy="43688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zCs w:val="21"/>
                <w:lang w:val="en-US" w:eastAsia="zh-CN"/>
              </w:rPr>
              <w:drawing>
                <wp:anchor distT="0" distB="0" distL="114300" distR="114300" simplePos="0" relativeHeight="251660288" behindDoc="0" locked="0" layoutInCell="1" allowOverlap="1">
                  <wp:simplePos x="0" y="0"/>
                  <wp:positionH relativeFrom="column">
                    <wp:posOffset>626110</wp:posOffset>
                  </wp:positionH>
                  <wp:positionV relativeFrom="paragraph">
                    <wp:posOffset>194945</wp:posOffset>
                  </wp:positionV>
                  <wp:extent cx="847725" cy="40830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847725" cy="40830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9DC186D"/>
    <w:rsid w:val="48501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24</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2021-10-07T06:50:56Z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