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pPr w:leftFromText="180" w:rightFromText="180" w:vertAnchor="text" w:horzAnchor="page" w:tblpX="1125" w:tblpY="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209"/>
        <w:gridCol w:w="1131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0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</w:pPr>
            <w:r>
              <w:rPr>
                <w:rFonts w:hint="eastAsia" w:cs="宋体"/>
              </w:rPr>
              <w:t>过程与活动、抽样计划</w:t>
            </w:r>
          </w:p>
        </w:tc>
        <w:tc>
          <w:tcPr>
            <w:tcW w:w="4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</w:pPr>
            <w:r>
              <w:rPr>
                <w:rFonts w:hint="eastAsia" w:cs="宋体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</w:pPr>
            <w:r>
              <w:rPr>
                <w:rFonts w:hint="eastAsia" w:cs="宋体"/>
              </w:rPr>
              <w:t>条款</w:t>
            </w:r>
          </w:p>
        </w:tc>
        <w:tc>
          <w:tcPr>
            <w:tcW w:w="3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宋体"/>
              </w:rPr>
              <w:t>受审核部门：财务</w:t>
            </w:r>
            <w:r>
              <w:rPr>
                <w:rFonts w:hint="eastAsia" w:cs="宋体"/>
                <w:lang w:val="en-US" w:eastAsia="zh-CN"/>
              </w:rPr>
              <w:t>审计</w:t>
            </w:r>
            <w:r>
              <w:rPr>
                <w:rFonts w:hint="eastAsia" w:cs="宋体"/>
              </w:rPr>
              <w:t>部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 w:cs="宋体"/>
              </w:rPr>
              <w:t>主管领导：</w:t>
            </w:r>
            <w:r>
              <w:rPr>
                <w:rFonts w:hint="eastAsia" w:cs="宋体"/>
                <w:lang w:val="en-US" w:eastAsia="zh-CN"/>
              </w:rPr>
              <w:t xml:space="preserve">白云飞          </w:t>
            </w:r>
            <w:r>
              <w:rPr>
                <w:rFonts w:hint="eastAsia" w:ascii="楷体" w:hAnsi="楷体" w:eastAsia="楷体"/>
                <w:szCs w:val="21"/>
              </w:rPr>
              <w:t>陪同人员：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马建花</w:t>
            </w:r>
          </w:p>
        </w:tc>
        <w:tc>
          <w:tcPr>
            <w:tcW w:w="2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0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</w:pPr>
          </w:p>
        </w:tc>
        <w:tc>
          <w:tcPr>
            <w:tcW w:w="4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</w:pPr>
          </w:p>
        </w:tc>
        <w:tc>
          <w:tcPr>
            <w:tcW w:w="3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eastAsia="楷体"/>
                <w:lang w:val="en-US" w:eastAsia="zh-CN"/>
              </w:rPr>
            </w:pPr>
            <w:r>
              <w:rPr>
                <w:rFonts w:hint="eastAsia" w:cs="宋体"/>
              </w:rPr>
              <w:t>审核员：</w:t>
            </w:r>
            <w:r>
              <w:rPr>
                <w:rFonts w:hint="eastAsia" w:cs="宋体"/>
                <w:lang w:val="en-US" w:eastAsia="zh-CN"/>
              </w:rPr>
              <w:t>李丽英</w:t>
            </w:r>
            <w:r>
              <w:rPr>
                <w:rFonts w:hint="eastAsia" w:cs="宋体"/>
              </w:rPr>
              <w:t xml:space="preserve">   </w:t>
            </w:r>
            <w: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 w:cs="宋体"/>
              </w:rPr>
              <w:t>审核时间：</w:t>
            </w:r>
            <w:r>
              <w:rPr>
                <w:rFonts w:hint="eastAsia" w:ascii="楷体" w:hAnsi="楷体" w:eastAsia="楷体"/>
                <w:szCs w:val="21"/>
              </w:rPr>
              <w:t>2021.</w:t>
            </w:r>
            <w:r>
              <w:rPr>
                <w:rFonts w:ascii="楷体" w:hAnsi="楷体" w:eastAsia="楷体"/>
                <w:szCs w:val="21"/>
              </w:rPr>
              <w:t>10.1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8</w:t>
            </w:r>
          </w:p>
        </w:tc>
        <w:tc>
          <w:tcPr>
            <w:tcW w:w="285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</w:pPr>
          </w:p>
        </w:tc>
        <w:tc>
          <w:tcPr>
            <w:tcW w:w="4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</w:pPr>
          </w:p>
        </w:tc>
        <w:tc>
          <w:tcPr>
            <w:tcW w:w="3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</w:pPr>
            <w:r>
              <w:rPr>
                <w:rFonts w:hint="eastAsia" w:cs="宋体"/>
              </w:rPr>
              <w:t>审核条款：</w:t>
            </w: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5.3/6.2/6.1.2/8.1/8.2/</w:t>
            </w:r>
          </w:p>
        </w:tc>
        <w:tc>
          <w:tcPr>
            <w:tcW w:w="285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</w:pPr>
            <w:r>
              <w:rPr>
                <w:rFonts w:hint="eastAsia"/>
              </w:rPr>
              <w:t>组织的岗位、职责权限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5.3</w:t>
            </w:r>
          </w:p>
        </w:tc>
        <w:tc>
          <w:tcPr>
            <w:tcW w:w="3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</w:pPr>
            <w:r>
              <w:rPr>
                <w:rFonts w:hint="eastAsia"/>
              </w:rPr>
              <w:t>主要负责在公司经营管理活动中负责监督对管理方案提供资金保证，做到专款专用，对公司经营状况进行评价；负责审核管理体系资金预算，对设备设施进行财务监督工作；贯彻管理方针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</w:rPr>
              <w:t>。职责明确。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目标、方案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6.2</w:t>
            </w:r>
          </w:p>
        </w:tc>
        <w:tc>
          <w:tcPr>
            <w:tcW w:w="3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目标：固废分类收集，回收率100%，环保资金保障率100%，火灾事故0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管理方案同办公室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lang w:val="en-US" w:eastAsia="zh-CN"/>
              </w:rPr>
              <w:t>2021年1-3季度</w:t>
            </w:r>
            <w:r>
              <w:rPr>
                <w:rFonts w:hint="eastAsia"/>
              </w:rPr>
              <w:t>管理目标完成情况统计表，显示已完成。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 w:ascii="Times New Roman" w:hAnsi="Times New Roman"/>
                <w:sz w:val="21"/>
                <w:szCs w:val="21"/>
              </w:rPr>
              <w:t>危险源辨识评价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6.1.2</w:t>
            </w:r>
          </w:p>
        </w:tc>
        <w:tc>
          <w:tcPr>
            <w:tcW w:w="3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提供了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 w:ascii="Times New Roman" w:hAnsi="Times New Roman"/>
                <w:sz w:val="21"/>
                <w:szCs w:val="21"/>
              </w:rPr>
              <w:t>识别与评价表，涉及本部门的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 w:ascii="Times New Roman" w:hAnsi="Times New Roman"/>
                <w:sz w:val="21"/>
                <w:szCs w:val="21"/>
              </w:rPr>
              <w:t>包括：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水电消耗、废旧墨盒、废旧办公桌椅、生活垃圾、生活污水、消防器材的排放</w:t>
            </w:r>
            <w:r>
              <w:rPr>
                <w:rFonts w:hint="eastAsia" w:ascii="Times New Roman" w:hAnsi="Times New Roman"/>
                <w:sz w:val="21"/>
                <w:szCs w:val="21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重要环境因素有：火灾、固体废弃物，</w:t>
            </w:r>
            <w:r>
              <w:rPr>
                <w:rFonts w:hint="eastAsia" w:ascii="Times New Roman" w:hAnsi="Times New Roman"/>
                <w:sz w:val="21"/>
                <w:szCs w:val="21"/>
              </w:rPr>
              <w:t>评价基本准确。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职业健康安全危险源识别与评价表，涉及本部门的危险源包括：电器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绝缘性能下降</w:t>
            </w:r>
            <w:r>
              <w:rPr>
                <w:rFonts w:hint="eastAsia" w:ascii="Times New Roman" w:hAnsi="Times New Roman"/>
                <w:sz w:val="21"/>
                <w:szCs w:val="21"/>
              </w:rPr>
              <w:t>造成触电，发放现金和取款时受到意外伤害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1"/>
                <w:szCs w:val="21"/>
              </w:rPr>
              <w:t>核对票据及发放现金，引起细菌感染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1"/>
                <w:szCs w:val="21"/>
              </w:rPr>
              <w:t>入室盗窃造成财产损失和人身伤害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1"/>
                <w:szCs w:val="21"/>
              </w:rPr>
              <w:t>吸烟乱扔烟头导致火灾，上下班途中交通危险，电器短路或使用时间过长散热不良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杀虫剂未按规定使用</w:t>
            </w:r>
            <w:r>
              <w:rPr>
                <w:rFonts w:hint="eastAsia" w:ascii="Times New Roman" w:hAnsi="Times New Roman"/>
                <w:sz w:val="21"/>
                <w:szCs w:val="21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用LEC法对识别的危险源进行评价，本部门不可接受风险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火灾、触电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运行控制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EO</w:t>
            </w:r>
            <w:r>
              <w:rPr>
                <w:rFonts w:hint="eastAsia"/>
              </w:rPr>
              <w:t>8.1</w:t>
            </w:r>
          </w:p>
        </w:tc>
        <w:tc>
          <w:tcPr>
            <w:tcW w:w="3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本部门应执行的运行控制文件包括：环境运行控制程序，固体废弃物管理规定、对相关方施加影响管理规定、节能降耗管理规定、消防安全管理制度、办公室安全管理制度、</w:t>
            </w:r>
            <w:r>
              <w:rPr>
                <w:rFonts w:hint="eastAsia"/>
                <w:lang w:val="en-GB"/>
              </w:rPr>
              <w:t>车辆管理规定、电脑使用管理办法</w:t>
            </w:r>
            <w:r>
              <w:rPr>
                <w:rFonts w:hint="eastAsia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查运行控制情况：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办公过程注意节约用电，做到人走灯灭，电脑长时间不用时关机，下班前要关闭电源；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公司办公产生的废硒鼓、废墨盒、色带由供应方公司回收；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办公区固废；现在分类集中存放，及时处理，防止意外火灾。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cs="宋体"/>
              </w:rPr>
            </w:pPr>
            <w:r>
              <w:rPr>
                <w:rFonts w:hint="eastAsia" w:cs="宋体"/>
              </w:rPr>
              <w:t>办公过程使用的电器如：空调、电脑、灯具均符合安全设计要求，使用过程注意安全，预防触电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工作时间平均每天不超过8小时，公司为员工办理了养老、失业、意外伤害等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参加公司组织的应急方案学习，火灾应急演练；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资金投入情况</w:t>
            </w:r>
            <w:r>
              <w:rPr>
                <w:rFonts w:hint="eastAsia"/>
                <w:lang w:val="en-US" w:eastAsia="zh-CN"/>
              </w:rPr>
              <w:t>2021.1-9</w:t>
            </w:r>
            <w:r>
              <w:rPr>
                <w:rFonts w:hint="eastAsia"/>
                <w:lang w:eastAsia="zh-CN"/>
              </w:rPr>
              <w:t>：环保设施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000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、培训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  <w:lang w:eastAsia="zh-CN"/>
              </w:rPr>
              <w:t>00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、劳保用品1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00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、消防演习2000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、垃圾清运等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000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、其它安全环保投入费用1000</w:t>
            </w:r>
            <w:r>
              <w:rPr>
                <w:rFonts w:hint="eastAsia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办公室设备、电器状态良好，无安全隐患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配置了灭火器</w:t>
            </w:r>
            <w:r>
              <w:rPr>
                <w:rFonts w:hint="eastAsia"/>
              </w:rPr>
              <w:t>。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应急准备和响应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EO</w:t>
            </w:r>
            <w:r>
              <w:rPr>
                <w:rFonts w:hint="eastAsia"/>
              </w:rPr>
              <w:t>8.2</w:t>
            </w:r>
          </w:p>
        </w:tc>
        <w:tc>
          <w:tcPr>
            <w:tcW w:w="38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执行《</w:t>
            </w:r>
            <w:r>
              <w:rPr>
                <w:rFonts w:hint="eastAsia"/>
                <w:lang w:val="zh-CN"/>
              </w:rPr>
              <w:t>应急准备和响应</w:t>
            </w:r>
            <w:r>
              <w:rPr>
                <w:rFonts w:hint="eastAsia"/>
              </w:rPr>
              <w:t>控制</w:t>
            </w:r>
            <w:r>
              <w:rPr>
                <w:rFonts w:hint="eastAsia"/>
                <w:lang w:val="zh-CN"/>
              </w:rPr>
              <w:t>程序</w:t>
            </w:r>
            <w:r>
              <w:rPr>
                <w:rFonts w:hint="eastAsia"/>
              </w:rPr>
              <w:t>》。20</w:t>
            </w:r>
            <w:r>
              <w:rPr>
                <w:rFonts w:hint="eastAsia"/>
                <w:lang w:val="en-US" w:eastAsia="zh-CN"/>
              </w:rPr>
              <w:t>21.4.15</w:t>
            </w:r>
            <w:r>
              <w:rPr>
                <w:rFonts w:hint="eastAsia"/>
              </w:rPr>
              <w:t>，财务部参加了公司组织消防演练，相关记录详见</w:t>
            </w:r>
            <w:r>
              <w:rPr>
                <w:rFonts w:hint="eastAsia"/>
                <w:lang w:val="en-US" w:eastAsia="zh-CN"/>
              </w:rPr>
              <w:t>办公室</w:t>
            </w:r>
            <w:r>
              <w:rPr>
                <w:rFonts w:hint="eastAsia"/>
              </w:rPr>
              <w:t>8.2条款。</w:t>
            </w:r>
          </w:p>
        </w:tc>
        <w:tc>
          <w:tcPr>
            <w:tcW w:w="2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>
      <w:pPr>
        <w:pStyle w:val="12"/>
      </w:pPr>
    </w:p>
    <w:p/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045"/>
        <w:gridCol w:w="11350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1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过程与活动、抽样计划</w:t>
            </w:r>
          </w:p>
        </w:tc>
        <w:tc>
          <w:tcPr>
            <w:tcW w:w="35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条款</w:t>
            </w: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受审核部门：</w:t>
            </w:r>
            <w:r>
              <w:rPr>
                <w:rFonts w:hint="eastAsia"/>
                <w:lang w:val="en-US" w:eastAsia="zh-CN"/>
              </w:rPr>
              <w:t>环境</w:t>
            </w:r>
            <w:r>
              <w:rPr>
                <w:rFonts w:ascii="Times New Roman" w:hAnsi="Times New Roman"/>
              </w:rPr>
              <w:t xml:space="preserve">工程部    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主管领导：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刘洪蛟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  陪同人员：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马建花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1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exact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审核员：</w:t>
            </w:r>
            <w:r>
              <w:rPr>
                <w:rFonts w:hint="eastAsia"/>
                <w:lang w:val="en-US" w:eastAsia="zh-CN"/>
              </w:rPr>
              <w:t>李丽英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审核时间：202</w:t>
            </w:r>
            <w:r>
              <w:rPr>
                <w:rFonts w:hint="eastAsia" w:ascii="Times New Roman" w:hAnsi="Times New Roman"/>
                <w:lang w:val="en-US" w:eastAsia="zh-CN"/>
              </w:rPr>
              <w:t>1.10.</w:t>
            </w: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22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1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审核条款：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5.3/6.2/8.2</w:t>
            </w:r>
          </w:p>
        </w:tc>
        <w:tc>
          <w:tcPr>
            <w:tcW w:w="322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组织的岗位、职责权限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负责：公司施工机具及计量设备管理工作，审批施工策划结果（如施工组织、专项施工方案），积极参加图纸会审、工程洽商，监督施工质量、成本、进度及安全文明施工状况，施工相关法律法规及标准规范、负责审核采购计划；环境因素危险源的识别与控制、公司目标方案的执行、应急准备和相应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负责人对本部门的职责和权限以及工作流程清楚、明确完成本部门的目标指标，对工作要求明确。</w:t>
            </w: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目标和方案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部门目标：固废分类处置率100%；轻伤事故为0；火灾及重大安全事故为0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查看考核记录，显示：固废分类处置率100%；轻伤事故0；火灾及重大安全事故0，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考核人：</w:t>
            </w:r>
            <w:r>
              <w:rPr>
                <w:rFonts w:hint="eastAsia"/>
                <w:lang w:val="en-US" w:eastAsia="zh-CN"/>
              </w:rPr>
              <w:t>刘洪蛟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/>
                <w:lang w:val="en-US" w:eastAsia="zh-CN"/>
              </w:rPr>
              <w:t>10.8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/>
              </w:rPr>
              <w:t>对以上的目标指标制定了管理方案，同</w:t>
            </w:r>
            <w:r>
              <w:rPr>
                <w:rFonts w:hint="eastAsia"/>
                <w:lang w:val="en-US" w:eastAsia="zh-CN"/>
              </w:rPr>
              <w:t>行政管理部</w:t>
            </w: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应急准备和响应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/>
              </w:rPr>
              <w:t>查</w:t>
            </w:r>
            <w:r>
              <w:rPr>
                <w:rFonts w:hint="eastAsia" w:ascii="Times New Roman" w:hAnsi="Times New Roman"/>
              </w:rPr>
              <w:t>策划有《应急准备与响应控制程序》，编制有《应急预案汇编》，包括《火灾事故应急预案》、《触电故应急预案》、《意外伤害应急预案》等。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提供有20</w:t>
            </w:r>
            <w:r>
              <w:rPr>
                <w:rFonts w:hint="eastAsia" w:ascii="Times New Roman" w:hAnsi="Times New Roman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</w:rPr>
              <w:t>月30日“意外伤害演练”。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——演练组织人：总经理；参加人员：工程部全体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——演练效果评价记录：通过演练，证明预案基本适宜，全体人员对预案的要求有了比较适宜的操作方法，可以有效履行预案的要求，对伤害事故起到良好的控制作用。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——对意外伤害应急预案的适用性、可操作性进行评审；符合要求。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另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  <w:lang w:val="en-US" w:eastAsia="zh-CN"/>
              </w:rPr>
              <w:t>21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>15</w:t>
            </w:r>
            <w:r>
              <w:rPr>
                <w:rFonts w:ascii="Times New Roman" w:hAnsi="Times New Roman"/>
              </w:rPr>
              <w:t>日，</w:t>
            </w:r>
            <w:r>
              <w:rPr>
                <w:rFonts w:hint="eastAsia"/>
                <w:lang w:val="en-US" w:eastAsia="zh-CN"/>
              </w:rPr>
              <w:t>环境</w:t>
            </w:r>
            <w:r>
              <w:rPr>
                <w:rFonts w:ascii="Times New Roman" w:hAnsi="Times New Roman"/>
              </w:rPr>
              <w:t>工程部参加了公司组织消防演练，相关记录详见</w:t>
            </w:r>
            <w:r>
              <w:rPr>
                <w:rFonts w:hint="eastAsia" w:ascii="Times New Roman" w:hAnsi="Times New Roman"/>
                <w:lang w:eastAsia="zh-CN"/>
              </w:rPr>
              <w:t>办公室</w:t>
            </w:r>
            <w:r>
              <w:rPr>
                <w:rFonts w:ascii="Times New Roman" w:hAnsi="Times New Roman"/>
              </w:rPr>
              <w:t>相关条款。</w:t>
            </w: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</w:tbl>
    <w:p>
      <w:pPr>
        <w:pStyle w:val="4"/>
        <w:rPr>
          <w:rFonts w:hint="eastAsia"/>
        </w:rPr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045"/>
        <w:gridCol w:w="11350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1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过程与活动、抽样计划</w:t>
            </w:r>
          </w:p>
        </w:tc>
        <w:tc>
          <w:tcPr>
            <w:tcW w:w="35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条款</w:t>
            </w: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受审核部门：</w:t>
            </w:r>
            <w:r>
              <w:rPr>
                <w:rFonts w:hint="eastAsia" w:ascii="Times New Roman" w:hAnsi="Times New Roman"/>
              </w:rPr>
              <w:t>在建项目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</w:rPr>
              <w:t xml:space="preserve">项目经理： </w:t>
            </w:r>
            <w:r>
              <w:rPr>
                <w:rFonts w:hint="eastAsia" w:ascii="楷体" w:hAnsi="楷体" w:eastAsia="楷体"/>
                <w:lang w:val="en-US" w:eastAsia="zh-CN"/>
              </w:rPr>
              <w:t>张改全</w:t>
            </w:r>
            <w:r>
              <w:rPr>
                <w:rFonts w:hint="eastAsia" w:ascii="楷体" w:hAnsi="楷体" w:eastAsia="楷体"/>
              </w:rPr>
              <w:t xml:space="preserve">     陪同：</w:t>
            </w:r>
            <w:r>
              <w:rPr>
                <w:rFonts w:hint="eastAsia" w:ascii="楷体" w:hAnsi="楷体" w:eastAsia="楷体" w:cs="楷体"/>
                <w:szCs w:val="21"/>
              </w:rPr>
              <w:t>马建花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审核员：</w:t>
            </w:r>
            <w:r>
              <w:rPr>
                <w:rFonts w:hint="eastAsia"/>
                <w:lang w:val="en-US" w:eastAsia="zh-CN"/>
              </w:rPr>
              <w:t>李丽英</w:t>
            </w:r>
            <w:r>
              <w:rPr>
                <w:rFonts w:ascii="Times New Roman" w:hAnsi="Times New Roman"/>
              </w:rPr>
              <w:t xml:space="preserve">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审核时间：202</w:t>
            </w:r>
            <w:r>
              <w:rPr>
                <w:rFonts w:hint="eastAsia" w:ascii="Times New Roman" w:hAnsi="Times New Roman"/>
                <w:lang w:val="en-US" w:eastAsia="zh-CN"/>
              </w:rPr>
              <w:t>1.10.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22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1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审核条款：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5.3/6.2/8.2</w:t>
            </w:r>
          </w:p>
        </w:tc>
        <w:tc>
          <w:tcPr>
            <w:tcW w:w="322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组织的岗位、职责权限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主要负责：</w:t>
            </w:r>
            <w:r>
              <w:rPr>
                <w:rFonts w:hint="eastAsia" w:ascii="宋体" w:hAnsi="宋体" w:cs="宋体"/>
              </w:rPr>
              <w:t>组织施工及现场安全管理；按照设计图纸及施工规范施工；按照策划的安排，对工程施工过程进行控制、工序检验、半成品防护、参与工程竣工</w:t>
            </w:r>
            <w:r>
              <w:rPr>
                <w:rFonts w:ascii="Times New Roman" w:hAnsi="Times New Roman"/>
              </w:rPr>
              <w:t>；环境因素危险源的识别与控制、公司目标方案的执行、应急准备和相应等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负责人对本部门的职责和权限以及工作流程清楚、明确完成本部门的目标指标，对工作要求明确。</w:t>
            </w: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目标和方案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部门目标：固废分类处置率100%；</w:t>
            </w:r>
            <w:r>
              <w:rPr>
                <w:rFonts w:hint="eastAsia" w:ascii="Times New Roman" w:hAnsi="Times New Roman"/>
              </w:rPr>
              <w:t>环境污染事故为0；</w:t>
            </w:r>
            <w:r>
              <w:rPr>
                <w:rFonts w:ascii="Times New Roman" w:hAnsi="Times New Roman"/>
              </w:rPr>
              <w:t>轻伤事故为0；火灾及重大安全事故为0</w:t>
            </w:r>
            <w:r>
              <w:rPr>
                <w:rFonts w:hint="eastAsia" w:ascii="Times New Roman" w:hAnsi="Times New Roma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查看考核记录，显示：固废分类处置率100%；</w:t>
            </w:r>
            <w:r>
              <w:rPr>
                <w:rFonts w:hint="eastAsia" w:ascii="Times New Roman" w:hAnsi="Times New Roman"/>
              </w:rPr>
              <w:t>环境污染事故为0；</w:t>
            </w:r>
            <w:r>
              <w:rPr>
                <w:rFonts w:ascii="Times New Roman" w:hAnsi="Times New Roman"/>
              </w:rPr>
              <w:t>轻伤事故0；火灾及重大安全事故0</w:t>
            </w:r>
            <w:r>
              <w:rPr>
                <w:rFonts w:hint="eastAsia" w:ascii="Times New Roman" w:hAnsi="Times New Roma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考核人：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张改全 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/>
                <w:lang w:val="en-US" w:eastAsia="zh-CN"/>
              </w:rPr>
              <w:t>10.8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对以上的目标指标制定了管理方案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抽——目标：噪声排放控制在《建筑施工场界环境噪声排放标准》GB 12523-2011标准以内</w:t>
            </w:r>
            <w:r>
              <w:rPr>
                <w:rFonts w:hint="eastAsia" w:ascii="Times New Roman" w:hAnsi="Times New Roma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630" w:firstLineChars="300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指标：噪声排放昼间低于65dB，夜间低于55dB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630" w:firstLineChars="300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措施/技术手段；加强设备维护保养，减少因设备磨损产生的噪声，使其处于良好状态等；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630" w:firstLineChars="300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执行部门：在建项目部；完成时间：项目期间；费用：以实际发生为准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——目标、指标：重大安全事故为0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措施：强化安全思想教育培训，认真学习安全规程；落实施工前班前会、开工会制度，布置安全措施，交待高处作业危险源点；施工作业前对安全工器具进行检查确认；对使用梯子的施工场所，施工队落实专人把扶或将梯子设法固定；禁止高处作业时抛扔物件，如需传递，使用传递绳；配备合格的安全工器具和防护用品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0" w:firstLineChars="200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执行部门：在建项目部；完成时间：项目期间；费用：以实际发生为准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由</w:t>
            </w:r>
            <w:r>
              <w:rPr>
                <w:rFonts w:hint="eastAsia"/>
                <w:lang w:val="en-US" w:eastAsia="zh-CN"/>
              </w:rPr>
              <w:t>环境</w:t>
            </w:r>
            <w:r>
              <w:rPr>
                <w:rFonts w:hint="eastAsia" w:ascii="Times New Roman" w:hAnsi="Times New Roman"/>
              </w:rPr>
              <w:t>工程部对实施情况进行检查，目前已落实。</w:t>
            </w: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应急准备和响应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根据本项目部辨识的潜在和紧急情况下的的重要环境因素和危险源，在编制应急预案时也考虑了相关方和政府的职能，必要时邀请甲方等相关方参与测试。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项目部开工以来组织了1次应急演练，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提供了202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ascii="Times New Roman" w:hAnsi="Times New Roman"/>
              </w:rPr>
              <w:t>年0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ascii="Times New Roman" w:hAnsi="Times New Roman"/>
              </w:rPr>
              <w:t>日 模拟火灾事故  应急演练记录。内容包括：演练时间、演练目的、演练地点、参演人员、演练记录，现场讲评等；达到演练目的，基本符合要求；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none"/>
              </w:rPr>
              <w:t>项目部现场</w:t>
            </w:r>
            <w:r>
              <w:rPr>
                <w:rFonts w:hint="eastAsia" w:ascii="Times New Roman" w:hAnsi="Times New Roman"/>
                <w:u w:val="none"/>
                <w:lang w:val="en-US" w:eastAsia="zh-CN"/>
              </w:rPr>
              <w:t>配置有灭火器</w:t>
            </w:r>
            <w:r>
              <w:rPr>
                <w:rFonts w:ascii="Times New Roman" w:hAnsi="Times New Roman"/>
                <w:u w:val="none"/>
              </w:rPr>
              <w:t>。</w:t>
            </w: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</w:tbl>
    <w:p>
      <w:pPr>
        <w:pStyle w:val="4"/>
        <w:rPr>
          <w:rFonts w:hint="eastAsia"/>
        </w:rPr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045"/>
        <w:gridCol w:w="11350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1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过程与活动、抽样计划</w:t>
            </w:r>
          </w:p>
        </w:tc>
        <w:tc>
          <w:tcPr>
            <w:tcW w:w="35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条款</w:t>
            </w: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受审核部门：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市场公关部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主管领导：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张宪      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  陪同人员：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马建花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1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360" w:lineRule="exact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审核员：</w:t>
            </w:r>
            <w:r>
              <w:rPr>
                <w:rFonts w:hint="eastAsia"/>
                <w:lang w:val="en-US" w:eastAsia="zh-CN"/>
              </w:rPr>
              <w:t>李丽英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审核时间：202</w:t>
            </w:r>
            <w:r>
              <w:rPr>
                <w:rFonts w:hint="eastAsia" w:ascii="Times New Roman" w:hAnsi="Times New Roman"/>
                <w:lang w:val="en-US" w:eastAsia="zh-CN"/>
              </w:rPr>
              <w:t>1.10.21</w:t>
            </w:r>
          </w:p>
        </w:tc>
        <w:tc>
          <w:tcPr>
            <w:tcW w:w="322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1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5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审核条款：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5.3/6.2/8.2</w:t>
            </w:r>
          </w:p>
        </w:tc>
        <w:tc>
          <w:tcPr>
            <w:tcW w:w="322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组织的岗位、职责权限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主要</w:t>
            </w:r>
            <w:r>
              <w:rPr>
                <w:rFonts w:ascii="Times New Roman" w:hAnsi="Times New Roman" w:cs="Times New Roman"/>
              </w:rPr>
              <w:t>负责：公司</w:t>
            </w:r>
            <w:r>
              <w:rPr>
                <w:rFonts w:hint="eastAsia" w:ascii="Times New Roman" w:hAnsi="Times New Roman" w:cs="Times New Roman"/>
              </w:rPr>
              <w:t>负责市场开拓；负责参与投标、售后服务；负责合同审核和执行管理；负责合同档案管理；负责投标管理</w:t>
            </w:r>
            <w:r>
              <w:rPr>
                <w:rFonts w:ascii="Times New Roman" w:hAnsi="Times New Roman" w:cs="Times New Roman"/>
              </w:rPr>
              <w:t>；环境因素危险源的识别与控制、公司目标方案的执行、应急准备和相应等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负责人对本部门的职责和权限以及工作流程清楚、明确完成本部门的目标指标，对工作要求明确。</w:t>
            </w: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目标和方案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部门目标：固废分类处置率100%；轻伤事故为0；火灾及重大安全事故为0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查看考核记录，显示：固废分类处置率100%；轻伤事故0；火灾及重大安全事故0，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考核人：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张宪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/>
                <w:lang w:val="en-US" w:eastAsia="zh-CN"/>
              </w:rPr>
              <w:t>10.8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/>
              </w:rPr>
              <w:t>对以上的目标指标制定了管理方案，同</w:t>
            </w:r>
            <w:r>
              <w:rPr>
                <w:rFonts w:hint="eastAsia"/>
                <w:lang w:val="en-US" w:eastAsia="zh-CN"/>
              </w:rPr>
              <w:t>行政管理部</w:t>
            </w: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应急准备和响应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38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/>
              </w:rPr>
              <w:t>查</w:t>
            </w:r>
            <w:r>
              <w:rPr>
                <w:rFonts w:hint="eastAsia" w:ascii="Times New Roman" w:hAnsi="Times New Roman"/>
              </w:rPr>
              <w:t>策划有《应急准备与响应控制程序》，编制有《应急预案汇编》，包括《火灾事故应急预案》、《触电故应急预案》、《意外伤害应急预案》等。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于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  <w:lang w:val="en-US" w:eastAsia="zh-CN"/>
              </w:rPr>
              <w:t>21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>15</w:t>
            </w:r>
            <w:r>
              <w:rPr>
                <w:rFonts w:ascii="Times New Roman" w:hAnsi="Times New Roman"/>
              </w:rPr>
              <w:t>日，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市场公关</w:t>
            </w:r>
            <w:r>
              <w:rPr>
                <w:rFonts w:ascii="Times New Roman" w:hAnsi="Times New Roman"/>
              </w:rPr>
              <w:t>部参加了公司组织消防演练，相关记录详见</w:t>
            </w:r>
            <w:r>
              <w:rPr>
                <w:rFonts w:hint="eastAsia" w:ascii="Times New Roman" w:hAnsi="Times New Roman"/>
                <w:lang w:val="en-US" w:eastAsia="zh-CN"/>
              </w:rPr>
              <w:t>行政管理部</w:t>
            </w:r>
            <w:r>
              <w:rPr>
                <w:rFonts w:ascii="Times New Roman" w:hAnsi="Times New Roman"/>
              </w:rPr>
              <w:t>相关条款。</w:t>
            </w: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</w:tbl>
    <w:p>
      <w:pPr>
        <w:pStyle w:val="4"/>
        <w:rPr>
          <w:rFonts w:hint="eastAsia"/>
        </w:rPr>
      </w:pPr>
    </w:p>
    <w:tbl>
      <w:tblPr>
        <w:tblStyle w:val="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36"/>
        <w:gridCol w:w="11361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1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过程与活动、抽样计划</w:t>
            </w:r>
          </w:p>
        </w:tc>
        <w:tc>
          <w:tcPr>
            <w:tcW w:w="3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条款</w:t>
            </w:r>
          </w:p>
        </w:tc>
        <w:tc>
          <w:tcPr>
            <w:tcW w:w="38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受审核部门：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行政管理部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cs="Times New Roman"/>
              </w:rPr>
              <w:t>主管领导：</w:t>
            </w:r>
            <w:r>
              <w:rPr>
                <w:rFonts w:hint="eastAsia" w:cs="Times New Roman"/>
                <w:lang w:val="en-US" w:eastAsia="zh-CN"/>
              </w:rPr>
              <w:t>侯静</w:t>
            </w:r>
            <w:r>
              <w:rPr>
                <w:rFonts w:hint="eastAsia" w:ascii="Times New Roman" w:hAnsi="Times New Roman" w:cs="Times New Roman"/>
              </w:rPr>
              <w:t xml:space="preserve">          陪同人员：</w:t>
            </w:r>
            <w:r>
              <w:rPr>
                <w:rFonts w:hint="eastAsia" w:ascii="楷体" w:hAnsi="楷体" w:eastAsia="楷体" w:cs="楷体"/>
                <w:szCs w:val="21"/>
              </w:rPr>
              <w:t>马建花</w:t>
            </w:r>
          </w:p>
        </w:tc>
        <w:tc>
          <w:tcPr>
            <w:tcW w:w="31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1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8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审核员：</w:t>
            </w:r>
            <w:r>
              <w:rPr>
                <w:rFonts w:hint="eastAsia" w:cs="Times New Roman"/>
                <w:lang w:val="en-US" w:eastAsia="zh-CN"/>
              </w:rPr>
              <w:t>李丽英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审核时间：202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21</w:t>
            </w:r>
            <w:r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31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1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8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审核条款：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EO5.3/6.2/7.2/7.3/7.4/7.5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31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组织的岗位、职责权限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38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部门负责人：</w:t>
            </w:r>
            <w:r>
              <w:rPr>
                <w:rFonts w:hint="eastAsia" w:cs="Times New Roman"/>
                <w:lang w:val="en-US" w:eastAsia="zh-CN"/>
              </w:rPr>
              <w:t>李丽英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询问其职责权限：主要负责公司文件的控制，即文件的编制、收发、归档等管理工作。负责公司人力资源及教育培训工作。负责组织内审和管理评审工作，</w:t>
            </w:r>
            <w:r>
              <w:rPr>
                <w:rFonts w:hint="eastAsia" w:ascii="Times New Roman" w:hAnsi="Times New Roman" w:cs="Times New Roman"/>
              </w:rPr>
              <w:t>市场开拓、投标、合同管理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ascii="Times New Roman" w:hAnsi="Times New Roman" w:cs="Times New Roman"/>
              </w:rPr>
              <w:t>对不合格采取纠正和预防措施；负责组织辨识和评价公司的环境因素、危险源，对办公区的环境因素、危险源进行控制管理方面的工作等。职责明确，回答基本完整。</w:t>
            </w:r>
          </w:p>
        </w:tc>
        <w:tc>
          <w:tcPr>
            <w:tcW w:w="3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目标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38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部门目标：  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完成情况（2021.</w:t>
            </w:r>
            <w:r>
              <w:rPr>
                <w:rFonts w:hint="eastAsia"/>
                <w:lang w:val="en-US" w:eastAsia="zh-CN"/>
              </w:rPr>
              <w:t>10.8</w:t>
            </w:r>
            <w:r>
              <w:rPr>
                <w:rFonts w:hint="eastAsia" w:ascii="Times New Roman" w:hAnsi="Times New Roman"/>
                <w:lang w:val="en-US" w:eastAsia="zh-CN"/>
              </w:rPr>
              <w:t>）</w:t>
            </w:r>
            <w:r>
              <w:rPr>
                <w:rFonts w:ascii="Times New Roman" w:hAnsi="Times New Roma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1、培训合格率≥95% ；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100%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2、应急响应预案每年演练不少于1次；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lang w:val="en-US" w:eastAsia="zh-CN"/>
              </w:rPr>
              <w:tab/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1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3、固体废物分类存放率为100%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       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4、劳保用品发放100%；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5、办公场所火灾、触电事故发生率为0</w:t>
            </w:r>
            <w:r>
              <w:rPr>
                <w:rFonts w:hint="eastAsia" w:ascii="Times New Roman" w:hAnsi="Times New Roman"/>
                <w:lang w:eastAsia="zh-CN"/>
              </w:rPr>
              <w:t>；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   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环境目标、指标管理方案：抽目标指标：固体废弃物100％分类处置。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管理方案：制作或购买2套可回收和不可回收的垃圾桶，分别放置在办公区、施工作业区；施工过程中产生的废线缆头、金属头边角料，由工程部、施工队负责统一收集，工程部负责销售处理；对办公及生活区的废纸张等可回收固废由</w:t>
            </w:r>
            <w:r>
              <w:rPr>
                <w:rFonts w:hint="eastAsia" w:ascii="Times New Roman" w:hAnsi="Times New Roman"/>
                <w:lang w:eastAsia="zh-CN"/>
              </w:rPr>
              <w:t>办公室</w:t>
            </w:r>
            <w:r>
              <w:rPr>
                <w:rFonts w:ascii="Times New Roman" w:hAnsi="Times New Roman"/>
              </w:rPr>
              <w:t>负责集中收集，交回收站；对废旧电池、废灯管以及机修过程中产生的不可回收固废物由</w:t>
            </w:r>
            <w:r>
              <w:rPr>
                <w:rFonts w:hint="eastAsia" w:ascii="Times New Roman" w:hAnsi="Times New Roman"/>
                <w:lang w:eastAsia="zh-CN"/>
              </w:rPr>
              <w:t>办公室</w:t>
            </w:r>
            <w:r>
              <w:rPr>
                <w:rFonts w:ascii="Times New Roman" w:hAnsi="Times New Roman"/>
              </w:rPr>
              <w:t>统一收集，交市固废回收公司处理。责任部门：</w:t>
            </w:r>
            <w:r>
              <w:rPr>
                <w:rFonts w:hint="eastAsia"/>
                <w:lang w:val="en-US" w:eastAsia="zh-CN"/>
              </w:rPr>
              <w:t>行政管理部</w:t>
            </w:r>
            <w:r>
              <w:rPr>
                <w:rFonts w:ascii="Times New Roman" w:hAnsi="Times New Roman"/>
              </w:rPr>
              <w:t>、</w:t>
            </w:r>
            <w:r>
              <w:rPr>
                <w:rFonts w:hint="eastAsia"/>
                <w:lang w:val="en-US" w:eastAsia="zh-CN"/>
              </w:rPr>
              <w:t>环境</w:t>
            </w:r>
            <w:r>
              <w:rPr>
                <w:rFonts w:ascii="Times New Roman" w:hAnsi="Times New Roman"/>
              </w:rPr>
              <w:t>工程部，费用：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ascii="Times New Roman" w:hAnsi="Times New Roman"/>
              </w:rPr>
              <w:t>000元，起止时间：20</w:t>
            </w:r>
            <w:r>
              <w:rPr>
                <w:rFonts w:hint="eastAsia" w:ascii="Times New Roman" w:hAnsi="Times New Roman"/>
                <w:lang w:val="en-US" w:eastAsia="zh-CN"/>
              </w:rPr>
              <w:t>21.1</w:t>
            </w:r>
            <w:r>
              <w:rPr>
                <w:rFonts w:ascii="Times New Roman" w:hAnsi="Times New Roman"/>
              </w:rPr>
              <w:t>-12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共根据识别的重要环境因素策划管理方案3个，同上，基本符合标准要求、可行。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职业健康安全目标、指标管理方案：抽目标指标：杜绝触电事故的发生。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管理方案：强化安全思想教育培训，认真学习安全规程；认真审查设计图纸，会审时提出建议；落实施工前班前会、开工会制度，布置安全措施，交待危险源点；施工复杂现场，施工队落实现场专人监护；必要时编制安全技术交底或制定专项安全措施；必要时设置安全网、安全栏、安全绳和安全标志；配备符合要求的安全工器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责任部门：</w:t>
            </w:r>
            <w:r>
              <w:rPr>
                <w:rFonts w:hint="eastAsia"/>
                <w:lang w:val="en-US" w:eastAsia="zh-CN"/>
              </w:rPr>
              <w:t>环境</w:t>
            </w:r>
            <w:r>
              <w:rPr>
                <w:rFonts w:ascii="Times New Roman" w:hAnsi="Times New Roman"/>
              </w:rPr>
              <w:t>工程部，费用：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ascii="Times New Roman" w:hAnsi="Times New Roman"/>
              </w:rPr>
              <w:t>000元，起止时间：20</w:t>
            </w:r>
            <w:r>
              <w:rPr>
                <w:rFonts w:hint="eastAsia" w:ascii="Times New Roman" w:hAnsi="Times New Roman"/>
                <w:lang w:val="en-US" w:eastAsia="zh-CN"/>
              </w:rPr>
              <w:t>21.1</w:t>
            </w:r>
            <w:r>
              <w:rPr>
                <w:rFonts w:ascii="Times New Roman" w:hAnsi="Times New Roman"/>
              </w:rPr>
              <w:t>-12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共根据识别的重大危险源策划管理方案4个，同上，基本符合标准要求、可行。</w:t>
            </w:r>
          </w:p>
        </w:tc>
        <w:tc>
          <w:tcPr>
            <w:tcW w:w="3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人员、能力、培训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</w:t>
            </w:r>
          </w:p>
        </w:tc>
        <w:tc>
          <w:tcPr>
            <w:tcW w:w="38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跟负责人沟通了解到：公司现有员工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ascii="Times New Roman" w:hAnsi="Times New Roman"/>
              </w:rPr>
              <w:t>人。岗位人员主要包括：安全管理三类人员、工程师、技术负责人、项目经理、施工员、材料员、机械员、质量员、资料员等项目管理人员；特种作业人员包括：电工、焊工等。公司现有人员的配置及能力充分，满足公司运作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编制有《人力资源管理制度》、《员工绩效考核管理制度》、《人力资源管理程序》等管理制度及程序文件规定了公司人员的管理及考核方法。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抽</w:t>
            </w:r>
            <w:r>
              <w:rPr>
                <w:rFonts w:hint="eastAsia" w:ascii="Times New Roman" w:hAnsi="Times New Roman"/>
                <w:lang w:eastAsia="zh-CN"/>
              </w:rPr>
              <w:t>办公室</w:t>
            </w:r>
            <w:r>
              <w:rPr>
                <w:rFonts w:ascii="Times New Roman" w:hAnsi="Times New Roman"/>
              </w:rPr>
              <w:t>、</w:t>
            </w:r>
            <w:r>
              <w:rPr>
                <w:rFonts w:hint="eastAsia" w:ascii="Times New Roman" w:hAnsi="Times New Roman"/>
                <w:lang w:val="en-US" w:eastAsia="zh-CN"/>
              </w:rPr>
              <w:t>工程</w:t>
            </w:r>
            <w:r>
              <w:rPr>
                <w:rFonts w:ascii="Times New Roman" w:hAnsi="Times New Roman"/>
              </w:rPr>
              <w:t>部经理等岗位，符合规定。查内审员经培训考核合格上岗。查对公司目前人员的评价记录，主要对关键岗位以及公司各级管理人员等进行了评价。提供员工能力考核表。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查有《202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ascii="Times New Roman" w:hAnsi="Times New Roman"/>
              </w:rPr>
              <w:t>年度培训计划》；编制：</w:t>
            </w:r>
            <w:r>
              <w:rPr>
                <w:rFonts w:hint="eastAsia"/>
                <w:lang w:val="en-US" w:eastAsia="zh-CN"/>
              </w:rPr>
              <w:t>侯静</w:t>
            </w:r>
            <w:r>
              <w:rPr>
                <w:rFonts w:ascii="Times New Roman" w:hAnsi="Times New Roman"/>
              </w:rPr>
              <w:t xml:space="preserve">   批准：</w:t>
            </w:r>
            <w:r>
              <w:rPr>
                <w:rFonts w:hint="eastAsia"/>
                <w:lang w:val="en-US" w:eastAsia="zh-CN"/>
              </w:rPr>
              <w:t>丁勇</w:t>
            </w:r>
            <w:r>
              <w:rPr>
                <w:rFonts w:ascii="Times New Roman" w:hAnsi="Times New Roman"/>
              </w:rPr>
              <w:t xml:space="preserve"> 策划了管理体系标准文件；管理体系文件培训；安全规章制度、岗位操作规程宣贯；安全技术交底培训；危险源辨识培训；劳动防护用品、安全防护设施讲座；事故案例分析；安全生产技术培训；安全生产标准化讲座等，抽查培训记录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  <w:lang w:val="en-US" w:eastAsia="zh-CN"/>
              </w:rPr>
              <w:t>21.1.10</w:t>
            </w:r>
            <w:r>
              <w:rPr>
                <w:rFonts w:ascii="Times New Roman" w:hAnsi="Times New Roman"/>
              </w:rPr>
              <w:t>培训题目：管理体系贯标培训； 培训方式：讲课，包括：培训内容摘要、考核方式和成绩、培训有效性评价。培训有效率100%。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  <w:lang w:val="en-US" w:eastAsia="zh-CN"/>
              </w:rPr>
              <w:t>21.4</w:t>
            </w:r>
            <w:r>
              <w:rPr>
                <w:rFonts w:ascii="Times New Roman" w:hAnsi="Times New Roman"/>
              </w:rPr>
              <w:t>.20培训题目：质量/环境/职业健康安全法规； 培训方式：讲课，包括：培训内容摘要、考核方式和成绩、培训有效性评价。培训有效率100%。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1.6</w:t>
            </w:r>
            <w:r>
              <w:rPr>
                <w:rFonts w:ascii="Times New Roman" w:hAnsi="Times New Roman"/>
              </w:rPr>
              <w:t>.1培训题目：内审员培训； 培训方式：讲课，包括：培训内容摘要、考核方式和成绩、培训有效性评价。培训有效率100%。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人员资质证书见Q7.2记录。</w:t>
            </w:r>
            <w:r>
              <w:rPr>
                <w:rFonts w:ascii="Times New Roman" w:hAnsi="Times New Roman"/>
              </w:rPr>
              <w:t>另提供了三级安全教育记录，经查符合要求。</w:t>
            </w:r>
          </w:p>
        </w:tc>
        <w:tc>
          <w:tcPr>
            <w:tcW w:w="3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意识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</w:t>
            </w:r>
          </w:p>
        </w:tc>
        <w:tc>
          <w:tcPr>
            <w:tcW w:w="38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主要通过培训提高岗位作业水平和环境意识，明确各岗位要求，自身工作对环境职业健康安全目标的影响，以及如何通过培训和互相交流提高环境职业健康安全绩效等。询问</w:t>
            </w:r>
            <w:r>
              <w:rPr>
                <w:rFonts w:hint="eastAsia" w:ascii="Times New Roman" w:hAnsi="Times New Roman"/>
                <w:lang w:eastAsia="zh-CN"/>
              </w:rPr>
              <w:t>办公室</w:t>
            </w:r>
            <w:r>
              <w:rPr>
                <w:rFonts w:ascii="Times New Roman" w:hAnsi="Times New Roman"/>
              </w:rPr>
              <w:t>主任，清楚与其相关环境/职业健康安全目标、重要环境因素及职业健康安全风险。</w:t>
            </w:r>
          </w:p>
        </w:tc>
        <w:tc>
          <w:tcPr>
            <w:tcW w:w="3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沟通、参与和协商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员工的参与和协商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O5.4</w:t>
            </w:r>
          </w:p>
        </w:tc>
        <w:tc>
          <w:tcPr>
            <w:tcW w:w="38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制定了《信息交流、协商与沟通管理程序》，内容符合标准要求: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总经理负责在公司建立畅通的沟通渠道。管理者代表是公司内部和外部信息交流和沟通的负责人。</w:t>
            </w:r>
            <w:r>
              <w:rPr>
                <w:rFonts w:hint="eastAsia" w:ascii="Times New Roman" w:hAnsi="Times New Roman"/>
                <w:lang w:val="en-US" w:eastAsia="zh-CN"/>
              </w:rPr>
              <w:t>办公室</w:t>
            </w:r>
            <w:r>
              <w:rPr>
                <w:rFonts w:ascii="Times New Roman" w:hAnsi="Times New Roman"/>
              </w:rPr>
              <w:t>是公司内部和外部信息交流和协商的归口部门。负责与上级主管部门及周边单位的信息交流。</w:t>
            </w:r>
            <w:r>
              <w:rPr>
                <w:rFonts w:hint="eastAsia" w:ascii="Times New Roman" w:hAnsi="Times New Roman"/>
                <w:lang w:val="en-US" w:eastAsia="zh-CN"/>
              </w:rPr>
              <w:t>办公室</w:t>
            </w:r>
            <w:r>
              <w:rPr>
                <w:rFonts w:ascii="Times New Roman" w:hAnsi="Times New Roman"/>
              </w:rPr>
              <w:t>负责与管理体系、法律法规等有关的内部和外部信息交流。</w:t>
            </w:r>
            <w:r>
              <w:rPr>
                <w:rFonts w:hint="eastAsia" w:ascii="Times New Roman" w:hAnsi="Times New Roman"/>
                <w:lang w:val="en-US" w:eastAsia="zh-CN"/>
              </w:rPr>
              <w:t>机械部、商务</w:t>
            </w:r>
            <w:r>
              <w:rPr>
                <w:rFonts w:ascii="Times New Roman" w:hAnsi="Times New Roman"/>
              </w:rPr>
              <w:t>部负责与采购供方、客户等相关方之间的沟通。各部门收集到有关环境方面的信息，包括法律法规等，及时向综合部反馈。目前各项沟通都较为及时、顺畅、效果较好。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经全体员工大会选举，并公司任命</w:t>
            </w:r>
            <w:r>
              <w:rPr>
                <w:rFonts w:hint="eastAsia"/>
                <w:lang w:val="en-US" w:eastAsia="zh-CN"/>
              </w:rPr>
              <w:t>张改全</w:t>
            </w:r>
            <w:r>
              <w:rPr>
                <w:rFonts w:ascii="Times New Roman" w:hAnsi="Times New Roman"/>
              </w:rPr>
              <w:t>为公司安全事务代表，其清楚自己的职责：负责向管理层反映职工职业健康安全管理方面的要求，对事件的调查、处理，职工劳动防护的改善事宜进行协商交流；参与职业安全健康方针、目标、指标、管理方案的制定工作，提出合理化建议。通过员工代表的积极争取，员工的劳保用品得到合理配备并及时发放；每年为一线岗位人员体检一次；员工保险得到按时交纳等。</w:t>
            </w:r>
          </w:p>
        </w:tc>
        <w:tc>
          <w:tcPr>
            <w:tcW w:w="3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组织的知识、文件化信息</w:t>
            </w:r>
          </w:p>
        </w:tc>
        <w:tc>
          <w:tcPr>
            <w:tcW w:w="3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</w:t>
            </w:r>
          </w:p>
        </w:tc>
        <w:tc>
          <w:tcPr>
            <w:tcW w:w="381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查《</w:t>
            </w:r>
            <w:r>
              <w:rPr>
                <w:rFonts w:ascii="Times New Roman" w:hAnsi="Times New Roman" w:cs="Times New Roman"/>
              </w:rPr>
              <w:t>文件和资料管理程序 》、《记录管理程序》等对成文信息有相关规定，符合标准要求。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文件的分类：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1.管理手册 </w:t>
            </w:r>
            <w:r>
              <w:rPr>
                <w:rFonts w:hint="eastAsia" w:cs="Times New Roman"/>
                <w:lang w:val="en-US" w:eastAsia="zh-CN"/>
              </w:rPr>
              <w:t>KD</w:t>
            </w:r>
            <w:r>
              <w:rPr>
                <w:rFonts w:ascii="Times New Roman" w:hAnsi="Times New Roman" w:cs="Times New Roman"/>
              </w:rPr>
              <w:t>-SC-</w:t>
            </w:r>
            <w:r>
              <w:rPr>
                <w:rFonts w:hint="eastAsia" w:ascii="Times New Roman" w:hAnsi="Times New Roman" w:cs="Times New Roman"/>
              </w:rPr>
              <w:t>2021 A/0  202</w:t>
            </w:r>
            <w:r>
              <w:rPr>
                <w:rFonts w:hint="eastAsia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</w:rPr>
              <w:t>日发表实施（含管理方针、目标）；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2.制度和程序文件汇编  </w:t>
            </w:r>
            <w:r>
              <w:rPr>
                <w:rFonts w:hint="eastAsia" w:cs="Times New Roman"/>
                <w:lang w:val="en-US" w:eastAsia="zh-CN"/>
              </w:rPr>
              <w:t>KD</w:t>
            </w:r>
            <w:r>
              <w:rPr>
                <w:rFonts w:ascii="Times New Roman" w:hAnsi="Times New Roman" w:cs="Times New Roman"/>
              </w:rPr>
              <w:t>-C</w:t>
            </w:r>
            <w:r>
              <w:rPr>
                <w:rFonts w:hint="eastAsia" w:cs="Times New Roman"/>
                <w:lang w:val="en-US" w:eastAsia="zh-CN"/>
              </w:rPr>
              <w:t>X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hint="eastAsia" w:ascii="Times New Roman" w:hAnsi="Times New Roman" w:cs="Times New Roman"/>
              </w:rPr>
              <w:t>2021   A/0  202</w:t>
            </w:r>
            <w:r>
              <w:rPr>
                <w:rFonts w:hint="eastAsia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</w:rPr>
              <w:t>日发表实施。含</w:t>
            </w:r>
            <w:r>
              <w:rPr>
                <w:rFonts w:ascii="Times New Roman" w:hAnsi="Times New Roman" w:cs="Times New Roman"/>
              </w:rPr>
              <w:t>38</w:t>
            </w:r>
            <w:r>
              <w:rPr>
                <w:rFonts w:hint="eastAsia" w:ascii="Times New Roman" w:hAnsi="Times New Roman" w:cs="Times New Roman"/>
              </w:rPr>
              <w:t xml:space="preserve">个文件。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3.体系运行所需要的记录。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文件的控制：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提供了《文件收发记录》，内容包括文件编号、版本、文件名称、分发号、交件人、签收、交接时间、备注。有管理手册、程序文件、作业文件汇编和外来文件的发放记录，有各部门的签收。从发放记录看，发放适宜，相关部门能获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存储、保护：体系文件由使用部门自行保存、专人管理。</w:t>
            </w:r>
            <w:r>
              <w:rPr>
                <w:rFonts w:hint="eastAsia" w:ascii="Times New Roman" w:hAnsi="Times New Roman"/>
                <w:lang w:eastAsia="zh-CN"/>
              </w:rPr>
              <w:t>办公室</w:t>
            </w:r>
            <w:r>
              <w:rPr>
                <w:rFonts w:ascii="Times New Roman" w:hAnsi="Times New Roman"/>
              </w:rPr>
              <w:t>体系文件在内部发布，部门领导及相关人员也可共享，系统规定了访问了权限、修改及审批权限，并有一定的保密要求。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手册及《文件和资料管理程序》中对文件的更改、保留与处置均做了相应的规定。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查文件审核提出的不符合,已整改完成，详见文审报告。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外来文件包括：质量法、合同法、环境保护法、环境噪声污染防治法、劳动法、消防法、环境空气质量标准、固体废弃物环境防治法、仓库防火安全管理规则、劳动保护用品管理规定、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GB3095-2012《环境空气质量标准》、GB12523-2011《建筑施工场界环境噪声排放标准》、</w:t>
            </w:r>
            <w:r>
              <w:rPr>
                <w:rFonts w:ascii="Times New Roman" w:hAnsi="Times New Roman"/>
              </w:rPr>
              <w:t>GBZ2-2007《工作场所有害因素职业接触限值》、GB/T 24001-2016《环境管理体系 要求及使用指南》、GB/T 45001-2020《职业健康安全管理体系 要求及使用指南》等。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主管部门――</w:t>
            </w:r>
            <w:r>
              <w:rPr>
                <w:rFonts w:hint="eastAsia" w:ascii="Times New Roman" w:hAnsi="Times New Roman"/>
                <w:lang w:eastAsia="zh-CN"/>
              </w:rPr>
              <w:t>办公室</w:t>
            </w:r>
            <w:r>
              <w:rPr>
                <w:rFonts w:ascii="Times New Roman" w:hAnsi="Times New Roman"/>
              </w:rPr>
              <w:t>均按规定进行了识别控制，并从国家标准网和其他方面对外来文件保持更新。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查见《记录清单》共涉及70余项记录，记录表包括序号、记录名称、编号、保存期、责任部门等内容。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如：年度培训计划、顾客满意度评定表、设备清单等，记录认真，内容较充实，真实可信。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记录的保护：所属部门负责，文件柜，按期限控制，销毁有审批及登记。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各部门保存各记录，按时间整理，放置在文件柜中，以便检索，</w:t>
            </w:r>
            <w:r>
              <w:rPr>
                <w:rFonts w:hint="eastAsia" w:ascii="Times New Roman" w:hAnsi="Times New Roman"/>
                <w:lang w:val="en-US" w:eastAsia="zh-CN"/>
              </w:rPr>
              <w:t>办公室</w:t>
            </w:r>
            <w:r>
              <w:rPr>
                <w:rFonts w:ascii="Times New Roman" w:hAnsi="Times New Roman"/>
              </w:rPr>
              <w:t>定期对其进行检查，目前保存完好。名称，编号构成记录的唯一性标识。</w:t>
            </w:r>
          </w:p>
        </w:tc>
        <w:tc>
          <w:tcPr>
            <w:tcW w:w="3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</w:rPr>
            </w:pPr>
          </w:p>
        </w:tc>
      </w:tr>
    </w:tbl>
    <w:p>
      <w:pPr>
        <w:pStyle w:val="4"/>
      </w:pPr>
      <w:bookmarkStart w:id="0" w:name="_GoBack"/>
      <w:bookmarkEnd w:id="0"/>
      <w:r>
        <w:rPr>
          <w:rFonts w:hint="eastAsia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9727D4"/>
    <w:rsid w:val="3D752A57"/>
    <w:rsid w:val="48751692"/>
    <w:rsid w:val="48D52D47"/>
    <w:rsid w:val="67C331BD"/>
    <w:rsid w:val="724B6842"/>
    <w:rsid w:val="735A2116"/>
    <w:rsid w:val="78EA37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3</TotalTime>
  <ScaleCrop>false</ScaleCrop>
  <LinksUpToDate>false</LinksUpToDate>
  <CharactersWithSpaces>147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至鱼</cp:lastModifiedBy>
  <dcterms:modified xsi:type="dcterms:W3CDTF">2021-11-01T10:35:36Z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2052-11.1.0.10938</vt:lpwstr>
  </property>
</Properties>
</file>