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page" w:tblpX="1019" w:tblpY="2118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859"/>
        <w:gridCol w:w="737"/>
        <w:gridCol w:w="1772"/>
        <w:gridCol w:w="86"/>
        <w:gridCol w:w="1005"/>
        <w:gridCol w:w="933"/>
        <w:gridCol w:w="772"/>
        <w:gridCol w:w="246"/>
        <w:gridCol w:w="1295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48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33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青岛中科动力有限公司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4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33" w:type="dxa"/>
            <w:gridSpan w:val="10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山东省青岛市高新区新业路18号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4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33" w:type="dxa"/>
            <w:gridSpan w:val="10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山东省青岛市高新区新业路18号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8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王旭</w:t>
            </w:r>
            <w:bookmarkEnd w:id="4"/>
          </w:p>
        </w:tc>
        <w:tc>
          <w:tcPr>
            <w:tcW w:w="10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0"/>
              </w:rPr>
              <w:t>0532-67797007</w:t>
            </w:r>
            <w:bookmarkEnd w:id="5"/>
          </w:p>
        </w:tc>
        <w:tc>
          <w:tcPr>
            <w:tcW w:w="12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128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48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7" w:name="最高管理者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王荣博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1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12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12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0471-2019-Q-2021</w:t>
            </w:r>
            <w:bookmarkEnd w:id="9"/>
          </w:p>
        </w:tc>
        <w:tc>
          <w:tcPr>
            <w:tcW w:w="109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4" w:type="dxa"/>
            <w:gridSpan w:val="5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88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3" w:type="dxa"/>
            <w:gridSpan w:val="10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88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33" w:type="dxa"/>
            <w:gridSpan w:val="10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88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33" w:type="dxa"/>
            <w:gridSpan w:val="10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88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33" w:type="dxa"/>
            <w:gridSpan w:val="10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4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3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第二阶段审核：验证组织管理体系的建立、实施运行的符合性及有效性，以确定是否推荐认证注册。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特殊审核: □确定是否推荐同意扩大范围的申请并换发认证证书。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□调查获证客户变更信息，确定管理体系持续有效运行。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■验证管理体系实施运行的符合性及有效性。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64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发电机、电动机及其控制柜的研发生产及销售（3C认证范围内除外）</w:t>
            </w:r>
            <w:bookmarkEnd w:id="21"/>
          </w:p>
        </w:tc>
        <w:tc>
          <w:tcPr>
            <w:tcW w:w="15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128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19.09.01;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19.09.02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4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bookmarkStart w:id="23" w:name="Q勾选Add1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■</w:t>
            </w:r>
            <w:bookmarkEnd w:id="23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24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25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GB/T24001-2016/ISO 14001:2015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bookmarkStart w:id="26" w:name="S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26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27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ISO 22000:2018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bookmarkStart w:id="28" w:name="H勾选Add1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28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GB/T 27341-2009&amp;GB 14881-2013&amp;危害分析与关键控制点（HACCP体系）认证补充要求1.0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bookmarkStart w:id="29" w:name="EnMS勾选Add1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29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GB/T 23331-2020/ISO 50001:2018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■适用于受审核方的法律法规及其他要求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■认证合同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20190301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488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3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2021年10月13日 上午至2021年10月13日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88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33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3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032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2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汪桂丽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2021-N1QMS-6043149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13589369698</w:t>
            </w:r>
          </w:p>
        </w:tc>
        <w:tc>
          <w:tcPr>
            <w:tcW w:w="112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王瑞芹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ISC-JSZJ-396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青岛博峰风力发电机有限公司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19.09.01,19.09.02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13935983211</w:t>
            </w:r>
          </w:p>
        </w:tc>
        <w:tc>
          <w:tcPr>
            <w:tcW w:w="112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321" w:type="dxa"/>
            <w:gridSpan w:val="11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5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5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70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1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2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王瑞芹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85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青岛博峰风力发电机有限公司</w:t>
            </w:r>
          </w:p>
        </w:tc>
        <w:tc>
          <w:tcPr>
            <w:tcW w:w="100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19.09.01,19.09.02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</w:pPr>
            <w:r>
              <w:rPr>
                <w:sz w:val="20"/>
                <w:lang w:val="de-DE"/>
              </w:rPr>
              <w:t>ISC-JSZJ-396</w:t>
            </w:r>
          </w:p>
        </w:tc>
        <w:tc>
          <w:tcPr>
            <w:tcW w:w="112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13935983211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1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8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汪桂丽</w:t>
            </w:r>
          </w:p>
        </w:tc>
        <w:tc>
          <w:tcPr>
            <w:tcW w:w="1858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313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2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8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13589369698</w:t>
            </w:r>
          </w:p>
        </w:tc>
        <w:tc>
          <w:tcPr>
            <w:tcW w:w="185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13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2021.9.30</w:t>
            </w:r>
          </w:p>
        </w:tc>
        <w:tc>
          <w:tcPr>
            <w:tcW w:w="185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2021.9.30</w:t>
            </w:r>
          </w:p>
        </w:tc>
        <w:tc>
          <w:tcPr>
            <w:tcW w:w="231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2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2021.9.30</w:t>
            </w:r>
          </w:p>
        </w:tc>
      </w:tr>
    </w:tbl>
    <w:p>
      <w:pPr>
        <w:pStyle w:val="2"/>
      </w:pPr>
    </w:p>
    <w:tbl>
      <w:tblPr>
        <w:tblStyle w:val="6"/>
        <w:tblpPr w:leftFromText="180" w:rightFromText="180" w:vertAnchor="text" w:horzAnchor="page" w:tblpX="943" w:tblpY="54"/>
        <w:tblOverlap w:val="never"/>
        <w:tblW w:w="10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383"/>
        <w:gridCol w:w="918"/>
        <w:gridCol w:w="4010"/>
        <w:gridCol w:w="2263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30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80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38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401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过程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涉及条款</w:t>
            </w:r>
          </w:p>
        </w:tc>
        <w:tc>
          <w:tcPr>
            <w:tcW w:w="925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801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2021.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13上午</w:t>
            </w:r>
          </w:p>
        </w:tc>
        <w:tc>
          <w:tcPr>
            <w:tcW w:w="138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-9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918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6273" w:type="dxa"/>
            <w:gridSpan w:val="2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首次会议</w:t>
            </w:r>
          </w:p>
        </w:tc>
        <w:tc>
          <w:tcPr>
            <w:tcW w:w="925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2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8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-10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18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</w:rPr>
              <w:t>层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10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理解组织及其环境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</w:rPr>
              <w:t>、理解相关方发需求和期望 、确定质量管理体系范围 、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>领导作用和承诺、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</w:rPr>
              <w:t>质量方针、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 xml:space="preserve">组织的岗位、职责和权限、应对风险和机遇 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>质量目标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、变更的策划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</w:rPr>
              <w:t>、沟通 、监视测量分析和评价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>总则、分析和评价、内部审核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和持续改进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资质验证、标准/规范/法规的执行情况、上次审核不符合项的验证、认证证书、标志的使用情况、投诉或事故、监督抽查情况、体系变动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2263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4.1,4.2,4.3,4.4,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5.1,5.2,5.3,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6.1,6.2,6.3,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7.4,9.1.1,9.1.3,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9.2,9.3,</w:t>
            </w:r>
            <w:r>
              <w:rPr>
                <w:rFonts w:hint="eastAsia" w:ascii="宋体" w:hAnsi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10.1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,10.3</w:t>
            </w:r>
          </w:p>
          <w:p>
            <w:pPr>
              <w:pStyle w:val="2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92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8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-11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91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工艺部</w:t>
            </w:r>
          </w:p>
        </w:tc>
        <w:tc>
          <w:tcPr>
            <w:tcW w:w="4010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岗位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 xml:space="preserve">职责和权限 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>质量目标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运行策划</w:t>
            </w:r>
          </w:p>
        </w:tc>
        <w:tc>
          <w:tcPr>
            <w:tcW w:w="2263" w:type="dxa"/>
            <w:shd w:val="clear" w:color="auto" w:fill="auto"/>
            <w:vAlign w:val="top"/>
          </w:tcPr>
          <w:p>
            <w:pPr>
              <w:pStyle w:val="14"/>
              <w:spacing w:after="0"/>
              <w:rPr>
                <w:rFonts w:hint="eastAsia" w:ascii="宋体" w:hAnsi="宋体" w:eastAsia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5.3,6.2,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8.1</w:t>
            </w:r>
          </w:p>
        </w:tc>
        <w:tc>
          <w:tcPr>
            <w:tcW w:w="92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83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00-12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18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生产售后管理部</w:t>
            </w:r>
          </w:p>
        </w:tc>
        <w:tc>
          <w:tcPr>
            <w:tcW w:w="4010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Arial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岗位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 xml:space="preserve">职责和权限 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>质量目标、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基础设施、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生产和服务提供控制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交付后活动、更改控制及现场巡视</w:t>
            </w:r>
          </w:p>
        </w:tc>
        <w:tc>
          <w:tcPr>
            <w:tcW w:w="2263" w:type="dxa"/>
            <w:shd w:val="clear" w:color="auto" w:fill="auto"/>
            <w:vAlign w:val="top"/>
          </w:tcPr>
          <w:p>
            <w:pPr>
              <w:pStyle w:val="14"/>
              <w:spacing w:after="0"/>
              <w:rPr>
                <w:rFonts w:hint="eastAsia" w:ascii="宋体" w:hAnsi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5.3,6.2,</w:t>
            </w:r>
            <w:r>
              <w:rPr>
                <w:rFonts w:hint="eastAsia" w:ascii="宋体" w:hAnsi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7.1.3,</w:t>
            </w:r>
          </w:p>
          <w:p>
            <w:pPr>
              <w:pStyle w:val="14"/>
              <w:spacing w:after="0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8.5.1,8.5.5,8.5.6</w:t>
            </w:r>
          </w:p>
        </w:tc>
        <w:tc>
          <w:tcPr>
            <w:tcW w:w="92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8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-13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8116" w:type="dxa"/>
            <w:gridSpan w:val="4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ind w:firstLine="1476" w:firstLineChars="700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休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01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2021.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13下午</w:t>
            </w:r>
          </w:p>
        </w:tc>
        <w:tc>
          <w:tcPr>
            <w:tcW w:w="138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-14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918" w:type="dxa"/>
            <w:shd w:val="clear" w:color="auto" w:fill="auto"/>
            <w:vAlign w:val="top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  <w:t>研发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  <w:t>中心</w:t>
            </w:r>
          </w:p>
        </w:tc>
        <w:tc>
          <w:tcPr>
            <w:tcW w:w="4010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岗位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 xml:space="preserve">职责和权限 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>质量目标、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产品和服务设计和开发</w:t>
            </w:r>
          </w:p>
        </w:tc>
        <w:tc>
          <w:tcPr>
            <w:tcW w:w="2263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de-DE" w:eastAsia="de-DE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5.3,6.2,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,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5.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2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8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-15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918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质管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部</w:t>
            </w:r>
          </w:p>
        </w:tc>
        <w:tc>
          <w:tcPr>
            <w:tcW w:w="4010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岗位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 xml:space="preserve">职责和权限 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>质量目标、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监视和测量资源、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产品和服务的放行、不合格输出的控制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及现场巡视</w:t>
            </w:r>
          </w:p>
        </w:tc>
        <w:tc>
          <w:tcPr>
            <w:tcW w:w="2263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de-DE" w:eastAsia="de-DE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5.3,6.2,</w:t>
            </w:r>
            <w:r>
              <w:rPr>
                <w:rFonts w:hint="eastAsia" w:ascii="宋体" w:hAnsi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7.1.5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,</w:t>
            </w:r>
            <w:r>
              <w:rPr>
                <w:rFonts w:hint="eastAsia" w:cs="Tahoma" w:asciiTheme="minorEastAsia" w:hAnsiTheme="minorEastAsia" w:eastAsiaTheme="minorEastAsia"/>
                <w:color w:val="000000" w:themeColor="text1"/>
                <w:sz w:val="21"/>
                <w:szCs w:val="21"/>
              </w:rPr>
              <w:t>8.6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,</w:t>
            </w:r>
            <w:r>
              <w:rPr>
                <w:rFonts w:hint="eastAsia" w:cs="Tahoma" w:asciiTheme="minorEastAsia" w:hAnsiTheme="minorEastAsia" w:eastAsiaTheme="minorEastAsia"/>
                <w:color w:val="000000" w:themeColor="text1"/>
                <w:sz w:val="21"/>
                <w:szCs w:val="21"/>
              </w:rPr>
              <w:t>8.7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,</w:t>
            </w:r>
            <w:r>
              <w:rPr>
                <w:rFonts w:hint="eastAsia" w:cs="Tahoma" w:asciiTheme="minorEastAsia" w:hAnsiTheme="minorEastAsia" w:eastAsiaTheme="minorEastAsia"/>
                <w:color w:val="000000" w:themeColor="text1"/>
                <w:sz w:val="21"/>
                <w:szCs w:val="21"/>
              </w:rPr>
              <w:t>10.2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92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83" w:type="dxa"/>
            <w:shd w:val="clear" w:color="auto" w:fill="auto"/>
          </w:tcPr>
          <w:p>
            <w:pP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00-15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18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物资部</w:t>
            </w:r>
          </w:p>
        </w:tc>
        <w:tc>
          <w:tcPr>
            <w:tcW w:w="40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岗位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 xml:space="preserve">职责和权限 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>质量目标、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外部提供的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过程、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产品和服务控制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、</w:t>
            </w:r>
          </w:p>
          <w:p>
            <w:pPr>
              <w:spacing w:line="300" w:lineRule="exact"/>
              <w:rPr>
                <w:rFonts w:hint="default" w:ascii="宋体" w:hAnsi="宋体" w:eastAsia="宋体" w:cs="Arial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标识和可追溯性、顾客或外部供方的财产、防护</w:t>
            </w:r>
          </w:p>
        </w:tc>
        <w:tc>
          <w:tcPr>
            <w:tcW w:w="2263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5.3,6.2,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8.4,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8.5.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8.5.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,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8.5.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2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83" w:type="dxa"/>
            <w:shd w:val="clear" w:color="auto" w:fill="auto"/>
          </w:tcPr>
          <w:p>
            <w:pPr>
              <w:rPr>
                <w:rFonts w:hint="default" w:ascii="宋体" w:hAnsi="宋体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30-16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18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部</w:t>
            </w:r>
          </w:p>
        </w:tc>
        <w:tc>
          <w:tcPr>
            <w:tcW w:w="40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岗位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 xml:space="preserve">职责和权限 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>质量目标、</w:t>
            </w:r>
            <w:r>
              <w:rPr>
                <w:rFonts w:hint="eastAsia" w:ascii="宋体" w:hAnsi="宋体" w:cs="Arial"/>
                <w:color w:val="000000" w:themeColor="text1"/>
                <w:sz w:val="21"/>
                <w:szCs w:val="21"/>
                <w:lang w:val="en-US" w:eastAsia="zh-CN"/>
              </w:rPr>
              <w:t>产品和服务的要求</w:t>
            </w:r>
            <w:r>
              <w:rPr>
                <w:rFonts w:hint="eastAsia" w:ascii="宋体" w:hAnsi="宋体" w:cs="Arial"/>
                <w:color w:val="000000" w:themeColor="text1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顾客满意、分析和评价</w:t>
            </w:r>
          </w:p>
        </w:tc>
        <w:tc>
          <w:tcPr>
            <w:tcW w:w="2263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5.3,6.2,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8.2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,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9.1.29.1.3</w:t>
            </w:r>
          </w:p>
        </w:tc>
        <w:tc>
          <w:tcPr>
            <w:tcW w:w="92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83" w:type="dxa"/>
            <w:shd w:val="clear" w:color="auto" w:fill="auto"/>
          </w:tcPr>
          <w:p>
            <w:pP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-17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91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行政人事部</w:t>
            </w:r>
          </w:p>
        </w:tc>
        <w:tc>
          <w:tcPr>
            <w:tcW w:w="40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岗位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 xml:space="preserve">职责和权限 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>质量目标、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人员、能力、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意识</w:t>
            </w:r>
          </w:p>
        </w:tc>
        <w:tc>
          <w:tcPr>
            <w:tcW w:w="2263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color w:val="000000" w:themeColor="text1"/>
                <w:spacing w:val="10"/>
                <w:kern w:val="2"/>
                <w:sz w:val="24"/>
                <w:lang w:val="de-DE" w:eastAsia="de-DE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5.3,6.2,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7.1.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 xml:space="preserve">,7.27.3 </w:t>
            </w:r>
          </w:p>
        </w:tc>
        <w:tc>
          <w:tcPr>
            <w:tcW w:w="92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8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-17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18" w:type="dxa"/>
            <w:shd w:val="clear" w:color="auto" w:fill="auto"/>
          </w:tcPr>
          <w:p>
            <w:pPr>
              <w:rPr>
                <w:rFonts w:ascii="宋体" w:hAnsi="宋体"/>
                <w:b w:val="0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6273" w:type="dxa"/>
            <w:gridSpan w:val="2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跟踪及补充审核和领导层沟通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925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8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6273" w:type="dxa"/>
            <w:gridSpan w:val="2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审核结束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925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B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宋体" w:hAnsi="宋体"/>
          <w:b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宋体" w:hAnsi="宋体"/>
          <w:b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ascii="宋体" w:hAnsi="宋体"/>
          <w:b/>
          <w:sz w:val="18"/>
          <w:szCs w:val="18"/>
        </w:rPr>
      </w:pPr>
      <w:bookmarkStart w:id="32" w:name="_GoBack"/>
      <w:bookmarkEnd w:id="32"/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Chars="0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Chars="0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Chars="0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Chars="0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Chars="0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Chars="0"/>
        <w:textAlignment w:val="auto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  <w:rPr>
        <w:rFonts w:hint="default"/>
        <w:b/>
        <w:bCs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633836"/>
    <w:rsid w:val="02623F86"/>
    <w:rsid w:val="02914EBE"/>
    <w:rsid w:val="02E754E0"/>
    <w:rsid w:val="02E94238"/>
    <w:rsid w:val="04434A75"/>
    <w:rsid w:val="06B6656C"/>
    <w:rsid w:val="083E1A04"/>
    <w:rsid w:val="09032E26"/>
    <w:rsid w:val="09046D12"/>
    <w:rsid w:val="09336D81"/>
    <w:rsid w:val="09BD3E86"/>
    <w:rsid w:val="0B5C58E6"/>
    <w:rsid w:val="0D4823B8"/>
    <w:rsid w:val="0F9A1D5B"/>
    <w:rsid w:val="102035F0"/>
    <w:rsid w:val="10D237B5"/>
    <w:rsid w:val="118832C8"/>
    <w:rsid w:val="11B643DA"/>
    <w:rsid w:val="120123B0"/>
    <w:rsid w:val="13D56862"/>
    <w:rsid w:val="159D084D"/>
    <w:rsid w:val="177D31D3"/>
    <w:rsid w:val="17F16DE9"/>
    <w:rsid w:val="194956B4"/>
    <w:rsid w:val="1BF13C27"/>
    <w:rsid w:val="1D667642"/>
    <w:rsid w:val="1E443E85"/>
    <w:rsid w:val="20D5660C"/>
    <w:rsid w:val="21AE2789"/>
    <w:rsid w:val="21C461F7"/>
    <w:rsid w:val="22C06F3B"/>
    <w:rsid w:val="23C86C68"/>
    <w:rsid w:val="25281863"/>
    <w:rsid w:val="25370CF8"/>
    <w:rsid w:val="26EC0B4D"/>
    <w:rsid w:val="275E2FF5"/>
    <w:rsid w:val="286A5A6D"/>
    <w:rsid w:val="2DAC29A6"/>
    <w:rsid w:val="2F967AD7"/>
    <w:rsid w:val="30636941"/>
    <w:rsid w:val="30A065A7"/>
    <w:rsid w:val="30E81EA4"/>
    <w:rsid w:val="31E802F1"/>
    <w:rsid w:val="33B034CF"/>
    <w:rsid w:val="36623A00"/>
    <w:rsid w:val="36B51B05"/>
    <w:rsid w:val="38227DE0"/>
    <w:rsid w:val="390547AD"/>
    <w:rsid w:val="3B835D4A"/>
    <w:rsid w:val="3B892DA3"/>
    <w:rsid w:val="3C1B0D7A"/>
    <w:rsid w:val="3C2C4F73"/>
    <w:rsid w:val="3C820C7D"/>
    <w:rsid w:val="3D1D01D4"/>
    <w:rsid w:val="3E0F4F11"/>
    <w:rsid w:val="40360CB8"/>
    <w:rsid w:val="42C03112"/>
    <w:rsid w:val="44DA21AC"/>
    <w:rsid w:val="44FB5A98"/>
    <w:rsid w:val="463F66D7"/>
    <w:rsid w:val="475A7DDD"/>
    <w:rsid w:val="49B21F74"/>
    <w:rsid w:val="4A5F1D6A"/>
    <w:rsid w:val="4B6524C6"/>
    <w:rsid w:val="4D7F4452"/>
    <w:rsid w:val="52C91531"/>
    <w:rsid w:val="53475DEC"/>
    <w:rsid w:val="550F150C"/>
    <w:rsid w:val="5633523E"/>
    <w:rsid w:val="56CE201C"/>
    <w:rsid w:val="579E0801"/>
    <w:rsid w:val="57B67D7C"/>
    <w:rsid w:val="59CE72C3"/>
    <w:rsid w:val="5D762BC1"/>
    <w:rsid w:val="5EDC0A50"/>
    <w:rsid w:val="5FC858FD"/>
    <w:rsid w:val="5FFC3083"/>
    <w:rsid w:val="61255719"/>
    <w:rsid w:val="61AA47F5"/>
    <w:rsid w:val="634877E1"/>
    <w:rsid w:val="65D517A9"/>
    <w:rsid w:val="65D60FB3"/>
    <w:rsid w:val="6608089D"/>
    <w:rsid w:val="660857AF"/>
    <w:rsid w:val="665B6ECE"/>
    <w:rsid w:val="6A5E56B7"/>
    <w:rsid w:val="6CF76D75"/>
    <w:rsid w:val="71D45838"/>
    <w:rsid w:val="72D54568"/>
    <w:rsid w:val="732359CF"/>
    <w:rsid w:val="7409546B"/>
    <w:rsid w:val="77502BA8"/>
    <w:rsid w:val="791B707E"/>
    <w:rsid w:val="79752C6F"/>
    <w:rsid w:val="7A1007DD"/>
    <w:rsid w:val="7A7B1937"/>
    <w:rsid w:val="7BF11B74"/>
    <w:rsid w:val="7BF90630"/>
    <w:rsid w:val="7F164A39"/>
    <w:rsid w:val="7F6A1E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汪桂丽</cp:lastModifiedBy>
  <dcterms:modified xsi:type="dcterms:W3CDTF">2021-10-28T02:04:32Z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