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0989-2021-Q</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四川静晨塑胶有限公司</w:t>
      </w:r>
      <w:bookmarkEnd w:id="1"/>
      <w:r>
        <w:rPr>
          <w:rFonts w:hint="eastAsia"/>
          <w:sz w:val="28"/>
          <w:szCs w:val="28"/>
        </w:rPr>
        <w:t xml:space="preserve">  </w:t>
      </w: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pPr w:leftFromText="180" w:rightFromText="180" w:vertAnchor="text" w:horzAnchor="page" w:tblpX="1185" w:tblpY="321"/>
        <w:tblOverlap w:val="never"/>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69" w:type="dxa"/>
            <w:vAlign w:val="center"/>
          </w:tcPr>
          <w:p>
            <w:r>
              <w:rPr>
                <w:rFonts w:hint="eastAsia"/>
              </w:rPr>
              <w:t>受审核方名称</w:t>
            </w:r>
          </w:p>
        </w:tc>
        <w:tc>
          <w:tcPr>
            <w:tcW w:w="8058" w:type="dxa"/>
            <w:gridSpan w:val="5"/>
          </w:tcPr>
          <w:p>
            <w:bookmarkStart w:id="5" w:name="组织名称Add1"/>
            <w:r>
              <w:t>四川静晨塑胶有限公司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669" w:type="dxa"/>
            <w:vAlign w:val="center"/>
          </w:tcPr>
          <w:p>
            <w:r>
              <w:rPr>
                <w:rFonts w:hint="eastAsia"/>
              </w:rPr>
              <w:t>注册地址</w:t>
            </w:r>
          </w:p>
        </w:tc>
        <w:tc>
          <w:tcPr>
            <w:tcW w:w="5045" w:type="dxa"/>
            <w:gridSpan w:val="3"/>
          </w:tcPr>
          <w:p>
            <w:bookmarkStart w:id="6" w:name="注册地址"/>
            <w:r>
              <w:t>四川省德阳市广汉市向阳镇张化村六组</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69" w:type="dxa"/>
            <w:vAlign w:val="center"/>
          </w:tcPr>
          <w:p>
            <w:r>
              <w:rPr>
                <w:rFonts w:hint="eastAsia"/>
              </w:rPr>
              <w:t>经营地址</w:t>
            </w:r>
          </w:p>
        </w:tc>
        <w:tc>
          <w:tcPr>
            <w:tcW w:w="5045" w:type="dxa"/>
            <w:gridSpan w:val="3"/>
          </w:tcPr>
          <w:p>
            <w:r>
              <w:t>四川省德阳市广汉市向阳镇张化村六组</w:t>
            </w:r>
          </w:p>
        </w:tc>
        <w:tc>
          <w:tcPr>
            <w:tcW w:w="1242" w:type="dxa"/>
            <w:vMerge w:val="continue"/>
            <w:vAlign w:val="center"/>
          </w:tcPr>
          <w:p/>
        </w:tc>
        <w:tc>
          <w:tcPr>
            <w:tcW w:w="1771" w:type="dxa"/>
          </w:tcPr>
          <w:p>
            <w:bookmarkStart w:id="8" w:name="办公邮编"/>
            <w: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69" w:type="dxa"/>
            <w:vAlign w:val="center"/>
          </w:tcPr>
          <w:p>
            <w:r>
              <w:rPr>
                <w:rFonts w:hint="eastAsia"/>
              </w:rPr>
              <w:t>联系人</w:t>
            </w:r>
          </w:p>
        </w:tc>
        <w:tc>
          <w:tcPr>
            <w:tcW w:w="1552" w:type="dxa"/>
          </w:tcPr>
          <w:p>
            <w:bookmarkStart w:id="9" w:name="联系人"/>
            <w:r>
              <w:t>王瑞</w:t>
            </w:r>
            <w:bookmarkEnd w:id="9"/>
          </w:p>
        </w:tc>
        <w:tc>
          <w:tcPr>
            <w:tcW w:w="1313" w:type="dxa"/>
            <w:vAlign w:val="center"/>
          </w:tcPr>
          <w:p>
            <w:r>
              <w:rPr>
                <w:rFonts w:hint="eastAsia"/>
              </w:rPr>
              <w:t>电话.</w:t>
            </w:r>
          </w:p>
        </w:tc>
        <w:tc>
          <w:tcPr>
            <w:tcW w:w="2180" w:type="dxa"/>
            <w:vAlign w:val="center"/>
          </w:tcPr>
          <w:p>
            <w:bookmarkStart w:id="10" w:name="联系人电话"/>
            <w:r>
              <w:t>18829841889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r>
              <w:rPr>
                <w:rFonts w:hint="eastAsia"/>
              </w:rPr>
              <w:t>法人代表</w:t>
            </w:r>
          </w:p>
        </w:tc>
        <w:tc>
          <w:tcPr>
            <w:tcW w:w="1552" w:type="dxa"/>
          </w:tcPr>
          <w:p>
            <w:bookmarkStart w:id="12" w:name="法人"/>
            <w:r>
              <w:t>孙昌东</w:t>
            </w:r>
            <w:bookmarkEnd w:id="12"/>
          </w:p>
        </w:tc>
        <w:tc>
          <w:tcPr>
            <w:tcW w:w="1313" w:type="dxa"/>
            <w:vAlign w:val="center"/>
          </w:tcPr>
          <w:p>
            <w:r>
              <w:rPr>
                <w:rFonts w:hint="eastAsia"/>
              </w:rPr>
              <w:t>管理者代表</w:t>
            </w:r>
          </w:p>
        </w:tc>
        <w:tc>
          <w:tcPr>
            <w:tcW w:w="2180" w:type="dxa"/>
          </w:tcPr>
          <w:p>
            <w:pPr>
              <w:rPr>
                <w:rFonts w:hint="eastAsia" w:eastAsia="宋体"/>
                <w:lang w:eastAsia="zh-CN"/>
              </w:rPr>
            </w:pPr>
            <w:bookmarkStart w:id="13" w:name="管理者代表"/>
            <w:r>
              <w:t>许小</w:t>
            </w:r>
            <w:bookmarkEnd w:id="13"/>
            <w:r>
              <w:rPr>
                <w:rFonts w:hint="eastAsia"/>
                <w:lang w:eastAsia="zh-CN"/>
              </w:rPr>
              <w:t>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9" w:type="dxa"/>
            <w:shd w:val="clear" w:color="auto" w:fill="auto"/>
          </w:tcPr>
          <w:p>
            <w:pPr>
              <w:adjustRightInd w:val="0"/>
              <w:snapToGrid w:val="0"/>
              <w:spacing w:line="400" w:lineRule="exact"/>
              <w:jc w:val="left"/>
            </w:pPr>
            <w:r>
              <w:rPr>
                <w:rFonts w:hint="eastAsia" w:ascii="宋体" w:hAnsi="宋体" w:eastAsia="宋体" w:cs="宋体"/>
                <w:sz w:val="21"/>
                <w:szCs w:val="21"/>
                <w:lang w:eastAsia="zh-CN"/>
              </w:rPr>
              <w:t>生产/服务提供流程简图</w:t>
            </w:r>
          </w:p>
        </w:tc>
        <w:tc>
          <w:tcPr>
            <w:tcW w:w="8058" w:type="dxa"/>
            <w:gridSpan w:val="5"/>
            <w:shd w:val="clear" w:color="auto" w:fill="auto"/>
          </w:tcPr>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原料</w:t>
            </w:r>
            <w:r>
              <w:rPr>
                <w:rFonts w:hint="eastAsia" w:ascii="宋体" w:hAnsi="宋体" w:cs="宋体"/>
                <w:sz w:val="21"/>
                <w:szCs w:val="21"/>
                <w:lang w:eastAsia="zh-CN"/>
              </w:rPr>
              <w:t>检验</w:t>
            </w:r>
            <w:r>
              <w:rPr>
                <w:rFonts w:hint="eastAsia" w:ascii="宋体" w:hAnsi="宋体" w:eastAsia="宋体" w:cs="宋体"/>
                <w:sz w:val="21"/>
                <w:szCs w:val="21"/>
                <w:lang w:eastAsia="zh-CN"/>
              </w:rPr>
              <w:t>（聚</w:t>
            </w:r>
            <w:r>
              <w:rPr>
                <w:rFonts w:hint="eastAsia" w:ascii="宋体" w:hAnsi="宋体" w:cs="宋体"/>
                <w:sz w:val="21"/>
                <w:szCs w:val="21"/>
                <w:lang w:eastAsia="zh-CN"/>
              </w:rPr>
              <w:t>丙</w:t>
            </w:r>
            <w:r>
              <w:rPr>
                <w:rFonts w:hint="eastAsia" w:ascii="宋体" w:hAnsi="宋体" w:eastAsia="宋体" w:cs="宋体"/>
                <w:sz w:val="21"/>
                <w:szCs w:val="21"/>
                <w:lang w:eastAsia="zh-CN"/>
              </w:rPr>
              <w:t>烯+色母）——</w:t>
            </w:r>
            <w:r>
              <w:rPr>
                <w:rFonts w:hint="eastAsia" w:ascii="宋体" w:hAnsi="宋体" w:cs="宋体"/>
                <w:sz w:val="21"/>
                <w:szCs w:val="21"/>
                <w:lang w:eastAsia="zh-CN"/>
              </w:rPr>
              <w:t>配料</w:t>
            </w:r>
            <w:r>
              <w:rPr>
                <w:rFonts w:hint="eastAsia" w:ascii="宋体" w:hAnsi="宋体" w:eastAsia="宋体" w:cs="宋体"/>
                <w:sz w:val="21"/>
                <w:szCs w:val="21"/>
                <w:lang w:eastAsia="zh-CN"/>
              </w:rPr>
              <w:t>混合——熔融挤出——</w:t>
            </w:r>
            <w:r>
              <w:rPr>
                <w:rFonts w:hint="eastAsia" w:ascii="宋体" w:hAnsi="宋体" w:cs="宋体"/>
                <w:sz w:val="21"/>
                <w:szCs w:val="21"/>
                <w:lang w:eastAsia="zh-CN"/>
              </w:rPr>
              <w:t>注塑</w:t>
            </w:r>
            <w:r>
              <w:rPr>
                <w:rFonts w:hint="eastAsia" w:ascii="宋体" w:hAnsi="宋体" w:eastAsia="宋体" w:cs="宋体"/>
                <w:sz w:val="21"/>
                <w:szCs w:val="21"/>
                <w:lang w:eastAsia="zh-CN"/>
              </w:rPr>
              <w:t>成型——修边</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检验</w:t>
            </w:r>
          </w:p>
          <w:p>
            <w:pPr>
              <w:rPr>
                <w:rFonts w:hint="default" w:eastAsia="宋体"/>
                <w:lang w:val="en-US" w:eastAsia="zh-CN"/>
              </w:rPr>
            </w:p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2021年09月29日 上午至2021年09月29日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bookmarkStart w:id="31" w:name="_GoBack"/>
            <w:bookmarkEnd w:id="31"/>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5" w:name="审核范围"/>
            <w:r>
              <w:t>塑料桶的生产</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14.02.02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2021年3月12日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3"/>
        <w:gridCol w:w="107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93" w:type="dxa"/>
            <w:shd w:val="clear" w:color="auto" w:fill="F3F3F3"/>
            <w:tcMar>
              <w:left w:w="57" w:type="dxa"/>
              <w:right w:w="57" w:type="dxa"/>
            </w:tcMar>
          </w:tcPr>
          <w:p>
            <w:r>
              <w:rPr>
                <w:rFonts w:hint="eastAsia"/>
              </w:rPr>
              <w:t>审核范围（产品和过程）</w:t>
            </w:r>
          </w:p>
          <w:p/>
          <w:p/>
        </w:tc>
        <w:tc>
          <w:tcPr>
            <w:tcW w:w="107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Times New Roman" w:hAnsi="Times New Roman" w:eastAsia="宋体" w:cs="Times New Roman"/>
                <w:lang w:val="de-DE" w:eastAsia="ja-JP"/>
              </w:rPr>
            </w:pPr>
            <w:bookmarkStart w:id="27" w:name="生产地址"/>
            <w:r>
              <w:rPr>
                <w:rFonts w:hint="eastAsia" w:ascii="宋体" w:hAnsi="宋体" w:cs="宋体"/>
                <w:color w:val="000000"/>
                <w:kern w:val="0"/>
                <w:szCs w:val="21"/>
              </w:rPr>
              <w:t>四川静晨塑胶有限公司</w:t>
            </w:r>
            <w:r>
              <w:rPr>
                <w:rFonts w:hint="eastAsia" w:ascii="Times New Roman" w:hAnsi="Times New Roman" w:eastAsia="宋体" w:cs="Times New Roman"/>
                <w:lang w:val="en-US" w:eastAsia="zh-CN"/>
              </w:rPr>
              <w:t>/</w:t>
            </w:r>
            <w:bookmarkEnd w:id="27"/>
            <w:r>
              <w:rPr>
                <w:rFonts w:hint="eastAsia" w:ascii="宋体" w:hAnsi="宋体" w:cs="宋体"/>
                <w:color w:val="000000"/>
                <w:kern w:val="0"/>
                <w:szCs w:val="21"/>
              </w:rPr>
              <w:t>四川省德阳市广汉市向阳镇张化村六组</w:t>
            </w:r>
          </w:p>
        </w:tc>
        <w:tc>
          <w:tcPr>
            <w:tcW w:w="2267" w:type="dxa"/>
          </w:tcPr>
          <w:p>
            <w:pPr>
              <w:rPr>
                <w:rFonts w:hint="eastAsia" w:ascii="Times New Roman" w:hAnsi="Times New Roman" w:eastAsia="宋体" w:cs="Times New Roman"/>
                <w:lang w:val="de-DE" w:eastAsia="ja-JP"/>
              </w:rPr>
            </w:pPr>
            <w:r>
              <w:rPr>
                <w:rFonts w:hint="eastAsia" w:ascii="宋体" w:hAnsi="宋体" w:cs="宋体"/>
                <w:color w:val="000000"/>
                <w:kern w:val="0"/>
                <w:szCs w:val="21"/>
              </w:rPr>
              <w:t>四川省德阳市广汉市向阳镇张化村六组</w:t>
            </w:r>
          </w:p>
        </w:tc>
        <w:tc>
          <w:tcPr>
            <w:tcW w:w="571" w:type="dxa"/>
            <w:vAlign w:val="center"/>
          </w:tcPr>
          <w:p>
            <w:pPr>
              <w:rPr>
                <w:rFonts w:hint="default" w:ascii="Times New Roman" w:hAnsi="Times New Roman" w:eastAsia="宋体" w:cs="Times New Roman"/>
                <w:lang w:val="en-US" w:eastAsia="zh-CN"/>
              </w:rPr>
            </w:pPr>
            <w:r>
              <w:rPr>
                <w:rFonts w:ascii="华文宋体" w:hAnsi="华文宋体" w:eastAsia="华文宋体"/>
                <w:szCs w:val="21"/>
              </w:rPr>
              <w:t xml:space="preserve">23 </w:t>
            </w:r>
          </w:p>
        </w:tc>
        <w:tc>
          <w:tcPr>
            <w:tcW w:w="2393" w:type="dxa"/>
            <w:vAlign w:val="center"/>
          </w:tcPr>
          <w:p>
            <w:pPr>
              <w:rPr>
                <w:rFonts w:hint="eastAsia" w:ascii="Times New Roman" w:hAnsi="Times New Roman" w:eastAsia="宋体" w:cs="Times New Roman"/>
                <w:lang w:eastAsia="ja-JP"/>
              </w:rPr>
            </w:pPr>
            <w:r>
              <w:rPr>
                <w:rFonts w:ascii="宋体" w:hAnsi="宋体" w:cs="宋体"/>
                <w:color w:val="000000"/>
                <w:kern w:val="0"/>
                <w:szCs w:val="21"/>
              </w:rPr>
              <w:t>塑料桶的生产</w:t>
            </w:r>
          </w:p>
        </w:tc>
        <w:tc>
          <w:tcPr>
            <w:tcW w:w="1079"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GB/T19001-2016</w:t>
            </w:r>
          </w:p>
        </w:tc>
        <w:tc>
          <w:tcPr>
            <w:tcW w:w="668" w:type="dxa"/>
            <w:shd w:val="clear" w:color="auto" w:fill="FFFFFF"/>
          </w:tcPr>
          <w:p>
            <w:pPr>
              <w:rPr>
                <w:rFonts w:hint="eastAsia" w:eastAsia="宋体"/>
                <w:lang w:eastAsia="zh-CN"/>
              </w:rPr>
            </w:pPr>
            <w:r>
              <w:rPr>
                <w:rFonts w:hint="eastAsia"/>
                <w:lang w:eastAsia="zh-CN"/>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w:t>
      </w:r>
      <w:r>
        <w:rPr>
          <w:rFonts w:hint="eastAsia"/>
          <w:lang w:eastAsia="zh-CN"/>
        </w:rPr>
        <w:t>不</w:t>
      </w:r>
      <w:r>
        <w:rPr>
          <w:rFonts w:hint="eastAsia"/>
        </w:rPr>
        <w:t xml:space="preserve">适用）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34"/>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eastAsia="zh-CN"/>
              </w:rPr>
              <w:t>不适用</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体系名称缩写</w:t>
            </w:r>
          </w:p>
        </w:tc>
        <w:tc>
          <w:tcPr>
            <w:tcW w:w="1698" w:type="dxa"/>
          </w:tcPr>
          <w:p>
            <w:pPr>
              <w:rPr>
                <w:color w:val="000000" w:themeColor="text1"/>
              </w:rPr>
            </w:pPr>
            <w:r>
              <w:rPr>
                <w:rFonts w:hint="eastAsia"/>
                <w:color w:val="000000" w:themeColor="text1"/>
              </w:rPr>
              <w:t>一般不符合数量</w:t>
            </w:r>
          </w:p>
        </w:tc>
        <w:tc>
          <w:tcPr>
            <w:tcW w:w="1717" w:type="dxa"/>
          </w:tcPr>
          <w:p>
            <w:pPr>
              <w:rPr>
                <w:color w:val="000000" w:themeColor="text1"/>
              </w:rPr>
            </w:pPr>
            <w:r>
              <w:rPr>
                <w:rFonts w:hint="eastAsia"/>
                <w:color w:val="000000" w:themeColor="text1"/>
              </w:rPr>
              <w:t>严重不符合数量</w:t>
            </w:r>
          </w:p>
        </w:tc>
        <w:tc>
          <w:tcPr>
            <w:tcW w:w="1560" w:type="dxa"/>
          </w:tcPr>
          <w:p>
            <w:pPr>
              <w:rPr>
                <w:color w:val="000000" w:themeColor="text1"/>
              </w:rPr>
            </w:pPr>
            <w:r>
              <w:rPr>
                <w:rFonts w:hint="eastAsia"/>
                <w:color w:val="000000" w:themeColor="text1"/>
              </w:rPr>
              <w:t>不符合项总数</w:t>
            </w:r>
          </w:p>
        </w:tc>
        <w:tc>
          <w:tcPr>
            <w:tcW w:w="296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QMS</w:t>
            </w:r>
          </w:p>
        </w:tc>
        <w:tc>
          <w:tcPr>
            <w:tcW w:w="1698" w:type="dxa"/>
            <w:vAlign w:val="top"/>
          </w:tcPr>
          <w:p>
            <w:pPr>
              <w:rPr>
                <w:color w:val="000000" w:themeColor="text1"/>
              </w:rPr>
            </w:pPr>
            <w:r>
              <w:rPr>
                <w:rFonts w:hint="eastAsia"/>
                <w:color w:val="000000" w:themeColor="text1"/>
                <w:highlight w:val="none"/>
              </w:rPr>
              <w:t>1</w:t>
            </w:r>
          </w:p>
        </w:tc>
        <w:tc>
          <w:tcPr>
            <w:tcW w:w="1717" w:type="dxa"/>
            <w:vAlign w:val="top"/>
          </w:tcPr>
          <w:p>
            <w:pPr>
              <w:rPr>
                <w:color w:val="000000" w:themeColor="text1"/>
              </w:rPr>
            </w:pPr>
            <w:r>
              <w:rPr>
                <w:rFonts w:hint="eastAsia"/>
                <w:color w:val="000000" w:themeColor="text1"/>
                <w:highlight w:val="none"/>
              </w:rPr>
              <w:t>0</w:t>
            </w:r>
          </w:p>
        </w:tc>
        <w:tc>
          <w:tcPr>
            <w:tcW w:w="1560" w:type="dxa"/>
            <w:vAlign w:val="top"/>
          </w:tcPr>
          <w:p>
            <w:pPr>
              <w:rPr>
                <w:color w:val="000000" w:themeColor="text1"/>
              </w:rPr>
            </w:pPr>
            <w:r>
              <w:rPr>
                <w:rFonts w:hint="eastAsia"/>
                <w:color w:val="000000" w:themeColor="text1"/>
                <w:highlight w:val="none"/>
              </w:rPr>
              <w:t>1</w:t>
            </w:r>
          </w:p>
        </w:tc>
        <w:tc>
          <w:tcPr>
            <w:tcW w:w="2965" w:type="dxa"/>
            <w:vAlign w:val="top"/>
          </w:tcPr>
          <w:p>
            <w:pPr>
              <w:rPr>
                <w:color w:val="000000" w:themeColor="text1"/>
              </w:rPr>
            </w:pPr>
            <w:r>
              <w:rPr>
                <w:rFonts w:hint="eastAsia"/>
                <w:color w:val="000000" w:themeColor="text1"/>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50430</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塑料桶的生产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329565</wp:posOffset>
                  </wp:positionH>
                  <wp:positionV relativeFrom="paragraph">
                    <wp:posOffset>73660</wp:posOffset>
                  </wp:positionV>
                  <wp:extent cx="511175" cy="386715"/>
                  <wp:effectExtent l="0" t="0" r="9525" b="698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11175" cy="386715"/>
                          </a:xfrm>
                          <a:prstGeom prst="rect">
                            <a:avLst/>
                          </a:prstGeom>
                          <a:noFill/>
                          <a:ln>
                            <a:noFill/>
                          </a:ln>
                        </pic:spPr>
                      </pic:pic>
                    </a:graphicData>
                  </a:graphic>
                </wp:anchor>
              </w:drawing>
            </w:r>
          </w:p>
          <w:p/>
        </w:tc>
        <w:tc>
          <w:tcPr>
            <w:tcW w:w="2764" w:type="dxa"/>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2021年</w:t>
            </w:r>
            <w:r>
              <w:rPr>
                <w:rFonts w:hint="eastAsia" w:cs="Times New Roman"/>
                <w:lang w:val="en-US" w:eastAsia="zh-CN"/>
              </w:rPr>
              <w:t>9</w:t>
            </w:r>
            <w:r>
              <w:rPr>
                <w:rFonts w:hint="eastAsia" w:ascii="Times New Roman" w:hAnsi="Times New Roman" w:eastAsia="宋体" w:cs="Times New Roman"/>
                <w:lang w:val="en-US" w:eastAsia="zh-CN"/>
              </w:rPr>
              <w:t>月2</w:t>
            </w:r>
            <w:r>
              <w:rPr>
                <w:rFonts w:hint="eastAsia" w:cs="Times New Roman"/>
                <w:lang w:val="en-US" w:eastAsia="zh-CN"/>
              </w:rPr>
              <w:t>9</w:t>
            </w:r>
            <w:r>
              <w:rPr>
                <w:rFonts w:hint="eastAsia" w:ascii="Times New Roman" w:hAnsi="Times New Roman" w:eastAsia="宋体" w:cs="Times New Roman"/>
                <w:lang w:val="en-US" w:eastAsia="zh-CN"/>
              </w:rPr>
              <w:t>日</w:t>
            </w:r>
          </w:p>
        </w:tc>
      </w:tr>
    </w:tbl>
    <w:p/>
    <w:p/>
    <w:p>
      <w:r>
        <w:rPr>
          <w:rFonts w:hint="eastAsia"/>
        </w:rPr>
        <w:t>十四、审核报告的发放范围：</w:t>
      </w:r>
    </w:p>
    <w:p>
      <w:r>
        <w:rPr>
          <w:rFonts w:hint="eastAsia"/>
        </w:rPr>
        <w:t>受审核方(含附件)：</w:t>
      </w:r>
      <w:r>
        <w:rPr>
          <w:rFonts w:hint="eastAsia" w:ascii="宋体" w:hAnsi="宋体" w:cs="宋体"/>
          <w:color w:val="000000"/>
          <w:kern w:val="0"/>
          <w:szCs w:val="21"/>
        </w:rPr>
        <w:t>四川静晨塑胶有限公司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 xml:space="preserve">附件ISO 9001:2015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199"/>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val="0"/>
                <w:bCs w:val="0"/>
                <w:color w:val="000000" w:themeColor="text1"/>
                <w:highlight w:val="none"/>
              </w:rPr>
              <w:t>影响体系运行的外包</w:t>
            </w:r>
            <w:r>
              <w:rPr>
                <w:rFonts w:hint="eastAsia"/>
                <w:b w:val="0"/>
                <w:bCs w:val="0"/>
                <w:color w:val="000000" w:themeColor="text1"/>
                <w:highlight w:val="none"/>
                <w:lang w:val="en-GB"/>
              </w:rPr>
              <w:t>过程如下</w:t>
            </w:r>
            <w:r>
              <w:rPr>
                <w:rFonts w:hint="eastAsia"/>
                <w:b w:val="0"/>
                <w:bCs w:val="0"/>
                <w:color w:val="000000" w:themeColor="text1"/>
                <w:highlight w:val="none"/>
              </w:rPr>
              <w:t>:</w:t>
            </w:r>
            <w:r>
              <w:rPr>
                <w:rFonts w:hint="eastAsia"/>
                <w:b w:val="0"/>
                <w:bCs w:val="0"/>
                <w:color w:val="000000" w:themeColor="text1"/>
                <w:highlight w:val="none"/>
                <w:lang w:val="en-GB"/>
              </w:rPr>
              <w:t xml:space="preserve"> </w:t>
            </w:r>
            <w:r>
              <w:rPr>
                <w:rFonts w:hint="eastAsia"/>
                <w:b w:val="0"/>
                <w:bCs w:val="0"/>
                <w:color w:val="000000" w:themeColor="text1"/>
                <w:highlight w:val="none"/>
                <w:lang w:val="en-US" w:eastAsia="zh-CN"/>
              </w:rPr>
              <w:t>无</w:t>
            </w:r>
            <w:r>
              <w:rPr>
                <w:rFonts w:hint="eastAsia"/>
                <w:b/>
                <w:bCs/>
                <w:color w:val="000000" w:themeColor="text1"/>
                <w:highlight w:val="none"/>
                <w:lang w:val="en-GB"/>
              </w:rPr>
              <w:t>（</w:t>
            </w:r>
            <w:r>
              <w:rPr>
                <w:rFonts w:hint="eastAsia"/>
                <w:b/>
                <w:bCs/>
                <w:color w:val="000000" w:themeColor="text1"/>
                <w:highlight w:val="none"/>
              </w:rPr>
              <w:t>根据实际</w:t>
            </w:r>
            <w:r>
              <w:rPr>
                <w:rFonts w:hint="eastAsia"/>
                <w:b/>
                <w:bCs/>
                <w:highlight w:val="none"/>
              </w:rPr>
              <w:t>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6"/>
              <w:ind w:firstLine="0" w:firstLineChars="0"/>
              <w:jc w:val="both"/>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最高管理者制定了文件化的管理体系方针：  优质、高效、诚信、创新</w:t>
            </w:r>
          </w:p>
          <w:p>
            <w:pPr>
              <w:pStyle w:val="6"/>
              <w:ind w:firstLine="4200" w:firstLineChars="2000"/>
              <w:jc w:val="both"/>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诚信为本 客户至上 服务第一</w:t>
            </w:r>
          </w:p>
          <w:p>
            <w:pPr>
              <w:shd w:val="clear" w:color="auto" w:fill="C7DAF1" w:themeFill="text2" w:themeFillTint="32"/>
            </w:pPr>
            <w:r>
              <w:rPr>
                <w:rFonts w:hint="eastAsia" w:ascii="Times New Roman" w:hAnsi="Times New Roman" w:eastAsia="宋体" w:cs="Times New Roman"/>
                <w:b w:val="0"/>
                <w:bCs w:val="0"/>
                <w:kern w:val="2"/>
                <w:sz w:val="21"/>
                <w:szCs w:val="24"/>
                <w:lang w:val="en-GB" w:eastAsia="zh-CN" w:bidi="ar-SA"/>
              </w:rPr>
              <w:t>质量方针合理恰当并为相应的质量目标提供了框架。</w:t>
            </w:r>
            <w:r>
              <w:rPr>
                <w:rFonts w:hint="eastAsia" w:ascii="Times New Roman" w:hAnsi="Times New Roman" w:eastAsia="宋体" w:cs="Times New Roman"/>
                <w:b w:val="0"/>
                <w:bCs w:val="0"/>
                <w:kern w:val="2"/>
                <w:sz w:val="21"/>
                <w:szCs w:val="24"/>
                <w:lang w:val="en-US" w:eastAsia="zh-CN" w:bidi="ar-SA"/>
              </w:rPr>
              <w:t>最高</w:t>
            </w:r>
            <w:r>
              <w:rPr>
                <w:rFonts w:hint="eastAsia" w:ascii="Times New Roman" w:hAnsi="Times New Roman" w:eastAsia="宋体" w:cs="Times New Roman"/>
                <w:b w:val="0"/>
                <w:bCs w:val="0"/>
                <w:kern w:val="2"/>
                <w:sz w:val="21"/>
                <w:szCs w:val="24"/>
                <w:lang w:val="en-GB" w:eastAsia="zh-CN" w:bidi="ar-SA"/>
              </w:rPr>
              <w:t>管理层已经宣布了组织的质量方针并进行了实施，它使所有员工负起持续改进质量管理体系的责</w:t>
            </w:r>
            <w:r>
              <w:rPr>
                <w:rFonts w:hint="eastAsia"/>
                <w:lang w:val="en-GB"/>
              </w:rPr>
              <w:t>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eastAsia="zh-CN"/>
              </w:rPr>
              <w:t>行政</w:t>
            </w:r>
            <w:r>
              <w:rPr>
                <w:rFonts w:hint="eastAsia"/>
                <w:lang w:val="en-US"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3915"/>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91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9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39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顾客满意度＞90分</w:t>
                  </w:r>
                </w:p>
              </w:tc>
              <w:tc>
                <w:tcPr>
                  <w:tcW w:w="3915"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宋体" w:eastAsia="宋体" w:cs="宋体"/>
                      <w:i w:val="0"/>
                      <w:iCs w:val="0"/>
                      <w:color w:val="000000"/>
                      <w:kern w:val="0"/>
                      <w:sz w:val="20"/>
                      <w:szCs w:val="20"/>
                      <w:highlight w:val="none"/>
                      <w:u w:val="none"/>
                      <w:lang w:val="en-US" w:eastAsia="zh-CN" w:bidi="ar"/>
                    </w:rPr>
                    <w:t>客户</w:t>
                  </w:r>
                  <w:r>
                    <w:rPr>
                      <w:rFonts w:hint="eastAsia" w:ascii="宋体" w:hAnsi="宋体" w:cs="宋体"/>
                      <w:i w:val="0"/>
                      <w:iCs w:val="0"/>
                      <w:color w:val="000000"/>
                      <w:kern w:val="0"/>
                      <w:sz w:val="20"/>
                      <w:szCs w:val="20"/>
                      <w:highlight w:val="none"/>
                      <w:u w:val="none"/>
                      <w:lang w:val="en-US" w:eastAsia="zh-CN" w:bidi="ar"/>
                    </w:rPr>
                    <w:t>满意度</w:t>
                  </w:r>
                  <w:r>
                    <w:rPr>
                      <w:rFonts w:hint="eastAsia" w:ascii="宋体" w:hAnsi="宋体" w:eastAsia="宋体" w:cs="宋体"/>
                      <w:i w:val="0"/>
                      <w:iCs w:val="0"/>
                      <w:color w:val="000000"/>
                      <w:kern w:val="0"/>
                      <w:sz w:val="20"/>
                      <w:szCs w:val="20"/>
                      <w:highlight w:val="none"/>
                      <w:u w:val="none"/>
                      <w:lang w:val="en-US" w:eastAsia="zh-CN" w:bidi="ar"/>
                    </w:rPr>
                    <w:t>调查</w:t>
                  </w:r>
                  <w:r>
                    <w:rPr>
                      <w:rFonts w:hint="eastAsia" w:ascii="宋体" w:hAnsi="宋体" w:cs="宋体"/>
                      <w:i w:val="0"/>
                      <w:iCs w:val="0"/>
                      <w:color w:val="000000"/>
                      <w:kern w:val="0"/>
                      <w:sz w:val="20"/>
                      <w:szCs w:val="20"/>
                      <w:highlight w:val="none"/>
                      <w:u w:val="none"/>
                      <w:lang w:val="en-US" w:eastAsia="zh-CN" w:bidi="ar"/>
                    </w:rPr>
                    <w:t>得</w:t>
                  </w:r>
                  <w:r>
                    <w:rPr>
                      <w:rFonts w:hint="eastAsia" w:ascii="宋体" w:hAnsi="宋体" w:eastAsia="宋体" w:cs="宋体"/>
                      <w:i w:val="0"/>
                      <w:iCs w:val="0"/>
                      <w:color w:val="000000"/>
                      <w:kern w:val="0"/>
                      <w:sz w:val="20"/>
                      <w:szCs w:val="20"/>
                      <w:highlight w:val="none"/>
                      <w:u w:val="none"/>
                      <w:lang w:val="en-US" w:eastAsia="zh-CN" w:bidi="ar"/>
                    </w:rPr>
                    <w:t>分/客户</w:t>
                  </w:r>
                  <w:r>
                    <w:rPr>
                      <w:rFonts w:hint="eastAsia" w:ascii="宋体" w:hAnsi="宋体" w:cs="宋体"/>
                      <w:i w:val="0"/>
                      <w:iCs w:val="0"/>
                      <w:color w:val="000000"/>
                      <w:kern w:val="0"/>
                      <w:sz w:val="20"/>
                      <w:szCs w:val="20"/>
                      <w:highlight w:val="none"/>
                      <w:u w:val="none"/>
                      <w:lang w:val="en-US" w:eastAsia="zh-CN" w:bidi="ar"/>
                    </w:rPr>
                    <w:t>满意度调查总分</w:t>
                  </w:r>
                  <w:r>
                    <w:rPr>
                      <w:rFonts w:hint="eastAsia" w:ascii="宋体" w:hAnsi="宋体" w:eastAsia="宋体" w:cs="宋体"/>
                      <w:i w:val="0"/>
                      <w:iCs w:val="0"/>
                      <w:color w:val="000000"/>
                      <w:kern w:val="0"/>
                      <w:sz w:val="20"/>
                      <w:szCs w:val="20"/>
                      <w:highlight w:val="none"/>
                      <w:u w:val="none"/>
                      <w:lang w:val="en-US" w:eastAsia="zh-CN" w:bidi="ar"/>
                    </w:rPr>
                    <w:t>*100%</w:t>
                  </w:r>
                </w:p>
              </w:tc>
              <w:tc>
                <w:tcPr>
                  <w:tcW w:w="1095"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szCs w:val="21"/>
                    </w:rPr>
                    <w:t>销售部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eastAsia="宋体" w:cs="Times New Roman"/>
                      <w:color w:val="000000" w:themeColor="text1"/>
                      <w:kern w:val="2"/>
                      <w:sz w:val="21"/>
                      <w:szCs w:val="24"/>
                      <w:highlight w:val="none"/>
                      <w:lang w:val="en-US" w:eastAsia="zh-CN" w:bidi="ar-SA"/>
                    </w:rPr>
                    <w:t>9</w:t>
                  </w:r>
                  <w:r>
                    <w:rPr>
                      <w:rFonts w:hint="eastAsia" w:ascii="宋体" w:hAnsi="宋体" w:cs="Times New Roman"/>
                      <w:color w:val="000000" w:themeColor="text1"/>
                      <w:kern w:val="2"/>
                      <w:sz w:val="21"/>
                      <w:szCs w:val="24"/>
                      <w:highlight w:val="none"/>
                      <w:lang w:val="en-US" w:eastAsia="zh-CN" w:bidi="ar-SA"/>
                    </w:rPr>
                    <w:t>6</w:t>
                  </w:r>
                  <w:r>
                    <w:rPr>
                      <w:rFonts w:hint="eastAsia" w:ascii="宋体" w:hAnsi="宋体" w:eastAsia="宋体" w:cs="Times New Roman"/>
                      <w:color w:val="000000" w:themeColor="text1"/>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合同按时交付率100%；</w:t>
                  </w:r>
                </w:p>
              </w:tc>
              <w:tc>
                <w:tcPr>
                  <w:tcW w:w="3915" w:type="dxa"/>
                  <w:shd w:val="clear" w:color="auto" w:fill="auto"/>
                  <w:vAlign w:val="center"/>
                </w:tcPr>
                <w:p>
                  <w:pPr>
                    <w:keepNext w:val="0"/>
                    <w:keepLines w:val="0"/>
                    <w:widowControl/>
                    <w:suppressLineNumbers w:val="0"/>
                    <w:jc w:val="left"/>
                    <w:textAlignment w:val="center"/>
                    <w:rPr>
                      <w:rFonts w:ascii="宋体" w:hAnsi="宋体" w:eastAsia="宋体" w:cs="Times New Roman"/>
                      <w:color w:val="000000" w:themeColor="text1"/>
                      <w:kern w:val="2"/>
                      <w:sz w:val="21"/>
                      <w:szCs w:val="24"/>
                      <w:highlight w:val="none"/>
                      <w:lang w:val="en-US" w:eastAsia="zh-CN" w:bidi="ar-SA"/>
                    </w:rPr>
                  </w:pPr>
                  <w:r>
                    <w:rPr>
                      <w:rFonts w:hint="eastAsia" w:ascii="宋体" w:hAnsi="宋体" w:cs="宋体"/>
                      <w:i w:val="0"/>
                      <w:iCs w:val="0"/>
                      <w:color w:val="000000"/>
                      <w:kern w:val="0"/>
                      <w:sz w:val="20"/>
                      <w:szCs w:val="20"/>
                      <w:highlight w:val="none"/>
                      <w:u w:val="none"/>
                      <w:lang w:val="en-US" w:eastAsia="zh-CN" w:bidi="ar"/>
                    </w:rPr>
                    <w:t>合同交付</w:t>
                  </w:r>
                  <w:r>
                    <w:rPr>
                      <w:rFonts w:hint="eastAsia" w:ascii="宋体" w:hAnsi="宋体" w:eastAsia="宋体" w:cs="宋体"/>
                      <w:i w:val="0"/>
                      <w:iCs w:val="0"/>
                      <w:color w:val="000000"/>
                      <w:kern w:val="0"/>
                      <w:sz w:val="20"/>
                      <w:szCs w:val="20"/>
                      <w:highlight w:val="none"/>
                      <w:u w:val="none"/>
                      <w:lang w:val="en-US" w:eastAsia="zh-CN" w:bidi="ar"/>
                    </w:rPr>
                    <w:t>数/</w:t>
                  </w:r>
                  <w:r>
                    <w:rPr>
                      <w:rFonts w:hint="eastAsia" w:ascii="宋体" w:hAnsi="宋体" w:cs="宋体"/>
                      <w:i w:val="0"/>
                      <w:iCs w:val="0"/>
                      <w:color w:val="000000"/>
                      <w:kern w:val="0"/>
                      <w:sz w:val="20"/>
                      <w:szCs w:val="20"/>
                      <w:highlight w:val="none"/>
                      <w:u w:val="none"/>
                      <w:lang w:val="en-US" w:eastAsia="zh-CN" w:bidi="ar"/>
                    </w:rPr>
                    <w:t>合同签订总</w:t>
                  </w:r>
                  <w:r>
                    <w:rPr>
                      <w:rFonts w:hint="eastAsia" w:ascii="宋体" w:hAnsi="宋体" w:eastAsia="宋体" w:cs="宋体"/>
                      <w:i w:val="0"/>
                      <w:iCs w:val="0"/>
                      <w:color w:val="000000"/>
                      <w:kern w:val="0"/>
                      <w:sz w:val="20"/>
                      <w:szCs w:val="20"/>
                      <w:highlight w:val="none"/>
                      <w:u w:val="none"/>
                      <w:lang w:val="en-US" w:eastAsia="zh-CN" w:bidi="ar"/>
                    </w:rPr>
                    <w:t>数*100%</w:t>
                  </w:r>
                </w:p>
              </w:tc>
              <w:tc>
                <w:tcPr>
                  <w:tcW w:w="1095"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szCs w:val="21"/>
                    </w:rPr>
                    <w:t>销售部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olor w:val="000000" w:themeColor="text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产品交付合格率100%</w:t>
                  </w:r>
                </w:p>
              </w:tc>
              <w:tc>
                <w:tcPr>
                  <w:tcW w:w="3915"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Times New Roman"/>
                      <w:color w:val="000000" w:themeColor="text1"/>
                      <w:kern w:val="2"/>
                      <w:sz w:val="21"/>
                      <w:szCs w:val="24"/>
                      <w:highlight w:val="none"/>
                      <w:lang w:val="en-US" w:eastAsia="zh-CN" w:bidi="ar-SA"/>
                    </w:rPr>
                    <w:t>交付产品合格数/产品交付总数</w:t>
                  </w:r>
                  <w:r>
                    <w:rPr>
                      <w:rFonts w:hint="eastAsia" w:ascii="宋体" w:hAnsi="宋体" w:eastAsia="宋体" w:cs="宋体"/>
                      <w:i w:val="0"/>
                      <w:iCs w:val="0"/>
                      <w:color w:val="000000"/>
                      <w:kern w:val="0"/>
                      <w:sz w:val="20"/>
                      <w:szCs w:val="20"/>
                      <w:highlight w:val="none"/>
                      <w:u w:val="none"/>
                      <w:lang w:val="en-US" w:eastAsia="zh-CN" w:bidi="ar"/>
                    </w:rPr>
                    <w:t>*100%</w:t>
                  </w:r>
                </w:p>
              </w:tc>
              <w:tc>
                <w:tcPr>
                  <w:tcW w:w="1095"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Times New Roman"/>
                      <w:color w:val="000000" w:themeColor="text1"/>
                      <w:kern w:val="2"/>
                      <w:sz w:val="21"/>
                      <w:szCs w:val="24"/>
                      <w:highlight w:val="none"/>
                      <w:lang w:val="en-US" w:eastAsia="zh-CN" w:bidi="ar-SA"/>
                    </w:rPr>
                    <w:t>生产部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olor w:val="000000" w:themeColor="text1"/>
                      <w:highlight w:val="none"/>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 □组织结构变更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rPr>
            </w:pPr>
            <w:r>
              <w:rPr>
                <w:rFonts w:hint="eastAsia"/>
                <w:color w:val="000000" w:themeColor="text1"/>
                <w:highlight w:val="none"/>
              </w:rPr>
              <w:t>组织应确定、提供并维护所需的基础设施情况：</w:t>
            </w:r>
          </w:p>
          <w:p>
            <w:pPr>
              <w:shd w:val="clear" w:color="auto" w:fill="C7DAF1" w:themeFill="text2" w:themeFillTint="32"/>
              <w:rPr>
                <w:color w:val="000000" w:themeColor="text1"/>
                <w:highlight w:val="none"/>
              </w:rPr>
            </w:pPr>
            <w:r>
              <w:rPr>
                <w:rFonts w:hint="eastAsia"/>
                <w:color w:val="000000" w:themeColor="text1"/>
                <w:highlight w:val="none"/>
              </w:rPr>
              <w:t>建筑面积</w:t>
            </w:r>
            <w:r>
              <w:rPr>
                <w:rFonts w:hint="eastAsia"/>
                <w:color w:val="000000" w:themeColor="text1"/>
                <w:highlight w:val="none"/>
                <w:u w:val="single"/>
              </w:rPr>
              <w:t xml:space="preserve"> </w:t>
            </w:r>
            <w:r>
              <w:rPr>
                <w:rFonts w:hint="eastAsia"/>
                <w:color w:val="000000" w:themeColor="text1"/>
                <w:highlight w:val="none"/>
                <w:u w:val="single"/>
                <w:lang w:val="en-US" w:eastAsia="zh-CN"/>
              </w:rPr>
              <w:t>2500</w:t>
            </w:r>
            <w:r>
              <w:rPr>
                <w:rFonts w:hint="eastAsia"/>
                <w:color w:val="000000" w:themeColor="text1"/>
                <w:highlight w:val="none"/>
                <w:u w:val="single"/>
              </w:rPr>
              <w:t xml:space="preserve">   </w:t>
            </w:r>
            <w:r>
              <w:rPr>
                <w:rFonts w:hint="eastAsia"/>
                <w:color w:val="000000" w:themeColor="text1"/>
                <w:highlight w:val="none"/>
              </w:rPr>
              <w:t>平方米；生产车间</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个；库房</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个；实验室</w:t>
            </w:r>
            <w:r>
              <w:rPr>
                <w:rFonts w:hint="eastAsia"/>
                <w:color w:val="000000" w:themeColor="text1"/>
                <w:highlight w:val="none"/>
                <w:u w:val="single"/>
              </w:rPr>
              <w:t xml:space="preserve">   </w:t>
            </w:r>
            <w:r>
              <w:rPr>
                <w:rFonts w:hint="eastAsia"/>
                <w:color w:val="000000" w:themeColor="text1"/>
                <w:highlight w:val="none"/>
              </w:rPr>
              <w:t>个；</w:t>
            </w:r>
          </w:p>
          <w:p>
            <w:pPr>
              <w:shd w:val="clear" w:color="auto" w:fill="C7DAF1" w:themeFill="text2" w:themeFillTint="32"/>
              <w:rPr>
                <w:color w:val="000000" w:themeColor="text1"/>
                <w:highlight w:val="none"/>
                <w:u w:val="single"/>
              </w:rPr>
            </w:pPr>
            <w:r>
              <w:rPr>
                <w:rFonts w:hint="eastAsia"/>
                <w:color w:val="000000" w:themeColor="text1"/>
                <w:highlight w:val="none"/>
              </w:rPr>
              <w:t>主要生产设备有：</w:t>
            </w:r>
            <w:r>
              <w:rPr>
                <w:rFonts w:hint="eastAsia"/>
                <w:color w:val="000000" w:themeColor="text1"/>
                <w:highlight w:val="none"/>
                <w:u w:val="single"/>
              </w:rPr>
              <w:t xml:space="preserve">   </w:t>
            </w:r>
            <w:r>
              <w:rPr>
                <w:rFonts w:hint="eastAsia"/>
                <w:color w:val="000000" w:themeColor="text1"/>
                <w:highlight w:val="none"/>
                <w:u w:val="single"/>
                <w:lang w:eastAsia="zh-CN"/>
              </w:rPr>
              <w:t>注塑机、拌料机</w:t>
            </w:r>
            <w:r>
              <w:rPr>
                <w:rFonts w:hint="eastAsia"/>
                <w:color w:val="000000" w:themeColor="text1"/>
                <w:highlight w:val="none"/>
                <w:u w:val="single"/>
                <w:lang w:val="en-US" w:eastAsia="zh-CN"/>
              </w:rPr>
              <w:t>及电脑办公司设备</w:t>
            </w:r>
            <w:r>
              <w:rPr>
                <w:rFonts w:hint="eastAsia"/>
                <w:color w:val="000000" w:themeColor="text1"/>
                <w:highlight w:val="none"/>
                <w:u w:val="single"/>
              </w:rPr>
              <w:t xml:space="preserve">   </w:t>
            </w:r>
          </w:p>
          <w:p>
            <w:pPr>
              <w:shd w:val="clear" w:color="auto" w:fill="C7DAF1" w:themeFill="text2" w:themeFillTint="32"/>
              <w:rPr>
                <w:color w:val="000000" w:themeColor="text1"/>
                <w:highlight w:val="none"/>
              </w:rPr>
            </w:pPr>
            <w:r>
              <w:rPr>
                <w:rFonts w:hint="eastAsia"/>
                <w:color w:val="000000" w:themeColor="text1"/>
                <w:highlight w:val="none"/>
              </w:rPr>
              <w:t>特种设备：</w:t>
            </w:r>
            <w:r>
              <w:rPr>
                <w:rFonts w:hint="eastAsia" w:ascii="Wingdings" w:hAnsi="Wingdings"/>
                <w:color w:val="000000" w:themeColor="text1"/>
                <w:highlight w:val="none"/>
                <w:lang w:eastAsia="zh-CN"/>
              </w:rPr>
              <w:t>□</w:t>
            </w:r>
            <w:r>
              <w:rPr>
                <w:rFonts w:hint="eastAsia"/>
                <w:color w:val="000000" w:themeColor="text1"/>
                <w:highlight w:val="none"/>
              </w:rPr>
              <w:t xml:space="preserve">叉车 </w:t>
            </w:r>
            <w:r>
              <w:rPr>
                <w:rFonts w:hint="eastAsia" w:ascii="Wingdings" w:hAnsi="Wingdings"/>
                <w:color w:val="000000" w:themeColor="text1"/>
                <w:highlight w:val="none"/>
                <w:lang w:eastAsia="zh-CN"/>
              </w:rPr>
              <w:t>☑</w:t>
            </w:r>
            <w:r>
              <w:rPr>
                <w:rFonts w:hint="eastAsia"/>
                <w:color w:val="000000" w:themeColor="text1"/>
                <w:highlight w:val="none"/>
              </w:rPr>
              <w:t>行车</w:t>
            </w:r>
            <w:r>
              <w:rPr>
                <w:rFonts w:hint="eastAsia"/>
                <w:color w:val="000000" w:themeColor="text1"/>
                <w:highlight w:val="none"/>
                <w:lang w:eastAsia="zh-CN"/>
              </w:rPr>
              <w:t>（</w:t>
            </w:r>
            <w:r>
              <w:rPr>
                <w:rFonts w:hint="eastAsia"/>
                <w:color w:val="000000" w:themeColor="text1"/>
                <w:highlight w:val="none"/>
                <w:lang w:val="en-US" w:eastAsia="zh-CN"/>
              </w:rPr>
              <w:t>2T，1台</w:t>
            </w:r>
            <w:r>
              <w:rPr>
                <w:rFonts w:hint="eastAsia"/>
                <w:color w:val="000000" w:themeColor="text1"/>
                <w:highlight w:val="none"/>
                <w:lang w:eastAsia="zh-CN"/>
              </w:rPr>
              <w:t>）</w:t>
            </w:r>
            <w:r>
              <w:rPr>
                <w:rFonts w:hint="eastAsia"/>
                <w:color w:val="000000" w:themeColor="text1"/>
                <w:highlight w:val="none"/>
              </w:rPr>
              <w:t xml:space="preserve"> </w:t>
            </w:r>
            <w:r>
              <w:rPr>
                <w:rFonts w:hint="eastAsia" w:ascii="Wingdings" w:hAnsi="Wingdings"/>
                <w:color w:val="000000" w:themeColor="text1"/>
                <w:highlight w:val="none"/>
                <w:lang w:eastAsia="zh-CN"/>
              </w:rPr>
              <w:t>□</w:t>
            </w:r>
            <w:r>
              <w:rPr>
                <w:rFonts w:hint="eastAsia"/>
                <w:color w:val="000000" w:themeColor="text1"/>
                <w:highlight w:val="none"/>
              </w:rPr>
              <w:t xml:space="preserve">锅炉 </w:t>
            </w:r>
            <w:r>
              <w:rPr>
                <w:rFonts w:hint="eastAsia" w:ascii="Wingdings" w:hAnsi="Wingdings"/>
                <w:color w:val="000000" w:themeColor="text1"/>
                <w:highlight w:val="none"/>
                <w:lang w:eastAsia="zh-CN"/>
              </w:rPr>
              <w:t>□</w:t>
            </w:r>
            <w:r>
              <w:rPr>
                <w:rFonts w:hint="eastAsia"/>
                <w:color w:val="000000" w:themeColor="text1"/>
                <w:highlight w:val="none"/>
              </w:rPr>
              <w:t xml:space="preserve">电梯 </w:t>
            </w:r>
            <w:r>
              <w:rPr>
                <w:rFonts w:hint="eastAsia" w:ascii="Wingdings" w:hAnsi="Wingdings"/>
                <w:color w:val="000000" w:themeColor="text1"/>
                <w:highlight w:val="none"/>
                <w:lang w:eastAsia="zh-CN"/>
              </w:rPr>
              <w:t>□</w:t>
            </w:r>
            <w:r>
              <w:rPr>
                <w:rFonts w:hint="eastAsia" w:ascii="Wingdings" w:hAnsi="Wingdings"/>
                <w:color w:val="000000" w:themeColor="text1"/>
                <w:highlight w:val="none"/>
                <w:lang w:val="en-US" w:eastAsia="zh-CN"/>
              </w:rPr>
              <w:t>简单</w:t>
            </w:r>
            <w:r>
              <w:rPr>
                <w:rFonts w:hint="eastAsia"/>
                <w:color w:val="000000" w:themeColor="text1"/>
                <w:highlight w:val="none"/>
              </w:rPr>
              <w:t xml:space="preserve">压力容器  </w:t>
            </w:r>
            <w:r>
              <w:rPr>
                <w:rFonts w:hint="eastAsia" w:ascii="Wingdings" w:hAnsi="Wingdings"/>
                <w:color w:val="000000" w:themeColor="text1"/>
                <w:highlight w:val="none"/>
                <w:lang w:eastAsia="zh-CN"/>
              </w:rPr>
              <w:t>□</w:t>
            </w:r>
            <w:r>
              <w:rPr>
                <w:rFonts w:hint="eastAsia"/>
                <w:color w:val="000000" w:themeColor="text1"/>
                <w:highlight w:val="none"/>
              </w:rPr>
              <w:t xml:space="preserve">压力管道  </w:t>
            </w:r>
            <w:r>
              <w:rPr>
                <w:rFonts w:hint="eastAsia" w:ascii="Wingdings" w:hAnsi="Wingdings"/>
                <w:color w:val="000000" w:themeColor="text1"/>
                <w:highlight w:val="none"/>
                <w:lang w:eastAsia="zh-CN"/>
              </w:rPr>
              <w:t>□</w:t>
            </w:r>
            <w:r>
              <w:rPr>
                <w:rFonts w:hint="eastAsia"/>
                <w:color w:val="000000" w:themeColor="text1"/>
                <w:highlight w:val="none"/>
              </w:rPr>
              <w:t xml:space="preserve">不适用  </w:t>
            </w:r>
          </w:p>
          <w:p>
            <w:pPr>
              <w:shd w:val="clear" w:color="auto" w:fill="C7DAF1" w:themeFill="text2" w:themeFillTint="32"/>
              <w:rPr>
                <w:color w:val="000000" w:themeColor="text1"/>
                <w:highlight w:val="none"/>
                <w:u w:val="single"/>
              </w:rPr>
            </w:pPr>
            <w:r>
              <w:rPr>
                <w:rFonts w:hint="eastAsia"/>
                <w:color w:val="000000" w:themeColor="text1"/>
                <w:highlight w:val="none"/>
              </w:rPr>
              <w:t>特种设备管理：</w:t>
            </w:r>
            <w:r>
              <w:rPr>
                <w:rFonts w:hint="eastAsia" w:ascii="Wingdings" w:hAnsi="Wingdings"/>
                <w:color w:val="000000" w:themeColor="text1"/>
                <w:highlight w:val="none"/>
                <w:lang w:eastAsia="zh-CN"/>
              </w:rPr>
              <w:t>□</w:t>
            </w:r>
            <w:r>
              <w:rPr>
                <w:rFonts w:hint="eastAsia" w:ascii="Wingdings" w:hAnsi="Wingdings"/>
                <w:color w:val="000000" w:themeColor="text1"/>
                <w:highlight w:val="none"/>
                <w:lang w:val="en-US" w:eastAsia="zh-CN"/>
              </w:rPr>
              <w:t>安全阀及压力表</w:t>
            </w:r>
            <w:r>
              <w:rPr>
                <w:rFonts w:hint="eastAsia"/>
                <w:color w:val="000000" w:themeColor="text1"/>
                <w:highlight w:val="none"/>
              </w:rPr>
              <w:t xml:space="preserve">进行了定期检验  </w:t>
            </w:r>
            <w:r>
              <w:rPr>
                <w:rFonts w:hint="eastAsia" w:ascii="Wingdings" w:hAnsi="Wingdings"/>
                <w:color w:val="000000" w:themeColor="text1"/>
                <w:highlight w:val="none"/>
                <w:lang w:eastAsia="zh-CN"/>
              </w:rPr>
              <w:t>□</w:t>
            </w:r>
            <w:r>
              <w:rPr>
                <w:rFonts w:hint="eastAsia"/>
                <w:color w:val="000000" w:themeColor="text1"/>
                <w:highlight w:val="none"/>
              </w:rPr>
              <w:t xml:space="preserve">未进行定期检验的有： </w:t>
            </w:r>
            <w:r>
              <w:rPr>
                <w:rFonts w:hint="eastAsia"/>
                <w:color w:val="000000" w:themeColor="text1"/>
                <w:highlight w:val="none"/>
                <w:u w:val="single"/>
              </w:rPr>
              <w:t xml:space="preserve">            </w:t>
            </w:r>
          </w:p>
          <w:p>
            <w:pPr>
              <w:shd w:val="clear" w:color="auto" w:fill="C7DAF1" w:themeFill="text2" w:themeFillTint="32"/>
              <w:rPr>
                <w:color w:val="000000" w:themeColor="text1"/>
                <w:highlight w:val="none"/>
              </w:rPr>
            </w:pPr>
            <w:r>
              <w:rPr>
                <w:rFonts w:hint="eastAsia"/>
                <w:color w:val="000000" w:themeColor="text1"/>
                <w:highlight w:val="none"/>
                <w:lang w:eastAsia="zh-CN"/>
              </w:rPr>
              <w:t>■</w:t>
            </w: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基础设施可满足质量管理体系运行；</w:t>
            </w:r>
          </w:p>
          <w:p>
            <w:pPr>
              <w:shd w:val="clear" w:color="auto" w:fill="C7DAF1" w:themeFill="text2" w:themeFillTint="32"/>
              <w:rPr>
                <w:color w:val="000000" w:themeColor="text1"/>
                <w:highlight w:val="none"/>
              </w:rPr>
            </w:pP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基础设施可基本满足质量管理体系运行，但是还有不足需要补充：</w:t>
            </w:r>
            <w:r>
              <w:rPr>
                <w:rFonts w:hint="eastAsia"/>
                <w:color w:val="000000" w:themeColor="text1"/>
                <w:highlight w:val="none"/>
                <w:u w:val="single"/>
              </w:rPr>
              <w:t xml:space="preserve">           </w:t>
            </w:r>
          </w:p>
          <w:p>
            <w:pPr>
              <w:shd w:val="clear" w:color="auto" w:fill="C7DAF1" w:themeFill="text2" w:themeFillTint="32"/>
              <w:rPr>
                <w:color w:val="000000" w:themeColor="text1"/>
                <w:highlight w:val="none"/>
                <w:u w:val="single"/>
              </w:rPr>
            </w:pP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基础设施完全不能满足质量管理体系运行，</w:t>
            </w:r>
            <w:r>
              <w:rPr>
                <w:color w:val="000000" w:themeColor="text1"/>
                <w:highlight w:val="none"/>
              </w:rPr>
              <w:t>需要从外部供方获得</w:t>
            </w:r>
            <w:r>
              <w:rPr>
                <w:rFonts w:hint="eastAsia"/>
                <w:color w:val="000000" w:themeColor="text1"/>
                <w:highlight w:val="none"/>
              </w:rPr>
              <w:t>：</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lang w:eastAsia="zh-CN"/>
              </w:rPr>
              <w:t>■</w:t>
            </w: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rPr>
            </w:pPr>
            <w:r>
              <w:rPr>
                <w:rFonts w:hint="eastAsia"/>
                <w:color w:val="000000" w:themeColor="text1"/>
                <w:highlight w:val="none"/>
              </w:rPr>
              <w:t>组织的</w:t>
            </w:r>
            <w:r>
              <w:rPr>
                <w:color w:val="000000" w:themeColor="text1"/>
                <w:highlight w:val="none"/>
              </w:rPr>
              <w:t>监视和测量资源</w:t>
            </w:r>
            <w:r>
              <w:rPr>
                <w:rFonts w:hint="eastAsia"/>
                <w:color w:val="000000" w:themeColor="text1"/>
                <w:highlight w:val="none"/>
              </w:rPr>
              <w:t>：</w:t>
            </w:r>
            <w:r>
              <w:rPr>
                <w:rFonts w:hint="eastAsia" w:ascii="Wingdings" w:hAnsi="Wingdings"/>
                <w:color w:val="000000" w:themeColor="text1"/>
                <w:highlight w:val="none"/>
                <w:lang w:eastAsia="zh-CN"/>
              </w:rPr>
              <w:t>■</w:t>
            </w:r>
            <w:r>
              <w:rPr>
                <w:rFonts w:hint="eastAsia"/>
                <w:color w:val="000000" w:themeColor="text1"/>
                <w:highlight w:val="none"/>
              </w:rPr>
              <w:t xml:space="preserve">计量器具   </w:t>
            </w:r>
            <w:r>
              <w:rPr>
                <w:rFonts w:hint="eastAsia" w:ascii="Wingdings" w:hAnsi="Wingdings"/>
                <w:color w:val="000000" w:themeColor="text1"/>
                <w:highlight w:val="none"/>
                <w:lang w:eastAsia="zh-CN"/>
              </w:rPr>
              <w:t>□</w:t>
            </w:r>
            <w:r>
              <w:rPr>
                <w:rFonts w:hint="eastAsia"/>
                <w:color w:val="000000" w:themeColor="text1"/>
                <w:highlight w:val="none"/>
              </w:rPr>
              <w:t xml:space="preserve">服务流程检查表  </w:t>
            </w:r>
            <w:r>
              <w:rPr>
                <w:rFonts w:hint="eastAsia" w:ascii="Wingdings" w:hAnsi="Wingdings"/>
                <w:color w:val="000000" w:themeColor="text1"/>
                <w:highlight w:val="none"/>
                <w:lang w:eastAsia="zh-CN"/>
              </w:rPr>
              <w:t>□</w:t>
            </w:r>
            <w:r>
              <w:rPr>
                <w:rFonts w:hint="eastAsia"/>
                <w:color w:val="000000" w:themeColor="text1"/>
                <w:highlight w:val="none"/>
              </w:rPr>
              <w:t>其他</w:t>
            </w:r>
          </w:p>
          <w:p>
            <w:pPr>
              <w:shd w:val="clear" w:color="auto" w:fill="C7DAF1" w:themeFill="text2" w:themeFillTint="32"/>
              <w:rPr>
                <w:color w:val="000000" w:themeColor="text1"/>
                <w:highlight w:val="none"/>
              </w:rPr>
            </w:pPr>
            <w:r>
              <w:rPr>
                <w:rFonts w:hint="eastAsia"/>
                <w:color w:val="000000" w:themeColor="text1"/>
                <w:highlight w:val="none"/>
              </w:rPr>
              <w:t>计量器具的</w:t>
            </w:r>
            <w:r>
              <w:rPr>
                <w:color w:val="000000" w:themeColor="text1"/>
                <w:highlight w:val="none"/>
              </w:rPr>
              <w:t>测量溯源</w:t>
            </w:r>
            <w:r>
              <w:rPr>
                <w:rFonts w:hint="eastAsia"/>
                <w:color w:val="000000" w:themeColor="text1"/>
                <w:highlight w:val="none"/>
              </w:rPr>
              <w:t xml:space="preserve">方法：  </w:t>
            </w:r>
            <w:r>
              <w:rPr>
                <w:rFonts w:hint="eastAsia" w:ascii="Wingdings" w:hAnsi="Wingdings"/>
                <w:color w:val="000000" w:themeColor="text1"/>
                <w:highlight w:val="none"/>
                <w:lang w:eastAsia="zh-CN"/>
              </w:rPr>
              <w:t>□</w:t>
            </w:r>
            <w:r>
              <w:rPr>
                <w:rFonts w:hint="eastAsia"/>
                <w:color w:val="000000" w:themeColor="text1"/>
                <w:highlight w:val="none"/>
              </w:rPr>
              <w:t xml:space="preserve">自校   </w:t>
            </w:r>
            <w:r>
              <w:rPr>
                <w:rFonts w:hint="eastAsia" w:ascii="Wingdings" w:hAnsi="Wingdings"/>
                <w:color w:val="000000" w:themeColor="text1"/>
                <w:highlight w:val="none"/>
                <w:lang w:eastAsia="zh-CN"/>
              </w:rPr>
              <w:t>■</w:t>
            </w:r>
            <w:r>
              <w:rPr>
                <w:rFonts w:hint="eastAsia"/>
                <w:color w:val="000000" w:themeColor="text1"/>
                <w:highlight w:val="none"/>
              </w:rPr>
              <w:t xml:space="preserve">外校 </w:t>
            </w:r>
          </w:p>
          <w:p>
            <w:pPr>
              <w:shd w:val="clear" w:color="auto" w:fill="C7DAF1" w:themeFill="text2" w:themeFillTint="32"/>
              <w:rPr>
                <w:color w:val="000000" w:themeColor="text1"/>
                <w:highlight w:val="none"/>
                <w:u w:val="single"/>
              </w:rPr>
            </w:pPr>
            <w:r>
              <w:rPr>
                <w:rFonts w:hint="eastAsia"/>
                <w:color w:val="000000" w:themeColor="text1"/>
                <w:highlight w:val="none"/>
              </w:rPr>
              <w:t>国家强检的计量器具有：</w:t>
            </w:r>
            <w:r>
              <w:rPr>
                <w:rFonts w:hint="eastAsia"/>
                <w:color w:val="000000" w:themeColor="text1"/>
                <w:highlight w:val="none"/>
                <w:u w:val="single"/>
              </w:rPr>
              <w:t xml:space="preserve">     </w:t>
            </w:r>
            <w:r>
              <w:rPr>
                <w:rFonts w:hint="eastAsia"/>
                <w:color w:val="000000" w:themeColor="text1"/>
                <w:highlight w:val="none"/>
                <w:u w:val="single"/>
                <w:lang w:val="en-US" w:eastAsia="zh-CN"/>
              </w:rPr>
              <w:t>带表卡尺、直尺、</w:t>
            </w:r>
          </w:p>
          <w:p>
            <w:pPr>
              <w:shd w:val="clear" w:color="auto" w:fill="C7DAF1" w:themeFill="text2" w:themeFillTint="32"/>
              <w:rPr>
                <w:color w:val="000000" w:themeColor="text1"/>
                <w:highlight w:val="none"/>
                <w:u w:val="single"/>
              </w:rPr>
            </w:pPr>
            <w:r>
              <w:rPr>
                <w:rFonts w:hint="eastAsia"/>
                <w:color w:val="000000" w:themeColor="text1"/>
                <w:highlight w:val="none"/>
              </w:rPr>
              <w:t>计量器具管理：</w:t>
            </w:r>
            <w:r>
              <w:rPr>
                <w:rFonts w:hint="eastAsia" w:ascii="Wingdings" w:hAnsi="Wingdings"/>
                <w:color w:val="000000" w:themeColor="text1"/>
                <w:highlight w:val="none"/>
                <w:lang w:eastAsia="zh-CN"/>
              </w:rPr>
              <w:t>■</w:t>
            </w:r>
            <w:r>
              <w:rPr>
                <w:rFonts w:hint="eastAsia"/>
                <w:color w:val="000000" w:themeColor="text1"/>
                <w:highlight w:val="none"/>
              </w:rPr>
              <w:t xml:space="preserve">进行了定期校准/检定  </w:t>
            </w:r>
            <w:r>
              <w:rPr>
                <w:rFonts w:hint="eastAsia" w:ascii="Wingdings" w:hAnsi="Wingdings"/>
                <w:color w:val="000000" w:themeColor="text1"/>
                <w:highlight w:val="none"/>
                <w:lang w:eastAsia="zh-CN"/>
              </w:rPr>
              <w:t>□</w:t>
            </w:r>
            <w:r>
              <w:rPr>
                <w:rFonts w:hint="eastAsia"/>
                <w:color w:val="000000" w:themeColor="text1"/>
                <w:highlight w:val="none"/>
              </w:rPr>
              <w:t xml:space="preserve">未进行定期校准/检定的有： </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宋体" w:hAnsi="宋体" w:cs="宋体"/>
                      <w:color w:val="000000"/>
                      <w:kern w:val="0"/>
                      <w:szCs w:val="21"/>
                    </w:rPr>
                  </w:pPr>
                  <w:r>
                    <w:rPr>
                      <w:rFonts w:ascii="宋体" w:hAnsi="宋体" w:cs="宋体"/>
                      <w:color w:val="000000"/>
                      <w:kern w:val="0"/>
                      <w:szCs w:val="21"/>
                    </w:rPr>
                    <w:t>塑料桶的生产</w:t>
                  </w:r>
                  <w:r>
                    <w:rPr>
                      <w:rFonts w:hint="eastAsia" w:ascii="宋体" w:hAnsi="宋体" w:cs="宋体"/>
                      <w:color w:val="000000"/>
                      <w:kern w:val="0"/>
                      <w:szCs w:val="21"/>
                    </w:rPr>
                    <w:t xml:space="preserve"> </w:t>
                  </w:r>
                </w:p>
              </w:tc>
              <w:tc>
                <w:tcPr>
                  <w:tcW w:w="3665" w:type="dxa"/>
                  <w:vAlign w:val="top"/>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注塑成型过程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尺寸、外观、气味、跌落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592" w:type="dxa"/>
                </w:tcPr>
                <w:p>
                  <w:pPr>
                    <w:shd w:val="clear" w:color="auto" w:fill="C7DAF1" w:themeFill="text2" w:themeFillTint="32"/>
                    <w:jc w:val="left"/>
                    <w:rPr>
                      <w:highlight w:val="none"/>
                    </w:rPr>
                  </w:pP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p>
              </w:tc>
              <w:tc>
                <w:tcPr>
                  <w:tcW w:w="3665"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color w:val="000000" w:themeColor="text1"/>
                <w:highlight w:val="none"/>
              </w:rPr>
            </w:pPr>
          </w:p>
          <w:p>
            <w:pPr>
              <w:shd w:val="clear" w:color="auto" w:fill="C7DAF1" w:themeFill="text2" w:themeFillTint="32"/>
              <w:jc w:val="left"/>
              <w:rPr>
                <w:color w:val="000000" w:themeColor="text1"/>
                <w:highlight w:val="none"/>
              </w:rPr>
            </w:pPr>
            <w:r>
              <w:rPr>
                <w:rFonts w:hint="eastAsia"/>
                <w:color w:val="000000" w:themeColor="text1"/>
                <w:highlight w:val="none"/>
              </w:rPr>
              <w:t>需要确认的过程：</w:t>
            </w:r>
            <w:r>
              <w:rPr>
                <w:rFonts w:hint="eastAsia"/>
                <w:color w:val="000000" w:themeColor="text1"/>
                <w:highlight w:val="none"/>
                <w:u w:val="single"/>
              </w:rPr>
              <w:t xml:space="preserve">  </w:t>
            </w:r>
            <w:r>
              <w:rPr>
                <w:rFonts w:hint="eastAsia"/>
                <w:color w:val="000000" w:themeColor="text1"/>
                <w:highlight w:val="none"/>
                <w:u w:val="single"/>
                <w:lang w:eastAsia="zh-CN"/>
              </w:rPr>
              <w:t>注塑</w:t>
            </w:r>
            <w:r>
              <w:rPr>
                <w:rFonts w:hint="eastAsia"/>
                <w:color w:val="000000" w:themeColor="text1"/>
                <w:highlight w:val="none"/>
                <w:u w:val="single"/>
                <w:lang w:val="en-US" w:eastAsia="zh-CN"/>
              </w:rPr>
              <w:t>成型过程</w:t>
            </w:r>
            <w:r>
              <w:rPr>
                <w:rFonts w:hint="eastAsia"/>
                <w:color w:val="000000" w:themeColor="text1"/>
                <w:highlight w:val="none"/>
                <w:u w:val="single"/>
              </w:rPr>
              <w:t xml:space="preserve">            </w:t>
            </w:r>
            <w:r>
              <w:rPr>
                <w:rFonts w:hint="eastAsia"/>
                <w:color w:val="000000" w:themeColor="text1"/>
                <w:highlight w:val="none"/>
              </w:rPr>
              <w:t xml:space="preserve"> ，</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color w:val="000000" w:themeColor="text1"/>
                <w:highlight w:val="none"/>
              </w:rPr>
              <w:t>。</w:t>
            </w:r>
          </w:p>
          <w:p>
            <w:pPr>
              <w:shd w:val="clear" w:color="auto" w:fill="C7DAF1" w:themeFill="text2" w:themeFillTint="32"/>
              <w:jc w:val="left"/>
              <w:rPr>
                <w:color w:val="000000" w:themeColor="text1"/>
                <w:highlight w:val="none"/>
              </w:rPr>
            </w:pPr>
          </w:p>
          <w:p>
            <w:pPr>
              <w:shd w:val="clear" w:color="auto" w:fill="C7DAF1" w:themeFill="text2" w:themeFillTint="32"/>
              <w:jc w:val="left"/>
            </w:pPr>
            <w:r>
              <w:rPr>
                <w:rFonts w:hint="eastAsia"/>
                <w:color w:val="000000" w:themeColor="text1"/>
                <w:highlight w:val="none"/>
              </w:rPr>
              <w:t>对生产和服务提供过程的</w:t>
            </w:r>
            <w:r>
              <w:rPr>
                <w:rFonts w:hint="eastAsia"/>
                <w:color w:val="000000" w:themeColor="text1"/>
              </w:rPr>
              <w:t>控制</w:t>
            </w:r>
            <w:r>
              <w:rPr>
                <w:rFonts w:hint="eastAsia" w:ascii="Wingdings" w:hAnsi="Wingdings"/>
                <w:color w:val="000000" w:themeColor="text1"/>
                <w:lang w:eastAsia="zh-CN"/>
              </w:rPr>
              <w:t>■</w:t>
            </w:r>
            <w:r>
              <w:rPr>
                <w:rFonts w:hint="eastAsia"/>
                <w:color w:val="000000" w:themeColor="text1"/>
              </w:rPr>
              <w:t xml:space="preserve">符合要求 </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通过年度策划于2021年8月7日至8日实施了质量管理体系内部审核，对质量管理体系的符合性和有效性进行了审核。内审发现的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sz w:val="24"/>
              </w:rPr>
              <w:t>2021年8月25</w:t>
            </w:r>
            <w:r>
              <w:rPr>
                <w:rFonts w:hint="eastAsia" w:ascii="宋体" w:hAnsi="宋体"/>
                <w:sz w:val="24"/>
                <w:lang w:eastAsia="zh-CN"/>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33"/>
        <w:gridCol w:w="642"/>
        <w:gridCol w:w="731"/>
        <w:gridCol w:w="638"/>
        <w:gridCol w:w="741"/>
        <w:gridCol w:w="741"/>
        <w:gridCol w:w="740"/>
        <w:gridCol w:w="741"/>
        <w:gridCol w:w="560"/>
        <w:gridCol w:w="1011"/>
        <w:gridCol w:w="644"/>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标准条款</w:t>
            </w:r>
          </w:p>
        </w:tc>
        <w:tc>
          <w:tcPr>
            <w:tcW w:w="533"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4.1</w:t>
            </w:r>
          </w:p>
        </w:tc>
        <w:tc>
          <w:tcPr>
            <w:tcW w:w="64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4.2</w:t>
            </w:r>
          </w:p>
        </w:tc>
        <w:tc>
          <w:tcPr>
            <w:tcW w:w="73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4.3</w:t>
            </w:r>
          </w:p>
        </w:tc>
        <w:tc>
          <w:tcPr>
            <w:tcW w:w="638"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4.4</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5.1</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5.2</w:t>
            </w:r>
          </w:p>
        </w:tc>
        <w:tc>
          <w:tcPr>
            <w:tcW w:w="74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5.3</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6.1</w:t>
            </w:r>
          </w:p>
        </w:tc>
        <w:tc>
          <w:tcPr>
            <w:tcW w:w="56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6.2</w:t>
            </w:r>
          </w:p>
        </w:tc>
        <w:tc>
          <w:tcPr>
            <w:tcW w:w="101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6.3</w:t>
            </w:r>
          </w:p>
        </w:tc>
        <w:tc>
          <w:tcPr>
            <w:tcW w:w="644" w:type="dxa"/>
            <w:shd w:val="clear" w:color="auto" w:fill="BFBFBF"/>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评价*)</w:t>
            </w:r>
          </w:p>
        </w:tc>
        <w:tc>
          <w:tcPr>
            <w:tcW w:w="533"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642"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3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638"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0"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560"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101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rPr>
            </w:pPr>
            <w:r>
              <w:rPr>
                <w:rFonts w:hint="eastAsia"/>
                <w:color w:val="000000" w:themeColor="text1"/>
                <w:highlight w:val="none"/>
                <w:lang w:val="en-US" w:eastAsia="zh-CN"/>
              </w:rPr>
              <w:t>1</w:t>
            </w:r>
          </w:p>
        </w:tc>
        <w:tc>
          <w:tcPr>
            <w:tcW w:w="644" w:type="dxa"/>
            <w:shd w:val="clear" w:color="auto" w:fill="BFBFBF"/>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rPr>
            </w:pPr>
            <w:r>
              <w:rPr>
                <w:rFonts w:hint="eastAsia"/>
                <w:color w:val="000000" w:themeColor="text1"/>
                <w:highlight w:val="none"/>
              </w:rPr>
              <w:t>不符合数量</w:t>
            </w:r>
          </w:p>
        </w:tc>
        <w:tc>
          <w:tcPr>
            <w:tcW w:w="533" w:type="dxa"/>
            <w:vAlign w:val="center"/>
          </w:tcPr>
          <w:p>
            <w:pPr>
              <w:shd w:val="clear" w:color="auto" w:fill="C7DAF1" w:themeFill="text2" w:themeFillTint="32"/>
              <w:rPr>
                <w:color w:val="000000" w:themeColor="text1"/>
                <w:highlight w:val="none"/>
                <w:lang w:eastAsia="ja-JP"/>
              </w:rPr>
            </w:pPr>
          </w:p>
        </w:tc>
        <w:tc>
          <w:tcPr>
            <w:tcW w:w="642" w:type="dxa"/>
            <w:vAlign w:val="center"/>
          </w:tcPr>
          <w:p>
            <w:pPr>
              <w:shd w:val="clear" w:color="auto" w:fill="C7DAF1" w:themeFill="text2" w:themeFillTint="32"/>
              <w:rPr>
                <w:color w:val="000000" w:themeColor="text1"/>
                <w:highlight w:val="none"/>
                <w:lang w:eastAsia="ja-JP"/>
              </w:rPr>
            </w:pPr>
          </w:p>
        </w:tc>
        <w:tc>
          <w:tcPr>
            <w:tcW w:w="731" w:type="dxa"/>
            <w:vAlign w:val="center"/>
          </w:tcPr>
          <w:p>
            <w:pPr>
              <w:shd w:val="clear" w:color="auto" w:fill="C7DAF1" w:themeFill="text2" w:themeFillTint="32"/>
              <w:rPr>
                <w:color w:val="000000" w:themeColor="text1"/>
                <w:highlight w:val="none"/>
                <w:lang w:eastAsia="ja-JP"/>
              </w:rPr>
            </w:pPr>
          </w:p>
        </w:tc>
        <w:tc>
          <w:tcPr>
            <w:tcW w:w="638"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0"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560" w:type="dxa"/>
            <w:vAlign w:val="center"/>
          </w:tcPr>
          <w:p>
            <w:pPr>
              <w:shd w:val="clear" w:color="auto" w:fill="C7DAF1" w:themeFill="text2" w:themeFillTint="32"/>
              <w:rPr>
                <w:color w:val="000000" w:themeColor="text1"/>
                <w:highlight w:val="none"/>
                <w:lang w:eastAsia="ja-JP"/>
              </w:rPr>
            </w:pPr>
          </w:p>
        </w:tc>
        <w:tc>
          <w:tcPr>
            <w:tcW w:w="1011" w:type="dxa"/>
            <w:vAlign w:val="center"/>
          </w:tcPr>
          <w:p>
            <w:pPr>
              <w:shd w:val="clear" w:color="auto" w:fill="C7DAF1" w:themeFill="text2" w:themeFillTint="32"/>
              <w:rPr>
                <w:color w:val="000000" w:themeColor="text1"/>
                <w:highlight w:val="none"/>
                <w:lang w:eastAsia="ja-JP"/>
              </w:rPr>
            </w:pPr>
          </w:p>
        </w:tc>
        <w:tc>
          <w:tcPr>
            <w:tcW w:w="644" w:type="dxa"/>
            <w:shd w:val="clear" w:color="auto" w:fill="BFBFBF"/>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标准条款</w:t>
            </w:r>
          </w:p>
        </w:tc>
        <w:tc>
          <w:tcPr>
            <w:tcW w:w="533"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7.1</w:t>
            </w:r>
          </w:p>
        </w:tc>
        <w:tc>
          <w:tcPr>
            <w:tcW w:w="64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7.2</w:t>
            </w:r>
          </w:p>
        </w:tc>
        <w:tc>
          <w:tcPr>
            <w:tcW w:w="73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7.3</w:t>
            </w:r>
          </w:p>
        </w:tc>
        <w:tc>
          <w:tcPr>
            <w:tcW w:w="638"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7.4</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7.5</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8.1</w:t>
            </w:r>
          </w:p>
        </w:tc>
        <w:tc>
          <w:tcPr>
            <w:tcW w:w="74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8.2</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8.3</w:t>
            </w:r>
          </w:p>
        </w:tc>
        <w:tc>
          <w:tcPr>
            <w:tcW w:w="56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8.4</w:t>
            </w:r>
          </w:p>
        </w:tc>
        <w:tc>
          <w:tcPr>
            <w:tcW w:w="101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8.5</w:t>
            </w:r>
          </w:p>
        </w:tc>
        <w:tc>
          <w:tcPr>
            <w:tcW w:w="644"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8.6</w:t>
            </w:r>
          </w:p>
        </w:tc>
        <w:tc>
          <w:tcPr>
            <w:tcW w:w="556"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评价*)</w:t>
            </w:r>
          </w:p>
        </w:tc>
        <w:tc>
          <w:tcPr>
            <w:tcW w:w="533"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42"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3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38"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0"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4</w:t>
            </w:r>
          </w:p>
        </w:tc>
        <w:tc>
          <w:tcPr>
            <w:tcW w:w="560"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101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44" w:type="dxa"/>
            <w:vAlign w:val="center"/>
          </w:tcPr>
          <w:p>
            <w:pPr>
              <w:shd w:val="clear" w:color="auto" w:fill="C7DAF1" w:themeFill="text2" w:themeFillTint="32"/>
              <w:rPr>
                <w:rFonts w:hint="default" w:eastAsia="宋体"/>
                <w:color w:val="000000" w:themeColor="text1"/>
                <w:highlight w:val="none"/>
                <w:lang w:val="en-US" w:eastAsia="zh-CN"/>
              </w:rPr>
            </w:pPr>
            <w:r>
              <w:rPr>
                <w:rFonts w:hint="eastAsia"/>
                <w:color w:val="000000" w:themeColor="text1"/>
                <w:highlight w:val="none"/>
                <w:lang w:val="en-US" w:eastAsia="zh-CN"/>
              </w:rPr>
              <w:t>3</w:t>
            </w:r>
          </w:p>
        </w:tc>
        <w:tc>
          <w:tcPr>
            <w:tcW w:w="556"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不符合数量</w:t>
            </w:r>
          </w:p>
        </w:tc>
        <w:tc>
          <w:tcPr>
            <w:tcW w:w="533" w:type="dxa"/>
            <w:vAlign w:val="center"/>
          </w:tcPr>
          <w:p>
            <w:pPr>
              <w:shd w:val="clear" w:color="auto" w:fill="C7DAF1" w:themeFill="text2" w:themeFillTint="32"/>
              <w:rPr>
                <w:color w:val="000000" w:themeColor="text1"/>
                <w:highlight w:val="none"/>
                <w:lang w:eastAsia="ja-JP"/>
              </w:rPr>
            </w:pPr>
          </w:p>
        </w:tc>
        <w:tc>
          <w:tcPr>
            <w:tcW w:w="642" w:type="dxa"/>
            <w:vAlign w:val="center"/>
          </w:tcPr>
          <w:p>
            <w:pPr>
              <w:shd w:val="clear" w:color="auto" w:fill="C7DAF1" w:themeFill="text2" w:themeFillTint="32"/>
              <w:rPr>
                <w:color w:val="000000" w:themeColor="text1"/>
                <w:highlight w:val="none"/>
                <w:lang w:eastAsia="ja-JP"/>
              </w:rPr>
            </w:pPr>
          </w:p>
        </w:tc>
        <w:tc>
          <w:tcPr>
            <w:tcW w:w="731" w:type="dxa"/>
            <w:vAlign w:val="center"/>
          </w:tcPr>
          <w:p>
            <w:pPr>
              <w:shd w:val="clear" w:color="auto" w:fill="C7DAF1" w:themeFill="text2" w:themeFillTint="32"/>
              <w:rPr>
                <w:color w:val="000000" w:themeColor="text1"/>
                <w:highlight w:val="none"/>
                <w:lang w:eastAsia="ja-JP"/>
              </w:rPr>
            </w:pPr>
          </w:p>
        </w:tc>
        <w:tc>
          <w:tcPr>
            <w:tcW w:w="638"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0"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741"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560"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1011"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644" w:type="dxa"/>
            <w:tcBorders>
              <w:bottom w:val="single" w:color="auto" w:sz="4" w:space="0"/>
            </w:tcBorders>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556" w:type="dxa"/>
            <w:tcBorders>
              <w:bottom w:val="single" w:color="auto" w:sz="4" w:space="0"/>
            </w:tcBorders>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标准条款</w:t>
            </w:r>
          </w:p>
        </w:tc>
        <w:tc>
          <w:tcPr>
            <w:tcW w:w="533"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9.1</w:t>
            </w:r>
          </w:p>
        </w:tc>
        <w:tc>
          <w:tcPr>
            <w:tcW w:w="64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9.2</w:t>
            </w:r>
          </w:p>
        </w:tc>
        <w:tc>
          <w:tcPr>
            <w:tcW w:w="73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9.3</w:t>
            </w:r>
          </w:p>
        </w:tc>
        <w:tc>
          <w:tcPr>
            <w:tcW w:w="638"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10.1</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10.2</w:t>
            </w:r>
          </w:p>
        </w:tc>
        <w:tc>
          <w:tcPr>
            <w:tcW w:w="741"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10.3</w:t>
            </w:r>
          </w:p>
        </w:tc>
        <w:tc>
          <w:tcPr>
            <w:tcW w:w="740" w:type="dxa"/>
            <w:shd w:val="pct25" w:color="auto" w:fill="auto"/>
            <w:vAlign w:val="center"/>
          </w:tcPr>
          <w:p>
            <w:pPr>
              <w:shd w:val="clear" w:color="auto" w:fill="C7DAF1" w:themeFill="text2" w:themeFillTint="32"/>
              <w:rPr>
                <w:color w:val="000000" w:themeColor="text1"/>
                <w:highlight w:val="none"/>
                <w:lang w:eastAsia="ja-JP"/>
              </w:rPr>
            </w:pPr>
          </w:p>
        </w:tc>
        <w:tc>
          <w:tcPr>
            <w:tcW w:w="741" w:type="dxa"/>
            <w:shd w:val="pct25" w:color="auto" w:fill="auto"/>
            <w:vAlign w:val="center"/>
          </w:tcPr>
          <w:p>
            <w:pPr>
              <w:shd w:val="clear" w:color="auto" w:fill="C7DAF1" w:themeFill="text2" w:themeFillTint="32"/>
              <w:rPr>
                <w:color w:val="000000" w:themeColor="text1"/>
                <w:highlight w:val="none"/>
                <w:lang w:eastAsia="ja-JP"/>
              </w:rPr>
            </w:pPr>
          </w:p>
        </w:tc>
        <w:tc>
          <w:tcPr>
            <w:tcW w:w="560" w:type="dxa"/>
            <w:shd w:val="pct25" w:color="auto" w:fill="auto"/>
            <w:vAlign w:val="center"/>
          </w:tcPr>
          <w:p>
            <w:pPr>
              <w:shd w:val="clear" w:color="auto" w:fill="C7DAF1" w:themeFill="text2" w:themeFillTint="32"/>
              <w:rPr>
                <w:color w:val="000000" w:themeColor="text1"/>
                <w:highlight w:val="none"/>
                <w:lang w:eastAsia="ja-JP"/>
              </w:rPr>
            </w:pPr>
          </w:p>
        </w:tc>
        <w:tc>
          <w:tcPr>
            <w:tcW w:w="1011" w:type="dxa"/>
            <w:shd w:val="pct25" w:color="auto" w:fill="auto"/>
            <w:vAlign w:val="center"/>
          </w:tcPr>
          <w:p>
            <w:pPr>
              <w:shd w:val="clear" w:color="auto" w:fill="C7DAF1" w:themeFill="text2" w:themeFillTint="32"/>
              <w:rPr>
                <w:color w:val="000000" w:themeColor="text1"/>
                <w:highlight w:val="none"/>
                <w:lang w:eastAsia="ja-JP"/>
              </w:rPr>
            </w:pPr>
          </w:p>
        </w:tc>
        <w:tc>
          <w:tcPr>
            <w:tcW w:w="644" w:type="dxa"/>
            <w:shd w:val="pct25" w:color="auto" w:fill="auto"/>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lang w:val="en-GB"/>
              </w:rPr>
              <w:t>评价*)</w:t>
            </w:r>
          </w:p>
        </w:tc>
        <w:tc>
          <w:tcPr>
            <w:tcW w:w="533"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642"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31" w:type="dxa"/>
            <w:vAlign w:val="center"/>
          </w:tcPr>
          <w:p>
            <w:pPr>
              <w:shd w:val="clear" w:color="auto" w:fill="C7DAF1" w:themeFill="text2" w:themeFillTint="32"/>
              <w:rPr>
                <w:rFonts w:hint="default" w:eastAsia="宋体"/>
                <w:color w:val="000000" w:themeColor="text1"/>
                <w:highlight w:val="none"/>
                <w:lang w:val="en-US" w:eastAsia="zh-CN"/>
              </w:rPr>
            </w:pPr>
            <w:r>
              <w:rPr>
                <w:rFonts w:hint="eastAsia"/>
                <w:color w:val="000000" w:themeColor="text1"/>
                <w:highlight w:val="none"/>
                <w:lang w:val="en-US" w:eastAsia="zh-CN"/>
              </w:rPr>
              <w:t>1</w:t>
            </w:r>
          </w:p>
        </w:tc>
        <w:tc>
          <w:tcPr>
            <w:tcW w:w="638"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740" w:type="dxa"/>
            <w:shd w:val="pct25" w:color="auto" w:fill="auto"/>
            <w:vAlign w:val="center"/>
          </w:tcPr>
          <w:p>
            <w:pPr>
              <w:shd w:val="clear" w:color="auto" w:fill="C7DAF1" w:themeFill="text2" w:themeFillTint="32"/>
              <w:rPr>
                <w:color w:val="000000" w:themeColor="text1"/>
                <w:highlight w:val="none"/>
                <w:lang w:eastAsia="ja-JP"/>
              </w:rPr>
            </w:pPr>
          </w:p>
        </w:tc>
        <w:tc>
          <w:tcPr>
            <w:tcW w:w="741" w:type="dxa"/>
            <w:shd w:val="pct25" w:color="auto" w:fill="auto"/>
            <w:vAlign w:val="center"/>
          </w:tcPr>
          <w:p>
            <w:pPr>
              <w:shd w:val="clear" w:color="auto" w:fill="C7DAF1" w:themeFill="text2" w:themeFillTint="32"/>
              <w:rPr>
                <w:color w:val="000000" w:themeColor="text1"/>
                <w:highlight w:val="none"/>
                <w:lang w:eastAsia="ja-JP"/>
              </w:rPr>
            </w:pPr>
          </w:p>
        </w:tc>
        <w:tc>
          <w:tcPr>
            <w:tcW w:w="560" w:type="dxa"/>
            <w:shd w:val="pct25" w:color="auto" w:fill="auto"/>
            <w:vAlign w:val="center"/>
          </w:tcPr>
          <w:p>
            <w:pPr>
              <w:shd w:val="clear" w:color="auto" w:fill="C7DAF1" w:themeFill="text2" w:themeFillTint="32"/>
              <w:rPr>
                <w:color w:val="000000" w:themeColor="text1"/>
                <w:highlight w:val="none"/>
                <w:lang w:eastAsia="ja-JP"/>
              </w:rPr>
            </w:pPr>
          </w:p>
        </w:tc>
        <w:tc>
          <w:tcPr>
            <w:tcW w:w="1011" w:type="dxa"/>
            <w:shd w:val="pct25" w:color="auto" w:fill="auto"/>
            <w:vAlign w:val="center"/>
          </w:tcPr>
          <w:p>
            <w:pPr>
              <w:shd w:val="clear" w:color="auto" w:fill="C7DAF1" w:themeFill="text2" w:themeFillTint="32"/>
              <w:rPr>
                <w:color w:val="000000" w:themeColor="text1"/>
                <w:highlight w:val="none"/>
                <w:lang w:eastAsia="ja-JP"/>
              </w:rPr>
            </w:pPr>
          </w:p>
        </w:tc>
        <w:tc>
          <w:tcPr>
            <w:tcW w:w="644" w:type="dxa"/>
            <w:shd w:val="pct25" w:color="auto" w:fill="auto"/>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不符合数量</w:t>
            </w:r>
          </w:p>
        </w:tc>
        <w:tc>
          <w:tcPr>
            <w:tcW w:w="533" w:type="dxa"/>
            <w:vAlign w:val="center"/>
          </w:tcPr>
          <w:p>
            <w:pPr>
              <w:shd w:val="clear" w:color="auto" w:fill="C7DAF1" w:themeFill="text2" w:themeFillTint="32"/>
              <w:rPr>
                <w:color w:val="000000" w:themeColor="text1"/>
                <w:highlight w:val="none"/>
                <w:lang w:eastAsia="ja-JP"/>
              </w:rPr>
            </w:pPr>
          </w:p>
        </w:tc>
        <w:tc>
          <w:tcPr>
            <w:tcW w:w="642" w:type="dxa"/>
            <w:vAlign w:val="center"/>
          </w:tcPr>
          <w:p>
            <w:pPr>
              <w:shd w:val="clear" w:color="auto" w:fill="C7DAF1" w:themeFill="text2" w:themeFillTint="32"/>
              <w:rPr>
                <w:color w:val="000000" w:themeColor="text1"/>
                <w:highlight w:val="none"/>
                <w:lang w:eastAsia="ja-JP"/>
              </w:rPr>
            </w:pPr>
          </w:p>
        </w:tc>
        <w:tc>
          <w:tcPr>
            <w:tcW w:w="731" w:type="dxa"/>
            <w:vAlign w:val="center"/>
          </w:tcPr>
          <w:p>
            <w:pPr>
              <w:shd w:val="clear" w:color="auto" w:fill="C7DAF1" w:themeFill="text2" w:themeFillTint="32"/>
              <w:rPr>
                <w:color w:val="000000" w:themeColor="text1"/>
                <w:highlight w:val="none"/>
                <w:lang w:eastAsia="ja-JP"/>
              </w:rPr>
            </w:pPr>
          </w:p>
        </w:tc>
        <w:tc>
          <w:tcPr>
            <w:tcW w:w="638"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1" w:type="dxa"/>
            <w:vAlign w:val="center"/>
          </w:tcPr>
          <w:p>
            <w:pPr>
              <w:shd w:val="clear" w:color="auto" w:fill="C7DAF1" w:themeFill="text2" w:themeFillTint="32"/>
              <w:rPr>
                <w:color w:val="000000" w:themeColor="text1"/>
                <w:highlight w:val="none"/>
                <w:lang w:eastAsia="ja-JP"/>
              </w:rPr>
            </w:pPr>
          </w:p>
        </w:tc>
        <w:tc>
          <w:tcPr>
            <w:tcW w:w="740" w:type="dxa"/>
            <w:shd w:val="pct25" w:color="auto" w:fill="auto"/>
            <w:vAlign w:val="center"/>
          </w:tcPr>
          <w:p>
            <w:pPr>
              <w:shd w:val="clear" w:color="auto" w:fill="C7DAF1" w:themeFill="text2" w:themeFillTint="32"/>
              <w:rPr>
                <w:color w:val="000000" w:themeColor="text1"/>
                <w:highlight w:val="none"/>
                <w:lang w:eastAsia="ja-JP"/>
              </w:rPr>
            </w:pPr>
          </w:p>
        </w:tc>
        <w:tc>
          <w:tcPr>
            <w:tcW w:w="741" w:type="dxa"/>
            <w:shd w:val="pct25" w:color="auto" w:fill="auto"/>
            <w:vAlign w:val="center"/>
          </w:tcPr>
          <w:p>
            <w:pPr>
              <w:shd w:val="clear" w:color="auto" w:fill="C7DAF1" w:themeFill="text2" w:themeFillTint="32"/>
              <w:rPr>
                <w:color w:val="000000" w:themeColor="text1"/>
                <w:highlight w:val="none"/>
                <w:lang w:eastAsia="ja-JP"/>
              </w:rPr>
            </w:pPr>
          </w:p>
        </w:tc>
        <w:tc>
          <w:tcPr>
            <w:tcW w:w="560" w:type="dxa"/>
            <w:shd w:val="pct25" w:color="auto" w:fill="auto"/>
            <w:vAlign w:val="center"/>
          </w:tcPr>
          <w:p>
            <w:pPr>
              <w:shd w:val="clear" w:color="auto" w:fill="C7DAF1" w:themeFill="text2" w:themeFillTint="32"/>
              <w:rPr>
                <w:color w:val="000000" w:themeColor="text1"/>
                <w:highlight w:val="none"/>
                <w:lang w:eastAsia="ja-JP"/>
              </w:rPr>
            </w:pPr>
          </w:p>
        </w:tc>
        <w:tc>
          <w:tcPr>
            <w:tcW w:w="1011" w:type="dxa"/>
            <w:shd w:val="pct25" w:color="auto" w:fill="auto"/>
            <w:vAlign w:val="center"/>
          </w:tcPr>
          <w:p>
            <w:pPr>
              <w:shd w:val="clear" w:color="auto" w:fill="C7DAF1" w:themeFill="text2" w:themeFillTint="32"/>
              <w:rPr>
                <w:color w:val="000000" w:themeColor="text1"/>
                <w:highlight w:val="none"/>
                <w:lang w:eastAsia="ja-JP"/>
              </w:rPr>
            </w:pPr>
          </w:p>
        </w:tc>
        <w:tc>
          <w:tcPr>
            <w:tcW w:w="644" w:type="dxa"/>
            <w:shd w:val="pct25" w:color="auto" w:fill="auto"/>
            <w:vAlign w:val="center"/>
          </w:tcPr>
          <w:p>
            <w:pPr>
              <w:shd w:val="clear" w:color="auto" w:fill="C7DAF1" w:themeFill="text2" w:themeFillTint="32"/>
              <w:rPr>
                <w:color w:val="000000" w:themeColor="text1"/>
                <w:highlight w:val="none"/>
                <w:lang w:eastAsia="ja-JP"/>
              </w:rPr>
            </w:pPr>
          </w:p>
        </w:tc>
        <w:tc>
          <w:tcPr>
            <w:tcW w:w="556" w:type="dxa"/>
            <w:shd w:val="pct25" w:color="auto" w:fill="auto"/>
            <w:vAlign w:val="center"/>
          </w:tcPr>
          <w:p>
            <w:pPr>
              <w:shd w:val="clear" w:color="auto" w:fill="C7DAF1" w:themeFill="text2" w:themeFillTint="32"/>
              <w:rPr>
                <w:color w:val="000000" w:themeColor="text1"/>
                <w:highlight w:val="none"/>
                <w:lang w:eastAsia="ja-JP"/>
              </w:rPr>
            </w:pPr>
          </w:p>
        </w:tc>
      </w:tr>
    </w:tbl>
    <w:p>
      <w:pPr>
        <w:shd w:val="clear" w:color="auto" w:fill="C7DAF1" w:themeFill="text2" w:themeFillTint="32"/>
        <w:rPr>
          <w:highlight w:val="none"/>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rPr>
          <w:rFonts w:ascii="Times New Roman" w:hAnsi="Times New Roman" w:eastAsia="宋体" w:cs="Times New Roman"/>
        </w:rPr>
      </w:pPr>
      <w:r>
        <w:tab/>
      </w:r>
      <w:r>
        <w:rPr>
          <w:rFonts w:ascii="Times New Roman" w:hAnsi="Times New Roman" w:eastAsia="宋体" w:cs="Times New Roman"/>
        </w:rPr>
        <w:tab/>
      </w:r>
      <w:r>
        <w:rPr>
          <w:rFonts w:ascii="Times New Roman" w:hAnsi="Times New Roman" w:eastAsia="宋体" w:cs="Times New Roman"/>
        </w:rPr>
        <w:t xml:space="preserve">3 =失效/不符合(参见不符合报告)  </w:t>
      </w:r>
    </w:p>
    <w:p>
      <w:pPr>
        <w:shd w:val="clear" w:color="auto" w:fill="C7DAF1" w:themeFill="text2" w:themeFillTint="32"/>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4 =不适用</w:t>
      </w:r>
    </w:p>
    <w:p>
      <w:pPr>
        <w:shd w:val="clear" w:color="auto" w:fill="C7DAF1" w:themeFill="text2" w:themeFillTint="32"/>
        <w:rPr>
          <w:rFonts w:ascii="Times New Roman" w:hAnsi="Times New Roman" w:eastAsia="宋体" w:cs="Times New Roma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7D5A3F"/>
    <w:rsid w:val="1848492B"/>
    <w:rsid w:val="194469A2"/>
    <w:rsid w:val="1A1B42C5"/>
    <w:rsid w:val="23A8750A"/>
    <w:rsid w:val="26876F91"/>
    <w:rsid w:val="278E48CF"/>
    <w:rsid w:val="28965528"/>
    <w:rsid w:val="30846AB2"/>
    <w:rsid w:val="31F63FAD"/>
    <w:rsid w:val="4B342C45"/>
    <w:rsid w:val="528D1DE4"/>
    <w:rsid w:val="5887631E"/>
    <w:rsid w:val="5DF065CD"/>
    <w:rsid w:val="61082F92"/>
    <w:rsid w:val="612C1320"/>
    <w:rsid w:val="6275699A"/>
    <w:rsid w:val="6BDE4F76"/>
    <w:rsid w:val="75617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5"/>
    <w:qFormat/>
    <w:uiPriority w:val="99"/>
    <w:rPr>
      <w:rFonts w:ascii="Times New Roman" w:hAnsi="Times New Roman" w:eastAsia="宋体" w:cs="Times New Roman"/>
      <w:sz w:val="18"/>
      <w:szCs w:val="18"/>
    </w:rPr>
  </w:style>
  <w:style w:type="character" w:customStyle="1" w:styleId="16">
    <w:name w:val="页脚 字符"/>
    <w:basedOn w:val="11"/>
    <w:link w:val="4"/>
    <w:qFormat/>
    <w:uiPriority w:val="99"/>
    <w:rPr>
      <w:rFonts w:ascii="Times New Roman" w:hAnsi="Times New Roman" w:eastAsia="宋体" w:cs="Times New Roman"/>
      <w:sz w:val="18"/>
      <w:szCs w:val="18"/>
    </w:rPr>
  </w:style>
  <w:style w:type="character" w:customStyle="1" w:styleId="17">
    <w:name w:val="批注框文本 字符"/>
    <w:basedOn w:val="11"/>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2021-10-19T07:19:34Z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