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10818-2025-Q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广东鼎金物业管理有限公司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谭文杰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91440500MA51JFQT4L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广东鼎金物业管理有限公司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汕头市中山路263号万豪南湾花园1幢1002号房之一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汕头市中山路263号万豪南湾花园1幢1002号房之一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汕头市妇女儿童活动中心 汕头市金平区天山路与乐山路交界汕头市妇女儿童活动中心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广东鼎金物业管理有限公司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汕头市中山路263号万豪南湾花园1幢1002号房之一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汕头市中山路263号万豪南湾花园1幢1002号房之一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汕头市妇女儿童活动中心 汕头市金平区天山路与乐山路交界汕头市妇女儿童活动中心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762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