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井研县桂祥化工有限责任公司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农用及工业用碳酸氢铵、液氨、氨水、及食品添加剂碳酸氢铵的生产及销售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井研县桂祥化工有限责任公司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F30429E"/>
    <w:rsid w:val="3EAA70D8"/>
    <w:rsid w:val="46127555"/>
    <w:rsid w:val="47F62F01"/>
    <w:rsid w:val="4F792B39"/>
    <w:rsid w:val="533C0A5A"/>
    <w:rsid w:val="54624631"/>
    <w:rsid w:val="57923DDA"/>
    <w:rsid w:val="585004EA"/>
    <w:rsid w:val="599C5706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2021-10-25T00:51:10Z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6AFDE80D5F9240C5A8114C79DD750F7F</vt:lpwstr>
  </property>
</Properties>
</file>