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lang w:eastAsia="zh-CN"/>
              </w:rPr>
              <w:t>，</w:t>
            </w:r>
            <w:r>
              <w:rPr>
                <w:rFonts w:hint="eastAsia"/>
                <w:sz w:val="24"/>
                <w:szCs w:val="24"/>
              </w:rPr>
              <w:t xml:space="preserve">   </w:t>
            </w:r>
            <w:r>
              <w:rPr>
                <w:rFonts w:hint="eastAsia"/>
                <w:color w:val="auto"/>
                <w:sz w:val="24"/>
                <w:szCs w:val="24"/>
              </w:rPr>
              <w:t>主管领导</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Cs w:val="21"/>
                <w:lang w:val="en-US" w:eastAsia="zh-CN"/>
              </w:rPr>
              <w:t>喻振东</w:t>
            </w:r>
            <w:r>
              <w:rPr>
                <w:rFonts w:hint="eastAsia" w:ascii="Times New Roman" w:hAnsi="Times New Roman" w:eastAsia="宋体" w:cs="Times New Roman"/>
                <w:color w:val="auto"/>
                <w:sz w:val="24"/>
                <w:szCs w:val="24"/>
                <w:highlight w:val="none"/>
                <w:lang w:eastAsia="zh-CN"/>
              </w:rPr>
              <w:t>，</w:t>
            </w:r>
            <w:r>
              <w:rPr>
                <w:rFonts w:hint="eastAsia"/>
                <w:color w:val="auto"/>
                <w:sz w:val="24"/>
                <w:szCs w:val="24"/>
                <w:highlight w:val="none"/>
              </w:rPr>
              <w:t>陪同人员：</w:t>
            </w:r>
            <w:r>
              <w:rPr>
                <w:rFonts w:hint="eastAsia" w:ascii="宋体" w:hAnsi="宋体" w:cs="宋体"/>
                <w:color w:val="auto"/>
                <w:szCs w:val="21"/>
                <w:lang w:eastAsia="zh-CN"/>
              </w:rPr>
              <w:t>曾平</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eastAsia="宋体"/>
                <w:sz w:val="24"/>
                <w:szCs w:val="24"/>
                <w:lang w:eastAsia="zh-CN"/>
              </w:rPr>
              <w:t>，</w:t>
            </w:r>
            <w:r>
              <w:rPr>
                <w:rFonts w:hint="eastAsia"/>
                <w:sz w:val="24"/>
                <w:szCs w:val="24"/>
              </w:rPr>
              <w:t xml:space="preserve"> 审核时间：</w:t>
            </w:r>
            <w:r>
              <w:rPr>
                <w:rFonts w:hint="eastAsia"/>
                <w:sz w:val="24"/>
                <w:szCs w:val="24"/>
                <w:lang w:val="en-US" w:eastAsia="zh-CN"/>
              </w:rPr>
              <w:t>2021.9.26</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rPr>
                <w:sz w:val="24"/>
                <w:szCs w:val="24"/>
              </w:rPr>
            </w:pPr>
            <w:r>
              <w:rPr>
                <w:rFonts w:hint="eastAsia"/>
                <w:sz w:val="24"/>
                <w:szCs w:val="24"/>
              </w:rPr>
              <w:t>审核条款：</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w:t>
            </w:r>
            <w:r>
              <w:rPr>
                <w:rFonts w:hint="eastAsia" w:ascii="宋体" w:hAnsi="宋体" w:cs="宋体"/>
                <w:color w:val="auto"/>
                <w:szCs w:val="21"/>
                <w:lang w:eastAsia="zh-CN"/>
              </w:rPr>
              <w:t>质量手册</w:t>
            </w:r>
            <w:r>
              <w:rPr>
                <w:rFonts w:hint="eastAsia" w:ascii="宋体" w:hAnsi="宋体" w:cs="宋体"/>
                <w:color w:val="auto"/>
                <w:szCs w:val="21"/>
              </w:rPr>
              <w:t>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w:t>
            </w:r>
            <w:r>
              <w:rPr>
                <w:rFonts w:hint="eastAsia" w:ascii="宋体" w:hAnsi="宋体" w:cs="宋体"/>
                <w:color w:val="auto"/>
                <w:szCs w:val="21"/>
                <w:lang w:eastAsia="zh-CN"/>
              </w:rPr>
              <w:t>质量手册</w:t>
            </w:r>
            <w:r>
              <w:rPr>
                <w:rFonts w:hint="eastAsia" w:ascii="宋体" w:hAnsi="宋体" w:cs="宋体"/>
                <w:color w:val="auto"/>
                <w:szCs w:val="21"/>
              </w:rPr>
              <w:t>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hint="eastAsia"/>
                <w:sz w:val="20"/>
                <w:lang w:eastAsia="zh-CN"/>
              </w:rPr>
            </w:pPr>
            <w:r>
              <w:rPr>
                <w:rFonts w:hint="eastAsia" w:ascii="宋体" w:hAnsi="宋体" w:eastAsia="宋体" w:cs="宋体"/>
                <w:szCs w:val="21"/>
              </w:rPr>
              <w:t>Q</w:t>
            </w:r>
            <w:r>
              <w:rPr>
                <w:rFonts w:hint="eastAsia" w:ascii="宋体" w:hAnsi="宋体" w:cs="宋体"/>
                <w:szCs w:val="21"/>
                <w:lang w:val="en-US" w:eastAsia="zh-CN"/>
              </w:rPr>
              <w:t>MS</w:t>
            </w:r>
            <w:r>
              <w:rPr>
                <w:rFonts w:hint="eastAsia" w:ascii="宋体" w:hAnsi="宋体" w:eastAsia="宋体" w:cs="宋体"/>
                <w:color w:val="0000FF"/>
                <w:szCs w:val="21"/>
              </w:rPr>
              <w:t>：</w:t>
            </w:r>
            <w:r>
              <w:rPr>
                <w:rFonts w:hint="eastAsia"/>
                <w:sz w:val="20"/>
                <w:lang w:eastAsia="zh-CN"/>
              </w:rPr>
              <w:t>汽车货柜的制造</w:t>
            </w:r>
          </w:p>
          <w:p>
            <w:pPr>
              <w:pStyle w:val="2"/>
              <w:ind w:firstLine="400" w:firstLineChars="200"/>
              <w:rPr>
                <w:rFonts w:hint="eastAsia"/>
                <w:lang w:eastAsia="zh-CN"/>
              </w:rPr>
            </w:pPr>
            <w:r>
              <w:rPr>
                <w:rFonts w:hint="eastAsia"/>
                <w:sz w:val="20"/>
                <w:lang w:eastAsia="zh-CN"/>
              </w:rPr>
              <w:t>注册地址：</w:t>
            </w:r>
            <w:r>
              <w:rPr>
                <w:rFonts w:hint="eastAsia"/>
                <w:lang w:eastAsia="zh-CN"/>
              </w:rPr>
              <w:t>成都市新都工业园区永达路1216号</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公司原经营地址为：成都市新都工业东区中集工业园龙虎大道2499号，经与企业确认，经营地址发生变更，目前的实际</w:t>
            </w:r>
            <w:r>
              <w:rPr>
                <w:rFonts w:hint="eastAsia" w:ascii="宋体" w:hAnsi="宋体" w:eastAsia="宋体" w:cs="宋体"/>
                <w:kern w:val="2"/>
                <w:sz w:val="21"/>
                <w:szCs w:val="21"/>
                <w:lang w:val="en-US" w:eastAsia="zh-CN" w:bidi="ar-SA"/>
              </w:rPr>
              <w:t>经营地</w:t>
            </w:r>
            <w:r>
              <w:rPr>
                <w:rFonts w:hint="eastAsia" w:ascii="宋体" w:hAnsi="宋体" w:cs="宋体"/>
                <w:kern w:val="2"/>
                <w:sz w:val="21"/>
                <w:szCs w:val="21"/>
                <w:lang w:val="en-US" w:eastAsia="zh-CN" w:bidi="ar-SA"/>
              </w:rPr>
              <w:t>为:</w:t>
            </w:r>
            <w:r>
              <w:rPr>
                <w:rFonts w:hint="eastAsia"/>
                <w:lang w:eastAsia="zh-CN"/>
              </w:rPr>
              <w:t>成都市新都工业园区永达路1216号</w:t>
            </w:r>
            <w:r>
              <w:rPr>
                <w:rFonts w:hint="eastAsia" w:ascii="宋体" w:hAnsi="宋体" w:eastAsia="宋体" w:cs="宋体"/>
                <w:kern w:val="2"/>
                <w:sz w:val="21"/>
                <w:szCs w:val="21"/>
                <w:lang w:val="en-US" w:eastAsia="zh-CN" w:bidi="ar-SA"/>
              </w:rPr>
              <w:t>。</w:t>
            </w:r>
          </w:p>
          <w:p>
            <w:pPr>
              <w:pStyle w:val="2"/>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公司QMS不适用条款：公司产品按客户要求进行生产销售，因此ISO9001:2015标准条款8.3设计和开发条款不适用；删减8.3条款不影响公司提供满足顾客和适用法律法规要求的产品的能力和责任的要求。</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1"/>
              </w:rPr>
              <w:t>公司以GB/T19001-2016标准为主线，以“过程方法”为基础，并明确了过程顺序和相互作用以及过程有效运作和控制所需的准则和方法。在</w:t>
            </w:r>
            <w:r>
              <w:rPr>
                <w:rFonts w:hint="eastAsia" w:ascii="宋体" w:hAnsi="宋体" w:cs="宋体"/>
                <w:szCs w:val="21"/>
                <w:lang w:eastAsia="zh-CN"/>
              </w:rPr>
              <w:t>质量手册</w:t>
            </w:r>
            <w:r>
              <w:rPr>
                <w:rFonts w:hint="eastAsia" w:ascii="宋体" w:hAnsi="宋体" w:cs="宋体"/>
                <w:szCs w:val="21"/>
              </w:rPr>
              <w:t>中，确定产生非预期的输出或过程失效对产品和顾客满意带来的风险，以及应对措施。组织制定管理评审控制程序，定期进行评审，必要时变更过程，以确保过程持续产生公司期望的结果。</w:t>
            </w:r>
          </w:p>
          <w:p>
            <w:pPr>
              <w:snapToGrid w:val="0"/>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经现场确认</w:t>
            </w:r>
            <w:r>
              <w:rPr>
                <w:rFonts w:hint="eastAsia" w:ascii="宋体" w:hAnsi="宋体" w:cs="宋体"/>
                <w:szCs w:val="21"/>
                <w:lang w:eastAsia="zh-CN"/>
              </w:rPr>
              <w:t>：焊接</w:t>
            </w:r>
            <w:r>
              <w:rPr>
                <w:rFonts w:hint="eastAsia" w:ascii="宋体" w:hAnsi="宋体" w:cs="宋体"/>
                <w:szCs w:val="21"/>
                <w:lang w:val="en-US" w:eastAsia="zh-CN"/>
              </w:rPr>
              <w:t>为特殊过程</w:t>
            </w:r>
          </w:p>
          <w:p>
            <w:pPr>
              <w:spacing w:line="360" w:lineRule="auto"/>
              <w:ind w:firstLine="420" w:firstLineChars="200"/>
              <w:rPr>
                <w:rFonts w:hint="eastAsia" w:ascii="宋体" w:hAnsi="宋体" w:cs="宋体"/>
                <w:sz w:val="21"/>
                <w:szCs w:val="21"/>
              </w:rPr>
            </w:pPr>
            <w:r>
              <w:rPr>
                <w:rFonts w:hint="eastAsia" w:ascii="宋体" w:hAnsi="宋体"/>
                <w:color w:val="auto"/>
                <w:szCs w:val="22"/>
                <w:lang w:val="en-US" w:eastAsia="zh-CN"/>
              </w:rPr>
              <w:t>外包过程：</w:t>
            </w:r>
            <w:r>
              <w:rPr>
                <w:rFonts w:hint="eastAsia" w:ascii="宋体" w:hAnsi="宋体" w:cs="宋体"/>
                <w:szCs w:val="24"/>
              </w:rPr>
              <w:t>无外包过程</w:t>
            </w:r>
            <w:r>
              <w:rPr>
                <w:rFonts w:hint="eastAsia" w:ascii="宋体" w:hAnsi="宋体" w:cs="宋体"/>
                <w:color w:val="auto"/>
                <w:sz w:val="21"/>
                <w:szCs w:val="21"/>
              </w:rPr>
              <w:t>。</w:t>
            </w:r>
          </w:p>
          <w:p>
            <w:pPr>
              <w:spacing w:line="360" w:lineRule="auto"/>
              <w:ind w:firstLine="420" w:firstLineChars="200"/>
              <w:rPr>
                <w:rFonts w:ascii="宋体" w:hAnsi="宋体" w:cs="宋体"/>
                <w:color w:val="000000"/>
                <w:szCs w:val="21"/>
              </w:rPr>
            </w:pPr>
            <w:r>
              <w:rPr>
                <w:rFonts w:hint="eastAsia" w:ascii="宋体" w:hAnsi="宋体" w:eastAsia="宋体"/>
                <w:color w:val="auto"/>
                <w:szCs w:val="22"/>
                <w:lang w:val="en-US" w:eastAsia="zh-CN"/>
              </w:rPr>
              <w:t>关键工序</w:t>
            </w:r>
            <w:r>
              <w:rPr>
                <w:rFonts w:hint="eastAsia" w:ascii="宋体" w:hAnsi="宋体"/>
                <w:color w:val="auto"/>
                <w:szCs w:val="22"/>
                <w:lang w:val="en-US" w:eastAsia="zh-CN"/>
              </w:rPr>
              <w:t>：焊接</w:t>
            </w:r>
          </w:p>
        </w:tc>
        <w:tc>
          <w:tcPr>
            <w:tcW w:w="1004" w:type="dxa"/>
            <w:noWrap w:val="0"/>
            <w:vAlign w:val="top"/>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noWrap w:val="0"/>
            <w:vAlign w:val="top"/>
          </w:tcPr>
          <w:p>
            <w:pPr>
              <w:jc w:val="left"/>
              <w:rPr>
                <w:b/>
                <w:szCs w:val="21"/>
                <w:highlight w:val="none"/>
              </w:rPr>
            </w:pPr>
            <w:r>
              <w:rPr>
                <w:rFonts w:hint="eastAsia" w:ascii="宋体" w:hAnsi="宋体" w:cs="宋体"/>
                <w:szCs w:val="21"/>
                <w:highlight w:val="none"/>
              </w:rPr>
              <w:t>Q5.1</w:t>
            </w:r>
          </w:p>
        </w:tc>
        <w:tc>
          <w:tcPr>
            <w:tcW w:w="10585" w:type="dxa"/>
            <w:noWrap w:val="0"/>
            <w:vAlign w:val="top"/>
          </w:tcPr>
          <w:p>
            <w:pPr>
              <w:rPr>
                <w:rFonts w:hint="eastAsia" w:ascii="宋体" w:hAnsi="宋体" w:eastAsia="宋体" w:cs="宋体"/>
                <w:color w:val="0000FF"/>
                <w:szCs w:val="21"/>
                <w:lang w:eastAsia="zh-CN"/>
              </w:rPr>
            </w:pPr>
            <w:r>
              <w:rPr>
                <w:rFonts w:hint="eastAsia" w:ascii="宋体" w:hAnsi="宋体" w:cs="宋体"/>
                <w:color w:val="auto"/>
                <w:szCs w:val="21"/>
              </w:rPr>
              <w:t>总经理：</w:t>
            </w:r>
            <w:r>
              <w:rPr>
                <w:rStyle w:val="15"/>
                <w:rFonts w:hint="eastAsia"/>
                <w:color w:val="000000"/>
                <w:sz w:val="21"/>
                <w:szCs w:val="21"/>
                <w:u w:val="none"/>
                <w:lang w:val="en-US"/>
              </w:rPr>
              <w:t>喻振东</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曾平</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16"/>
              <w:rPr>
                <w:rFonts w:hint="eastAsia" w:ascii="宋体" w:hAnsi="宋体" w:cs="宋体"/>
                <w:color w:val="auto"/>
                <w:szCs w:val="21"/>
                <w:lang w:val="en-US" w:eastAsia="zh-CN"/>
              </w:rPr>
            </w:pPr>
            <w:r>
              <w:rPr>
                <w:rFonts w:hint="eastAsia" w:ascii="宋体" w:hAnsi="宋体" w:cs="宋体"/>
                <w:color w:val="auto"/>
                <w:szCs w:val="21"/>
                <w:lang w:val="en-US" w:eastAsia="zh-CN"/>
              </w:rPr>
              <w:t>6、对质量管理体系的有效性承担责任</w:t>
            </w:r>
          </w:p>
          <w:p>
            <w:pPr>
              <w:pStyle w:val="16"/>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szCs w:val="21"/>
                <w:highlight w:val="none"/>
              </w:rPr>
            </w:pPr>
            <w:r>
              <w:rPr>
                <w:rFonts w:hint="eastAsia" w:ascii="宋体" w:hAnsi="宋体" w:cs="宋体"/>
                <w:szCs w:val="21"/>
                <w:highlight w:val="none"/>
              </w:rPr>
              <w:t>方针</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 xml:space="preserve">Q5.2 </w:t>
            </w:r>
          </w:p>
          <w:p>
            <w:pPr>
              <w:rPr>
                <w:b/>
                <w:szCs w:val="21"/>
                <w:highlight w:val="none"/>
              </w:rPr>
            </w:pPr>
          </w:p>
        </w:tc>
        <w:tc>
          <w:tcPr>
            <w:tcW w:w="10585" w:type="dxa"/>
            <w:noWrap w:val="0"/>
            <w:vAlign w:val="top"/>
          </w:tcPr>
          <w:p>
            <w:pPr>
              <w:spacing w:line="400" w:lineRule="exact"/>
              <w:rPr>
                <w:szCs w:val="21"/>
              </w:rPr>
            </w:pPr>
            <w:r>
              <w:rPr>
                <w:rFonts w:hint="eastAsia"/>
                <w:szCs w:val="21"/>
              </w:rPr>
              <w:t xml:space="preserve">质量方针： </w:t>
            </w:r>
          </w:p>
          <w:p>
            <w:pPr>
              <w:spacing w:line="276"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“优质、高效、诚信、创新</w:t>
            </w:r>
            <w:r>
              <w:rPr>
                <w:rFonts w:hint="eastAsia" w:ascii="宋体" w:hAnsi="宋体" w:cs="宋体"/>
                <w:b w:val="0"/>
                <w:bCs w:val="0"/>
                <w:sz w:val="21"/>
                <w:szCs w:val="21"/>
                <w:lang w:eastAsia="zh-CN"/>
              </w:rPr>
              <w:t>、诚信为本、客户至上、服务第一</w:t>
            </w:r>
            <w:r>
              <w:rPr>
                <w:rFonts w:hint="eastAsia" w:ascii="宋体" w:hAnsi="宋体" w:eastAsia="宋体" w:cs="宋体"/>
                <w:b w:val="0"/>
                <w:bCs w:val="0"/>
                <w:sz w:val="21"/>
                <w:szCs w:val="21"/>
              </w:rPr>
              <w:t>”。</w:t>
            </w:r>
          </w:p>
          <w:p>
            <w:pPr>
              <w:spacing w:line="400" w:lineRule="exact"/>
              <w:jc w:val="left"/>
              <w:rPr>
                <w:rFonts w:ascii="宋体" w:hAnsi="宋体" w:cs="宋体"/>
                <w:szCs w:val="21"/>
                <w:highlight w:val="none"/>
              </w:rPr>
            </w:pPr>
            <w:r>
              <w:rPr>
                <w:rFonts w:hint="eastAsia" w:ascii="宋体" w:hAnsi="宋体" w:cs="宋体"/>
                <w:szCs w:val="21"/>
                <w:highlight w:val="none"/>
              </w:rPr>
              <w:t>其内涵包含了：</w:t>
            </w:r>
          </w:p>
          <w:p>
            <w:pPr>
              <w:pStyle w:val="16"/>
              <w:rPr>
                <w:rFonts w:hint="default" w:ascii="宋体" w:hAnsi="宋体" w:cs="宋体"/>
                <w:szCs w:val="21"/>
                <w:highlight w:val="none"/>
                <w:lang w:val="en-US" w:eastAsia="zh-CN"/>
              </w:rPr>
            </w:pPr>
            <w:r>
              <w:rPr>
                <w:rFonts w:hint="default" w:ascii="宋体" w:hAnsi="宋体" w:cs="宋体"/>
                <w:szCs w:val="21"/>
                <w:highlight w:val="none"/>
                <w:lang w:val="en-US" w:eastAsia="zh-CN"/>
              </w:rPr>
              <w:t>以顾客为关注焦点，提高服务质量，强化质量意识；持续改进，即持续提高顾客满意度，持续提高管理效益。</w:t>
            </w:r>
            <w:r>
              <w:rPr>
                <w:rFonts w:hint="eastAsia" w:ascii="宋体" w:hAnsi="宋体" w:cs="宋体"/>
                <w:szCs w:val="21"/>
              </w:rPr>
              <w:t>从材料、设备、物资的采购，产品销售、服务全过程实行污染预防，减少各种污染物的产生和排放</w:t>
            </w:r>
            <w:r>
              <w:rPr>
                <w:rFonts w:hint="eastAsia" w:ascii="宋体" w:hAnsi="宋体" w:cs="宋体"/>
                <w:szCs w:val="21"/>
                <w:lang w:eastAsia="zh-CN"/>
              </w:rPr>
              <w:t>；</w:t>
            </w:r>
            <w:r>
              <w:rPr>
                <w:rFonts w:hint="eastAsia" w:ascii="宋体" w:hAnsi="宋体" w:cs="宋体"/>
                <w:szCs w:val="21"/>
                <w:lang w:val="en-US" w:eastAsia="zh-CN"/>
              </w:rPr>
              <w:t>全员参与，遵纪守法</w:t>
            </w:r>
            <w:r>
              <w:rPr>
                <w:rFonts w:hint="eastAsia" w:ascii="宋体" w:hAnsi="宋体" w:cs="宋体"/>
                <w:szCs w:val="21"/>
              </w:rPr>
              <w:t>，持续推进清洁</w:t>
            </w:r>
            <w:r>
              <w:rPr>
                <w:rFonts w:hint="eastAsia" w:ascii="宋体" w:hAnsi="宋体" w:cs="宋体"/>
                <w:szCs w:val="21"/>
                <w:lang w:val="en-US" w:eastAsia="zh-CN"/>
              </w:rPr>
              <w:t>生产销售</w:t>
            </w:r>
            <w:r>
              <w:rPr>
                <w:rFonts w:hint="eastAsia" w:ascii="宋体" w:hAnsi="宋体" w:cs="宋体"/>
                <w:szCs w:val="21"/>
              </w:rPr>
              <w:t>，使公司环境管理得到持续改进。</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对外进行了发布</w:t>
            </w:r>
            <w:r>
              <w:rPr>
                <w:rFonts w:hint="eastAsia" w:ascii="宋体" w:hAnsi="宋体" w:cs="宋体"/>
                <w:szCs w:val="21"/>
                <w:highlight w:val="none"/>
                <w:lang w:eastAsia="zh-CN"/>
              </w:rPr>
              <w:t>，</w:t>
            </w:r>
            <w:r>
              <w:rPr>
                <w:rFonts w:hint="eastAsia" w:ascii="宋体" w:hAnsi="宋体" w:cs="宋体"/>
                <w:szCs w:val="21"/>
                <w:highlight w:val="none"/>
              </w:rPr>
              <w:t>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highlight w:val="none"/>
              </w:rPr>
              <w:t>企业的</w:t>
            </w:r>
            <w:r>
              <w:rPr>
                <w:rFonts w:hint="eastAsia" w:ascii="宋体" w:hAnsi="宋体" w:cs="宋体"/>
                <w:szCs w:val="21"/>
                <w:highlight w:val="none"/>
                <w:lang w:val="en-US" w:eastAsia="zh-CN"/>
              </w:rPr>
              <w:t>管理</w:t>
            </w:r>
            <w:r>
              <w:rPr>
                <w:rFonts w:hint="eastAsia" w:ascii="宋体" w:hAnsi="宋体" w:cs="宋体"/>
                <w:szCs w:val="21"/>
                <w:highlight w:val="none"/>
                <w:lang w:eastAsia="zh-CN"/>
              </w:rPr>
              <w:t>方针</w:t>
            </w:r>
            <w:r>
              <w:rPr>
                <w:rFonts w:hint="eastAsia" w:ascii="宋体" w:hAnsi="宋体" w:cs="宋体"/>
                <w:szCs w:val="21"/>
                <w:highlight w:val="none"/>
              </w:rPr>
              <w:t>的内容和管理基本符合标准和法规要求。</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adjustRightInd w:val="0"/>
              <w:snapToGrid w:val="0"/>
              <w:rPr>
                <w:b/>
                <w:szCs w:val="21"/>
                <w:highlight w:val="none"/>
              </w:rPr>
            </w:pP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 xml:space="preserve">Q5.3 </w:t>
            </w:r>
          </w:p>
          <w:p>
            <w:pPr>
              <w:rPr>
                <w:b/>
                <w:szCs w:val="21"/>
                <w:highlight w:val="none"/>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质量手册</w:t>
            </w:r>
            <w:r>
              <w:rPr>
                <w:rFonts w:hint="eastAsia" w:ascii="宋体" w:hAnsi="宋体" w:cs="宋体"/>
                <w:szCs w:val="21"/>
              </w:rPr>
              <w:t>》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hint="eastAsia" w:ascii="宋体" w:hAnsi="宋体" w:cs="宋体"/>
                <w:szCs w:val="21"/>
                <w:highlight w:val="none"/>
              </w:rPr>
            </w:pPr>
            <w:r>
              <w:rPr>
                <w:rFonts w:hint="eastAsia" w:ascii="宋体" w:hAnsi="宋体" w:cs="宋体"/>
                <w:szCs w:val="21"/>
              </w:rPr>
              <w:t>应对风险和机遇的措施；策划总则</w:t>
            </w:r>
          </w:p>
        </w:tc>
        <w:tc>
          <w:tcPr>
            <w:tcW w:w="960" w:type="dxa"/>
            <w:noWrap w:val="0"/>
            <w:vAlign w:val="top"/>
          </w:tcPr>
          <w:p>
            <w:pPr>
              <w:jc w:val="both"/>
              <w:rPr>
                <w:rFonts w:hint="eastAsia"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6.1</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w:t>
            </w:r>
            <w:r>
              <w:rPr>
                <w:rFonts w:hint="eastAsia" w:ascii="宋体" w:hAnsi="宋体" w:cs="宋体"/>
                <w:color w:val="000000"/>
                <w:szCs w:val="24"/>
                <w:lang w:eastAsia="zh-CN"/>
              </w:rPr>
              <w:t>服务</w:t>
            </w:r>
            <w:r>
              <w:rPr>
                <w:rFonts w:hint="eastAsia" w:ascii="宋体" w:hAnsi="宋体" w:cs="宋体"/>
                <w:color w:val="000000"/>
                <w:szCs w:val="24"/>
              </w:rPr>
              <w:t>质量标准提高，以及对</w:t>
            </w:r>
            <w:r>
              <w:rPr>
                <w:rFonts w:hint="eastAsia" w:ascii="宋体" w:hAnsi="宋体" w:cs="宋体"/>
                <w:color w:val="000000"/>
                <w:szCs w:val="24"/>
                <w:lang w:eastAsia="zh-CN"/>
              </w:rPr>
              <w:t>服务及时性</w:t>
            </w:r>
            <w:r>
              <w:rPr>
                <w:rFonts w:hint="eastAsia" w:ascii="宋体" w:hAnsi="宋体" w:cs="宋体"/>
                <w:color w:val="000000"/>
                <w:szCs w:val="24"/>
              </w:rPr>
              <w:t>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1）供应部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2）供应部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szCs w:val="21"/>
              </w:rPr>
            </w:pPr>
            <w:r>
              <w:rPr>
                <w:rFonts w:hint="eastAsia" w:ascii="宋体" w:hAnsi="宋体" w:cs="宋体"/>
                <w:color w:val="000000"/>
                <w:szCs w:val="24"/>
              </w:rPr>
              <w:t>针对内部因素，还分析了财务状况、人力资源、基础设施等。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szCs w:val="21"/>
                <w:highlight w:val="none"/>
              </w:rPr>
            </w:pPr>
            <w:r>
              <w:rPr>
                <w:rFonts w:hint="eastAsia" w:ascii="宋体" w:hAnsi="宋体"/>
                <w:szCs w:val="21"/>
                <w:highlight w:val="none"/>
              </w:rPr>
              <w:t>目标及其实现的策划</w:t>
            </w:r>
          </w:p>
        </w:tc>
        <w:tc>
          <w:tcPr>
            <w:tcW w:w="960" w:type="dxa"/>
            <w:noWrap w:val="0"/>
            <w:vAlign w:val="top"/>
          </w:tcPr>
          <w:p>
            <w:pPr>
              <w:rPr>
                <w:rFonts w:ascii="宋体" w:hAnsi="宋体" w:cs="宋体"/>
                <w:szCs w:val="21"/>
                <w:highlight w:val="none"/>
              </w:rPr>
            </w:pPr>
            <w:r>
              <w:rPr>
                <w:rFonts w:hint="eastAsia" w:ascii="宋体" w:hAnsi="宋体" w:cs="宋体"/>
                <w:szCs w:val="21"/>
                <w:highlight w:val="none"/>
                <w:lang w:eastAsia="zh-CN"/>
              </w:rPr>
              <w:t>Q</w:t>
            </w:r>
            <w:r>
              <w:rPr>
                <w:rFonts w:hint="eastAsia" w:ascii="宋体" w:hAnsi="宋体" w:cs="宋体"/>
                <w:szCs w:val="21"/>
                <w:highlight w:val="none"/>
              </w:rPr>
              <w:t xml:space="preserve">6.2 </w:t>
            </w:r>
          </w:p>
          <w:p>
            <w:pPr>
              <w:rPr>
                <w:b/>
                <w:szCs w:val="21"/>
                <w:highlight w:val="none"/>
              </w:rPr>
            </w:pPr>
          </w:p>
        </w:tc>
        <w:tc>
          <w:tcPr>
            <w:tcW w:w="10585" w:type="dxa"/>
            <w:noWrap w:val="0"/>
            <w:vAlign w:val="top"/>
          </w:tcPr>
          <w:p>
            <w:pPr>
              <w:numPr>
                <w:ilvl w:val="0"/>
                <w:numId w:val="0"/>
              </w:numPr>
              <w:snapToGrid w:val="0"/>
              <w:spacing w:line="420" w:lineRule="exact"/>
              <w:rPr>
                <w:rFonts w:hint="eastAsia" w:ascii="宋体" w:hAnsi="宋体" w:eastAsia="宋体" w:cs="宋体"/>
                <w:szCs w:val="21"/>
                <w:highlight w:val="none"/>
                <w:lang w:eastAsia="zh-CN"/>
              </w:rPr>
            </w:pPr>
            <w:r>
              <w:rPr>
                <w:rFonts w:hint="eastAsia" w:ascii="宋体" w:hAnsi="宋体" w:cs="宋体"/>
                <w:szCs w:val="21"/>
                <w:highlight w:val="none"/>
              </w:rPr>
              <w:t>质量目标</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1、产品交付合格率100%</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2、合同按时交付率100%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olor w:val="000000"/>
                <w:sz w:val="21"/>
                <w:szCs w:val="21"/>
                <w:lang w:val="en-US" w:eastAsia="zh-CN"/>
              </w:rPr>
              <w:t>3、顾客满意度≥92分</w:t>
            </w:r>
          </w:p>
          <w:p>
            <w:pPr>
              <w:numPr>
                <w:ilvl w:val="0"/>
                <w:numId w:val="0"/>
              </w:numPr>
              <w:snapToGrid w:val="0"/>
              <w:spacing w:line="420" w:lineRule="exact"/>
              <w:rPr>
                <w:rFonts w:hint="eastAsia" w:ascii="宋体" w:hAnsi="宋体" w:cs="宋体"/>
                <w:color w:val="000000"/>
                <w:szCs w:val="21"/>
                <w:highlight w:val="none"/>
              </w:rPr>
            </w:pPr>
            <w:r>
              <w:rPr>
                <w:rFonts w:hint="eastAsia" w:ascii="宋体" w:hAnsi="宋体" w:cs="宋体"/>
                <w:szCs w:val="21"/>
                <w:highlight w:val="none"/>
              </w:rPr>
              <w:t>查</w:t>
            </w:r>
            <w:r>
              <w:rPr>
                <w:rFonts w:hint="eastAsia" w:ascii="宋体" w:hAnsi="宋体" w:cs="宋体"/>
                <w:color w:val="000000"/>
                <w:szCs w:val="21"/>
                <w:highlight w:val="none"/>
              </w:rPr>
              <w:t>《目标完成统计标》</w:t>
            </w:r>
            <w:r>
              <w:rPr>
                <w:rFonts w:hint="eastAsia" w:ascii="宋体" w:hAnsi="宋体" w:cs="宋体"/>
                <w:color w:val="000000"/>
                <w:szCs w:val="21"/>
                <w:highlight w:val="none"/>
                <w:lang w:eastAsia="zh-CN"/>
              </w:rPr>
              <w:t>2021年1月-2021年8月</w:t>
            </w:r>
            <w:r>
              <w:rPr>
                <w:rFonts w:hint="eastAsia" w:ascii="宋体" w:hAnsi="宋体" w:cs="宋体"/>
                <w:color w:val="000000"/>
                <w:szCs w:val="21"/>
                <w:highlight w:val="none"/>
              </w:rPr>
              <w:t>对目标进行考核，考核情况为：</w:t>
            </w:r>
          </w:p>
          <w:p>
            <w:pPr>
              <w:numPr>
                <w:ilvl w:val="0"/>
                <w:numId w:val="0"/>
              </w:numPr>
              <w:snapToGrid w:val="0"/>
              <w:spacing w:line="42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1、产品交付合格率100%                              100%</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2、合同按时交付率100%                              100%</w:t>
            </w:r>
          </w:p>
          <w:p>
            <w:pPr>
              <w:numPr>
                <w:ilvl w:val="0"/>
                <w:numId w:val="0"/>
              </w:numPr>
              <w:snapToGrid w:val="0"/>
              <w:spacing w:line="420" w:lineRule="exact"/>
              <w:rPr>
                <w:rFonts w:hint="default" w:ascii="宋体" w:hAnsi="宋体" w:cs="Times New Roman"/>
                <w:color w:val="000000"/>
                <w:sz w:val="21"/>
                <w:szCs w:val="21"/>
                <w:lang w:val="en-US" w:eastAsia="zh-CN"/>
              </w:rPr>
            </w:pPr>
            <w:r>
              <w:rPr>
                <w:rFonts w:hint="eastAsia" w:ascii="宋体" w:hAnsi="宋体"/>
                <w:color w:val="000000"/>
                <w:sz w:val="21"/>
                <w:szCs w:val="21"/>
                <w:lang w:val="en-US" w:eastAsia="zh-CN"/>
              </w:rPr>
              <w:t>3、顾客满意度≥92分                                  98</w:t>
            </w:r>
          </w:p>
          <w:p>
            <w:pPr>
              <w:rPr>
                <w:rFonts w:ascii="宋体" w:hAnsi="宋体" w:cs="宋体"/>
                <w:szCs w:val="21"/>
              </w:rPr>
            </w:pPr>
            <w:r>
              <w:rPr>
                <w:rFonts w:hint="eastAsia" w:ascii="宋体" w:hAnsi="宋体" w:cs="宋体"/>
                <w:szCs w:val="21"/>
              </w:rPr>
              <w:t>均达到目标，并将指标进行了分解。</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变更的策划</w:t>
            </w:r>
          </w:p>
        </w:tc>
        <w:tc>
          <w:tcPr>
            <w:tcW w:w="960" w:type="dxa"/>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经查：暂无变更。</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szCs w:val="21"/>
              </w:rPr>
            </w:pPr>
            <w:r>
              <w:rPr>
                <w:rFonts w:hint="eastAsia" w:ascii="宋体" w:hAnsi="宋体"/>
                <w:szCs w:val="21"/>
              </w:rPr>
              <w:t>资源</w:t>
            </w:r>
          </w:p>
        </w:tc>
        <w:tc>
          <w:tcPr>
            <w:tcW w:w="960" w:type="dxa"/>
            <w:noWrap w:val="0"/>
            <w:vAlign w:val="top"/>
          </w:tcPr>
          <w:p>
            <w:pPr>
              <w:rPr>
                <w:rFonts w:hint="default" w:ascii="宋体" w:hAnsi="宋体" w:eastAsia="宋体"/>
                <w:szCs w:val="21"/>
                <w:lang w:val="en-US" w:eastAsia="zh-CN"/>
              </w:rPr>
            </w:pPr>
            <w:r>
              <w:rPr>
                <w:rFonts w:hint="eastAsia" w:ascii="宋体" w:hAnsi="宋体" w:cs="宋体"/>
                <w:szCs w:val="21"/>
              </w:rPr>
              <w:t xml:space="preserve">Q7.1.1 </w:t>
            </w:r>
          </w:p>
        </w:tc>
        <w:tc>
          <w:tcPr>
            <w:tcW w:w="10585" w:type="dxa"/>
            <w:noWrap w:val="0"/>
            <w:vAlign w:val="top"/>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询问总经理，企业为了实施管理体系，并持续改进其有效性、增强顾客满意度和体系正常运行提供了充足的资金及必要的资源，为提高员工</w:t>
            </w:r>
            <w:r>
              <w:rPr>
                <w:rFonts w:hint="eastAsia" w:ascii="宋体" w:hAnsi="宋体" w:cs="宋体"/>
                <w:szCs w:val="21"/>
                <w:lang w:val="en-US" w:eastAsia="zh-CN"/>
              </w:rPr>
              <w:t>产品</w:t>
            </w:r>
            <w:r>
              <w:rPr>
                <w:rFonts w:hint="eastAsia" w:ascii="宋体" w:hAnsi="宋体" w:cs="宋体"/>
                <w:szCs w:val="21"/>
              </w:rPr>
              <w:t>质量意识组织了培训，目前的资源基本满足策划需要。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cs="宋体"/>
                <w:szCs w:val="21"/>
                <w:lang w:eastAsia="zh-CN"/>
              </w:rPr>
              <w:t>汽车货柜的制造</w:t>
            </w:r>
            <w:r>
              <w:rPr>
                <w:rFonts w:hint="eastAsia" w:ascii="宋体" w:hAnsi="宋体" w:eastAsia="宋体" w:cs="宋体"/>
                <w:szCs w:val="21"/>
                <w:lang w:eastAsia="zh-CN"/>
              </w:rPr>
              <w:t>需要。</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160" w:type="dxa"/>
            <w:noWrap w:val="0"/>
            <w:vAlign w:val="top"/>
          </w:tcPr>
          <w:p>
            <w:pPr>
              <w:jc w:val="left"/>
              <w:rPr>
                <w:rFonts w:ascii="宋体" w:hAnsi="宋体"/>
                <w:szCs w:val="21"/>
              </w:rPr>
            </w:pPr>
            <w:r>
              <w:rPr>
                <w:rFonts w:hint="eastAsia" w:ascii="宋体" w:hAnsi="宋体" w:cs="宋体"/>
                <w:szCs w:val="21"/>
              </w:rPr>
              <w:t>人员</w:t>
            </w:r>
          </w:p>
        </w:tc>
        <w:tc>
          <w:tcPr>
            <w:tcW w:w="960" w:type="dxa"/>
            <w:noWrap w:val="0"/>
            <w:vAlign w:val="top"/>
          </w:tcPr>
          <w:p>
            <w:pPr>
              <w:rPr>
                <w:b/>
                <w:szCs w:val="21"/>
              </w:rPr>
            </w:pPr>
            <w:r>
              <w:rPr>
                <w:rFonts w:hint="eastAsia" w:ascii="宋体" w:hAnsi="宋体" w:cs="宋体"/>
                <w:szCs w:val="21"/>
              </w:rPr>
              <w:t xml:space="preserve">Q7.1.2 </w:t>
            </w:r>
          </w:p>
        </w:tc>
        <w:tc>
          <w:tcPr>
            <w:tcW w:w="10585" w:type="dxa"/>
            <w:noWrap w:val="0"/>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000000"/>
                <w:szCs w:val="21"/>
              </w:rPr>
              <w:t>查见：公司编制《</w:t>
            </w:r>
            <w:r>
              <w:rPr>
                <w:rFonts w:hint="eastAsia" w:ascii="宋体" w:hAnsi="宋体" w:cs="宋体"/>
                <w:color w:val="000000"/>
                <w:szCs w:val="21"/>
                <w:lang w:eastAsia="zh-CN"/>
              </w:rPr>
              <w:t>岗位任职要求</w:t>
            </w:r>
            <w:r>
              <w:rPr>
                <w:rFonts w:hint="eastAsia" w:ascii="宋体" w:hAnsi="宋体" w:cs="宋体"/>
                <w:color w:val="000000"/>
                <w:szCs w:val="21"/>
              </w:rPr>
              <w:t>》对各岗位人员的技能岗位职责、培训等作了具体要求，对总经理/管理者代表、各部门负责人及一般</w:t>
            </w:r>
            <w:r>
              <w:rPr>
                <w:rFonts w:hint="eastAsia" w:ascii="宋体" w:hAnsi="宋体" w:cs="宋体"/>
                <w:color w:val="auto"/>
                <w:szCs w:val="21"/>
              </w:rPr>
              <w:t>员工等各部门、各岗位的职责和任职要求作了阐述，使与</w:t>
            </w:r>
            <w:r>
              <w:rPr>
                <w:rFonts w:hint="eastAsia" w:ascii="宋体" w:hAnsi="宋体" w:cs="宋体"/>
                <w:color w:val="auto"/>
                <w:szCs w:val="21"/>
                <w:lang w:val="en-US" w:eastAsia="zh-CN"/>
              </w:rPr>
              <w:t>管理体系</w:t>
            </w:r>
            <w:r>
              <w:rPr>
                <w:rFonts w:hint="eastAsia" w:ascii="宋体" w:hAnsi="宋体" w:cs="宋体"/>
                <w:color w:val="auto"/>
                <w:szCs w:val="21"/>
              </w:rPr>
              <w:t>相关的岗位任职条件具体化了，为以后招聘工作指明了方面。</w:t>
            </w:r>
          </w:p>
          <w:p>
            <w:pPr>
              <w:pStyle w:val="5"/>
              <w:tabs>
                <w:tab w:val="left" w:pos="902"/>
                <w:tab w:val="clear" w:pos="1069"/>
              </w:tabs>
              <w:spacing w:line="380" w:lineRule="exact"/>
              <w:ind w:left="0" w:leftChars="0" w:right="1" w:rightChars="0"/>
              <w:rPr>
                <w:rFonts w:ascii="宋体" w:hAnsi="宋体"/>
                <w:sz w:val="21"/>
                <w:szCs w:val="21"/>
              </w:rPr>
            </w:pPr>
            <w:r>
              <w:rPr>
                <w:rFonts w:hint="eastAsia" w:ascii="宋体" w:hAnsi="宋体" w:eastAsia="宋体" w:cs="宋体"/>
                <w:color w:val="auto"/>
                <w:sz w:val="21"/>
                <w:szCs w:val="21"/>
              </w:rPr>
              <w:t>查见：《</w:t>
            </w:r>
            <w:r>
              <w:rPr>
                <w:rFonts w:hint="eastAsia" w:ascii="宋体" w:hAnsi="宋体" w:eastAsia="宋体" w:cs="宋体"/>
                <w:color w:val="auto"/>
                <w:sz w:val="21"/>
                <w:szCs w:val="21"/>
                <w:lang w:eastAsia="zh-CN"/>
              </w:rPr>
              <w:t>岗位任职要求</w:t>
            </w:r>
            <w:r>
              <w:rPr>
                <w:rFonts w:hint="eastAsia" w:ascii="宋体" w:hAnsi="宋体" w:eastAsia="宋体" w:cs="宋体"/>
                <w:color w:val="auto"/>
                <w:sz w:val="21"/>
                <w:szCs w:val="21"/>
              </w:rPr>
              <w:t>》中总经理任职要求，具备一定管理经验，具有较高的综合素质和市场应变能力、熟悉公司经营管理、保证</w:t>
            </w:r>
            <w:r>
              <w:rPr>
                <w:rFonts w:hint="eastAsia" w:ascii="宋体" w:hAnsi="宋体" w:eastAsia="宋体" w:cs="宋体"/>
                <w:color w:val="auto"/>
                <w:sz w:val="21"/>
                <w:szCs w:val="21"/>
                <w:lang w:eastAsia="zh-CN"/>
              </w:rPr>
              <w:t>产品质量和</w:t>
            </w:r>
            <w:r>
              <w:rPr>
                <w:rFonts w:hint="eastAsia" w:ascii="宋体" w:hAnsi="宋体" w:eastAsia="宋体" w:cs="宋体"/>
                <w:color w:val="auto"/>
                <w:sz w:val="21"/>
                <w:szCs w:val="21"/>
              </w:rPr>
              <w:t>服务质量前提下、发展客户，增加效益等</w:t>
            </w:r>
            <w:r>
              <w:rPr>
                <w:rFonts w:hint="eastAsia" w:ascii="宋体" w:hAnsi="宋体" w:eastAsia="宋体" w:cs="宋体"/>
                <w:color w:val="000000"/>
                <w:sz w:val="21"/>
                <w:szCs w:val="21"/>
              </w:rPr>
              <w:t>。</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组织知识</w:t>
            </w:r>
          </w:p>
        </w:tc>
        <w:tc>
          <w:tcPr>
            <w:tcW w:w="960" w:type="dxa"/>
            <w:noWrap w:val="0"/>
            <w:vAlign w:val="top"/>
          </w:tcPr>
          <w:p>
            <w:pPr>
              <w:rPr>
                <w:rFonts w:ascii="宋体" w:hAnsi="宋体"/>
                <w:szCs w:val="21"/>
              </w:rPr>
            </w:pPr>
            <w:r>
              <w:rPr>
                <w:rFonts w:hint="eastAsia" w:ascii="宋体" w:hAnsi="宋体" w:cs="宋体"/>
                <w:szCs w:val="21"/>
              </w:rPr>
              <w:t xml:space="preserve">Q7.1.6 </w:t>
            </w:r>
          </w:p>
        </w:tc>
        <w:tc>
          <w:tcPr>
            <w:tcW w:w="10585" w:type="dxa"/>
            <w:noWrap w:val="0"/>
            <w:vAlign w:val="top"/>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szCs w:val="21"/>
                <w:lang w:eastAsia="zh-CN"/>
              </w:rPr>
              <w:t>顾客</w:t>
            </w:r>
            <w:r>
              <w:rPr>
                <w:rFonts w:hint="eastAsia" w:ascii="宋体" w:hAnsi="宋体" w:cs="宋体"/>
                <w:szCs w:val="21"/>
              </w:rPr>
              <w:t>或外部供方收集的知识）。</w:t>
            </w:r>
          </w:p>
          <w:p>
            <w:pPr>
              <w:pStyle w:val="16"/>
              <w:rPr>
                <w:rFonts w:ascii="宋体" w:hAnsi="宋体"/>
                <w:szCs w:val="21"/>
              </w:rPr>
            </w:pPr>
            <w:r>
              <w:rPr>
                <w:rFonts w:hint="eastAsia"/>
                <w:color w:val="auto"/>
                <w:lang w:val="en-US" w:eastAsia="zh-CN"/>
              </w:rPr>
              <w:t xml:space="preserve"> </w:t>
            </w: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沟通</w:t>
            </w:r>
          </w:p>
        </w:tc>
        <w:tc>
          <w:tcPr>
            <w:tcW w:w="960" w:type="dxa"/>
            <w:noWrap w:val="0"/>
            <w:vAlign w:val="top"/>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noWrap w:val="0"/>
            <w:vAlign w:val="top"/>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w:t>
            </w:r>
            <w:r>
              <w:rPr>
                <w:rFonts w:hint="eastAsia" w:ascii="宋体" w:hAnsi="宋体" w:cs="宋体"/>
                <w:color w:val="000000"/>
                <w:sz w:val="21"/>
                <w:szCs w:val="21"/>
                <w:lang w:eastAsia="zh-CN"/>
              </w:rPr>
              <w:t>组装及销售服务</w:t>
            </w:r>
            <w:r>
              <w:rPr>
                <w:rFonts w:hint="eastAsia" w:ascii="宋体" w:hAnsi="宋体" w:cs="宋体"/>
                <w:color w:val="000000"/>
                <w:sz w:val="21"/>
                <w:szCs w:val="21"/>
              </w:rPr>
              <w:t>有关问题及与管理体系有关问题进行沟通，基本有效。未发生由于沟通不到位而影响工作的情况。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产品提供</w:t>
            </w:r>
            <w:r>
              <w:rPr>
                <w:rFonts w:hint="eastAsia" w:ascii="宋体" w:hAnsi="宋体" w:cs="宋体"/>
                <w:color w:val="000000"/>
                <w:sz w:val="21"/>
                <w:szCs w:val="21"/>
              </w:rPr>
              <w:t>前：走访用户、电话沟通、了解相关信息等，与顾客签订合同。</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产品提供</w:t>
            </w:r>
            <w:r>
              <w:rPr>
                <w:rFonts w:hint="eastAsia" w:ascii="宋体" w:hAnsi="宋体" w:cs="宋体"/>
                <w:color w:val="000000"/>
                <w:sz w:val="21"/>
                <w:szCs w:val="21"/>
              </w:rPr>
              <w:t>中：组织按期交付，解决用户对进度、交付要求等关切问题；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w:t>
            </w:r>
            <w:r>
              <w:rPr>
                <w:rFonts w:hint="eastAsia" w:ascii="宋体" w:hAnsi="宋体" w:cs="宋体"/>
                <w:color w:val="000000"/>
                <w:sz w:val="21"/>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 w:val="21"/>
                <w:szCs w:val="21"/>
              </w:rPr>
              <w:t>自体系运行以来，没有发生严重的顾客投诉事件。</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60"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noWrap w:val="0"/>
            <w:vAlign w:val="top"/>
          </w:tcPr>
          <w:p>
            <w:pPr>
              <w:rPr>
                <w:rFonts w:ascii="宋体" w:hAnsi="宋体" w:cs="宋体"/>
                <w:szCs w:val="21"/>
              </w:rPr>
            </w:pPr>
            <w:r>
              <w:rPr>
                <w:rFonts w:hint="eastAsia" w:ascii="宋体" w:hAnsi="宋体" w:cs="宋体"/>
                <w:szCs w:val="21"/>
              </w:rPr>
              <w:t xml:space="preserve">Q9.1.1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Q</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Fonts w:hint="eastAsia" w:ascii="宋体" w:hAnsi="宋体" w:cs="宋体"/>
                <w:color w:val="auto"/>
                <w:lang w:eastAsia="zh-CN"/>
              </w:rPr>
              <w:t>采购管理程序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内审控制程序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rPr>
              <w:t>《</w:t>
            </w:r>
            <w:r>
              <w:rPr>
                <w:rFonts w:hint="eastAsia" w:ascii="宋体" w:hAnsi="宋体"/>
                <w:color w:val="000000"/>
                <w:szCs w:val="21"/>
                <w:lang w:eastAsia="zh-CN"/>
              </w:rPr>
              <w:t>监视和测量设备控制程序</w:t>
            </w:r>
            <w:r>
              <w:rPr>
                <w:rFonts w:hint="eastAsia" w:ascii="宋体" w:hAnsi="宋体"/>
                <w:color w:val="000000"/>
                <w:szCs w:val="21"/>
              </w:rPr>
              <w:t>》</w:t>
            </w:r>
            <w:r>
              <w:rPr>
                <w:rFonts w:hint="eastAsia" w:ascii="宋体" w:hAnsi="宋体" w:cs="宋体"/>
                <w:szCs w:val="21"/>
                <w:lang w:eastAsia="zh-CN"/>
              </w:rPr>
              <w:t>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noWrap w:val="0"/>
            <w:vAlign w:val="top"/>
          </w:tcPr>
          <w:p>
            <w:pPr>
              <w:rPr>
                <w:rFonts w:hint="eastAsia" w:ascii="宋体" w:hAnsi="宋体" w:eastAsia="宋体"/>
                <w:szCs w:val="21"/>
                <w:lang w:val="en-US" w:eastAsia="zh-CN"/>
              </w:rPr>
            </w:pPr>
            <w:r>
              <w:rPr>
                <w:rFonts w:hint="eastAsia" w:ascii="宋体" w:hAnsi="宋体"/>
                <w:szCs w:val="21"/>
                <w:lang w:val="en-US" w:eastAsia="zh-CN"/>
              </w:rPr>
              <w:t>内部审核</w:t>
            </w:r>
          </w:p>
        </w:tc>
        <w:tc>
          <w:tcPr>
            <w:tcW w:w="960" w:type="dxa"/>
            <w:noWrap w:val="0"/>
            <w:vAlign w:val="top"/>
          </w:tcPr>
          <w:p>
            <w:pPr>
              <w:rPr>
                <w:rFonts w:hint="default" w:ascii="宋体" w:hAnsi="宋体" w:eastAsia="宋体" w:cs="宋体"/>
                <w:szCs w:val="21"/>
                <w:lang w:val="en-US" w:eastAsia="zh-CN"/>
              </w:rPr>
            </w:pPr>
            <w:r>
              <w:rPr>
                <w:rFonts w:hint="eastAsia" w:ascii="宋体" w:hAnsi="宋体" w:cs="宋体"/>
                <w:szCs w:val="21"/>
                <w:lang w:val="en-US" w:eastAsia="zh-CN"/>
              </w:rPr>
              <w:t>Q9.2</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质量手册</w:t>
            </w:r>
            <w:r>
              <w:rPr>
                <w:rFonts w:hint="eastAsia" w:ascii="宋体" w:hAnsi="宋体" w:cs="宋体"/>
                <w:szCs w:val="21"/>
              </w:rPr>
              <w:t>，公司按标准要求编制了《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2021年3月5-6日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w:t>
            </w:r>
            <w:r>
              <w:rPr>
                <w:rFonts w:hint="eastAsia" w:ascii="宋体" w:hAnsi="宋体" w:cs="宋体"/>
                <w:szCs w:val="21"/>
                <w:lang w:eastAsia="zh-CN"/>
              </w:rPr>
              <w:t>质量手册</w:t>
            </w:r>
            <w:r>
              <w:rPr>
                <w:rFonts w:hint="eastAsia" w:ascii="宋体" w:hAnsi="宋体" w:cs="宋体"/>
                <w:szCs w:val="21"/>
              </w:rPr>
              <w:t>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eastAsia="zh-CN"/>
              </w:rPr>
              <w:t>曾平</w:t>
            </w:r>
            <w:r>
              <w:rPr>
                <w:rFonts w:hint="eastAsia" w:ascii="宋体" w:hAnsi="宋体" w:cs="宋体"/>
                <w:szCs w:val="21"/>
              </w:rPr>
              <w:t>（组长）、李秀芳（组员）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val="en-US" w:eastAsia="zh-CN"/>
              </w:rPr>
              <w:t>行政部</w:t>
            </w:r>
            <w:r>
              <w:rPr>
                <w:rFonts w:hint="eastAsia" w:ascii="宋体" w:hAnsi="宋体" w:cs="宋体"/>
                <w:szCs w:val="21"/>
              </w:rPr>
              <w:t>审核检查表》、《</w:t>
            </w:r>
            <w:r>
              <w:rPr>
                <w:rFonts w:hint="eastAsia" w:ascii="宋体" w:hAnsi="宋体" w:cs="宋体"/>
                <w:szCs w:val="21"/>
                <w:lang w:val="en-US" w:eastAsia="zh-CN"/>
              </w:rPr>
              <w:t>销售部</w:t>
            </w:r>
            <w:r>
              <w:rPr>
                <w:rFonts w:hint="eastAsia" w:ascii="宋体" w:hAnsi="宋体" w:cs="宋体"/>
                <w:szCs w:val="21"/>
              </w:rPr>
              <w:t>审核检查表》、《</w:t>
            </w:r>
            <w:r>
              <w:rPr>
                <w:rFonts w:hint="eastAsia" w:ascii="宋体" w:hAnsi="宋体" w:cs="宋体"/>
                <w:szCs w:val="21"/>
                <w:lang w:val="en-US" w:eastAsia="zh-CN"/>
              </w:rPr>
              <w:t>采购部</w:t>
            </w:r>
            <w:r>
              <w:rPr>
                <w:rFonts w:hint="eastAsia" w:ascii="宋体" w:hAnsi="宋体" w:cs="宋体"/>
                <w:szCs w:val="21"/>
              </w:rPr>
              <w:t>审核检查表》、《</w:t>
            </w:r>
            <w:r>
              <w:rPr>
                <w:rFonts w:hint="eastAsia" w:ascii="宋体" w:hAnsi="宋体" w:cs="宋体"/>
                <w:szCs w:val="21"/>
                <w:lang w:val="en-US" w:eastAsia="zh-CN"/>
              </w:rPr>
              <w:t>生产部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w:t>
            </w:r>
            <w:r>
              <w:rPr>
                <w:rFonts w:hint="eastAsia" w:ascii="宋体" w:hAnsi="宋体" w:cs="宋体"/>
                <w:szCs w:val="21"/>
              </w:rPr>
              <w:t>及</w:t>
            </w:r>
            <w:r>
              <w:rPr>
                <w:rFonts w:hint="eastAsia" w:ascii="宋体" w:hAnsi="宋体" w:cs="宋体"/>
                <w:szCs w:val="21"/>
                <w:lang w:val="en-US" w:eastAsia="zh-CN"/>
              </w:rPr>
              <w:t>销售部</w:t>
            </w:r>
            <w:r>
              <w:rPr>
                <w:rFonts w:hint="eastAsia" w:ascii="宋体" w:hAnsi="宋体" w:cs="宋体"/>
                <w:szCs w:val="21"/>
                <w:lang w:eastAsia="zh-CN"/>
              </w:rPr>
              <w:t>GB/T19001-2016标准中的</w:t>
            </w:r>
            <w:r>
              <w:rPr>
                <w:rFonts w:hint="eastAsia" w:ascii="宋体" w:hAnsi="宋体" w:cs="宋体"/>
                <w:szCs w:val="21"/>
                <w:lang w:val="en-US" w:eastAsia="zh-CN"/>
              </w:rPr>
              <w:t>8.2.3：审核时发现，发现公司有一份销售合同，没有保留进行合同评审的记录</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这些</w:t>
            </w:r>
            <w:r>
              <w:rPr>
                <w:rFonts w:hint="eastAsia" w:ascii="宋体" w:hAnsi="宋体" w:cs="宋体"/>
                <w:szCs w:val="21"/>
              </w:rPr>
              <w:t>不符合项，已及时采取纠正措施后，</w:t>
            </w:r>
            <w:r>
              <w:rPr>
                <w:rFonts w:hint="eastAsia" w:ascii="宋体" w:hAnsi="宋体" w:eastAsia="宋体" w:cs="Times New Roman"/>
                <w:szCs w:val="21"/>
              </w:rPr>
              <w:t>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通过内部审核，公司质量管理体系的建立实施是有效的，符合标准要求。</w:t>
            </w:r>
          </w:p>
        </w:tc>
        <w:tc>
          <w:tcPr>
            <w:tcW w:w="1004" w:type="dxa"/>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w:t>
            </w:r>
            <w:r>
              <w:rPr>
                <w:rFonts w:hint="eastAsia" w:ascii="宋体" w:hAnsi="宋体" w:cs="宋体"/>
                <w:szCs w:val="21"/>
                <w:lang w:eastAsia="zh-CN"/>
              </w:rPr>
              <w:t>质量手册</w:t>
            </w:r>
            <w:r>
              <w:rPr>
                <w:rFonts w:hint="eastAsia" w:ascii="宋体" w:hAnsi="宋体" w:cs="宋体"/>
                <w:szCs w:val="21"/>
              </w:rPr>
              <w:t>，规定了管理评审的要求：管理评审的主持人、时间频率、管理评审的输入、输出等。公司制定了“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2021年3月22日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喻振东总经理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：进一步强化质量管理体系标准的培训</w:t>
            </w:r>
            <w:r>
              <w:rPr>
                <w:rFonts w:hint="eastAsia" w:ascii="宋体" w:hAnsi="宋体" w:eastAsia="宋体" w:cs="宋体"/>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none"/>
                <w:lang w:val="en-US" w:eastAsia="zh-CN"/>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《管理评审改进</w:t>
            </w:r>
            <w:r>
              <w:rPr>
                <w:rFonts w:hint="eastAsia" w:ascii="宋体" w:hAnsi="宋体" w:cs="Times New Roman"/>
                <w:sz w:val="21"/>
                <w:szCs w:val="21"/>
                <w:lang w:val="en-US" w:eastAsia="zh-CN"/>
              </w:rPr>
              <w:t>计划</w:t>
            </w:r>
            <w:r>
              <w:rPr>
                <w:rFonts w:hint="eastAsia" w:ascii="宋体" w:hAnsi="宋体" w:cs="Times New Roman"/>
                <w:sz w:val="21"/>
                <w:szCs w:val="21"/>
                <w:highlight w:val="none"/>
                <w:lang w:eastAsia="zh-CN"/>
              </w:rPr>
              <w:t>》由行政部牵头</w:t>
            </w:r>
            <w:r>
              <w:rPr>
                <w:rFonts w:hint="eastAsia" w:ascii="宋体" w:hAnsi="宋体" w:cs="Times New Roman"/>
                <w:sz w:val="21"/>
                <w:szCs w:val="21"/>
                <w:highlight w:val="none"/>
                <w:lang w:val="en-US" w:eastAsia="zh-CN"/>
              </w:rPr>
              <w:t>计划</w:t>
            </w:r>
            <w:r>
              <w:rPr>
                <w:rFonts w:hint="eastAsia" w:ascii="宋体" w:hAnsi="宋体" w:cs="Times New Roman"/>
                <w:sz w:val="21"/>
                <w:szCs w:val="21"/>
                <w:highlight w:val="none"/>
                <w:lang w:eastAsia="zh-CN"/>
              </w:rPr>
              <w:t>于</w:t>
            </w:r>
            <w:r>
              <w:rPr>
                <w:rFonts w:hint="eastAsia" w:ascii="宋体" w:hAnsi="宋体" w:cs="Times New Roman"/>
                <w:sz w:val="21"/>
                <w:szCs w:val="21"/>
                <w:highlight w:val="none"/>
              </w:rPr>
              <w:t>202</w:t>
            </w: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rPr>
              <w:t>年</w:t>
            </w:r>
            <w:r>
              <w:rPr>
                <w:rFonts w:hint="eastAsia" w:ascii="宋体" w:hAnsi="宋体" w:cs="Times New Roman"/>
                <w:sz w:val="21"/>
                <w:szCs w:val="21"/>
                <w:highlight w:val="none"/>
                <w:lang w:val="en-US" w:eastAsia="zh-CN"/>
              </w:rPr>
              <w:t>3月30日前</w:t>
            </w:r>
            <w:r>
              <w:rPr>
                <w:rFonts w:hint="eastAsia" w:ascii="宋体" w:hAnsi="宋体"/>
                <w:sz w:val="21"/>
                <w:szCs w:val="21"/>
                <w:lang w:val="en-US" w:eastAsia="zh-CN"/>
              </w:rPr>
              <w:t>组织公司各部门人员学习新版体系标准及公司体系文件内容，已于2021年3月24日完成</w:t>
            </w:r>
            <w:r>
              <w:rPr>
                <w:rFonts w:hint="eastAsia" w:ascii="宋体" w:hAnsi="宋体" w:eastAsia="宋体" w:cs="Times New Roman"/>
                <w:sz w:val="21"/>
                <w:szCs w:val="21"/>
                <w:highlight w:val="none"/>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lang w:eastAsia="zh-CN"/>
              </w:rPr>
              <w:t>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w:t>
            </w:r>
            <w:r>
              <w:rPr>
                <w:rFonts w:hint="eastAsia" w:ascii="宋体" w:hAnsi="宋体" w:cs="宋体"/>
                <w:color w:val="auto"/>
                <w:szCs w:val="21"/>
                <w:lang w:eastAsia="zh-CN"/>
              </w:rPr>
              <w:t>体系运行</w:t>
            </w:r>
            <w:r>
              <w:rPr>
                <w:rFonts w:hint="eastAsia" w:ascii="宋体" w:hAnsi="宋体" w:cs="宋体"/>
                <w:color w:val="auto"/>
                <w:szCs w:val="21"/>
              </w:rPr>
              <w:t>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noWrap w:val="0"/>
            <w:vAlign w:val="top"/>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noWrap w:val="0"/>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w:t>
            </w:r>
            <w:r>
              <w:rPr>
                <w:rFonts w:hint="eastAsia" w:ascii="宋体" w:hAnsi="宋体" w:eastAsia="宋体" w:cs="宋体"/>
                <w:b w:val="0"/>
                <w:bCs w:val="0"/>
                <w:color w:val="000000"/>
                <w:sz w:val="21"/>
                <w:szCs w:val="21"/>
              </w:rPr>
              <w:t>系列程序文件《</w:t>
            </w:r>
            <w:r>
              <w:rPr>
                <w:rFonts w:hint="eastAsia" w:ascii="宋体" w:hAnsi="宋体" w:cs="宋体"/>
                <w:b w:val="0"/>
                <w:bCs w:val="0"/>
                <w:color w:val="000000"/>
                <w:sz w:val="21"/>
                <w:szCs w:val="21"/>
                <w:lang w:eastAsia="zh-CN"/>
              </w:rPr>
              <w:t>管理评审控制程序</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不合格品控制程序</w:t>
            </w:r>
            <w:r>
              <w:rPr>
                <w:rFonts w:hint="eastAsia" w:ascii="宋体" w:hAnsi="宋体" w:eastAsia="宋体" w:cs="宋体"/>
                <w:b w:val="0"/>
                <w:bCs w:val="0"/>
                <w:color w:val="000000"/>
                <w:sz w:val="21"/>
                <w:szCs w:val="21"/>
              </w:rPr>
              <w:t>》、</w:t>
            </w:r>
            <w:r>
              <w:rPr>
                <w:rFonts w:hint="eastAsia" w:ascii="宋体" w:hAnsi="宋体" w:cs="宋体"/>
                <w:b w:val="0"/>
                <w:bCs w:val="0"/>
                <w:kern w:val="2"/>
                <w:sz w:val="21"/>
                <w:szCs w:val="21"/>
                <w:lang w:val="en-US" w:eastAsia="zh-CN" w:bidi="ar-SA"/>
              </w:rPr>
              <w:t>《监视和测量设备控制程序》、《顾客满意度监视和测量控制程序》、</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纠正和预防措施控制程序</w:t>
            </w:r>
            <w:r>
              <w:rPr>
                <w:rFonts w:hint="eastAsia" w:ascii="宋体" w:hAnsi="宋体" w:eastAsia="宋体" w:cs="宋体"/>
                <w:b w:val="0"/>
                <w:bCs w:val="0"/>
                <w:color w:val="000000"/>
                <w:sz w:val="21"/>
                <w:szCs w:val="21"/>
              </w:rPr>
              <w:t>》及</w:t>
            </w:r>
            <w:r>
              <w:rPr>
                <w:rFonts w:hint="eastAsia" w:ascii="宋体" w:hAnsi="宋体" w:cs="宋体"/>
                <w:b w:val="0"/>
                <w:bCs w:val="0"/>
                <w:color w:val="000000"/>
                <w:sz w:val="21"/>
                <w:szCs w:val="21"/>
              </w:rPr>
              <w:t>《</w:t>
            </w:r>
            <w:r>
              <w:rPr>
                <w:rFonts w:hint="eastAsia" w:ascii="宋体" w:hAnsi="宋体" w:cs="宋体"/>
                <w:b w:val="0"/>
                <w:bCs w:val="0"/>
                <w:color w:val="000000"/>
                <w:sz w:val="21"/>
                <w:szCs w:val="21"/>
                <w:lang w:eastAsia="zh-CN"/>
              </w:rPr>
              <w:t>内审控制程序</w:t>
            </w:r>
            <w:r>
              <w:rPr>
                <w:rFonts w:hint="eastAsia" w:ascii="宋体" w:hAnsi="宋体" w:cs="宋体"/>
                <w:b w:val="0"/>
                <w:bCs w:val="0"/>
                <w:color w:val="000000"/>
                <w:sz w:val="21"/>
                <w:szCs w:val="21"/>
              </w:rPr>
              <w:t>》，对持续改进的过程予以规定，以实现质量管理体系及</w:t>
            </w:r>
            <w:r>
              <w:rPr>
                <w:rFonts w:hint="eastAsia" w:ascii="宋体" w:hAnsi="宋体" w:cs="宋体"/>
                <w:b w:val="0"/>
                <w:bCs w:val="0"/>
                <w:color w:val="000000"/>
                <w:sz w:val="21"/>
                <w:szCs w:val="21"/>
                <w:lang w:eastAsia="zh-CN"/>
              </w:rPr>
              <w:t>服务质量</w:t>
            </w:r>
            <w:r>
              <w:rPr>
                <w:rFonts w:hint="eastAsia" w:ascii="宋体" w:hAnsi="宋体" w:cs="宋体"/>
                <w:b w:val="0"/>
                <w:bCs w:val="0"/>
                <w:color w:val="000000"/>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w:t>
            </w:r>
            <w:r>
              <w:rPr>
                <w:rFonts w:hint="eastAsia" w:ascii="宋体" w:hAnsi="宋体" w:cs="宋体"/>
                <w:b w:val="0"/>
                <w:bCs w:val="0"/>
                <w:color w:val="000000"/>
                <w:sz w:val="21"/>
                <w:szCs w:val="21"/>
                <w:lang w:val="en-US" w:eastAsia="zh-CN"/>
              </w:rPr>
              <w:t>管理方</w:t>
            </w:r>
            <w:r>
              <w:rPr>
                <w:rFonts w:hint="eastAsia" w:ascii="宋体" w:hAnsi="宋体" w:cs="宋体"/>
                <w:b w:val="0"/>
                <w:bCs w:val="0"/>
                <w:color w:val="000000"/>
                <w:sz w:val="21"/>
                <w:szCs w:val="21"/>
                <w:lang w:eastAsia="zh-CN"/>
              </w:rPr>
              <w:t>针</w:t>
            </w:r>
            <w:r>
              <w:rPr>
                <w:rFonts w:hint="eastAsia" w:ascii="宋体" w:hAnsi="宋体" w:cs="宋体"/>
                <w:b w:val="0"/>
                <w:bCs w:val="0"/>
                <w:color w:val="000000"/>
                <w:sz w:val="21"/>
                <w:szCs w:val="21"/>
              </w:rPr>
              <w:t>、目标的达成分析、内部</w:t>
            </w:r>
            <w:r>
              <w:rPr>
                <w:rFonts w:hint="eastAsia" w:ascii="宋体" w:hAnsi="宋体" w:cs="宋体"/>
                <w:b w:val="0"/>
                <w:bCs w:val="0"/>
                <w:color w:val="000000"/>
                <w:sz w:val="21"/>
                <w:szCs w:val="21"/>
                <w:lang w:val="en-US" w:eastAsia="zh-CN"/>
              </w:rPr>
              <w:t>目标</w:t>
            </w:r>
            <w:r>
              <w:rPr>
                <w:rFonts w:hint="eastAsia" w:ascii="宋体" w:hAnsi="宋体" w:cs="宋体"/>
                <w:b w:val="0"/>
                <w:bCs w:val="0"/>
                <w:color w:val="000000"/>
                <w:sz w:val="21"/>
                <w:szCs w:val="21"/>
              </w:rPr>
              <w:t>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000000"/>
                <w:sz w:val="21"/>
                <w:szCs w:val="21"/>
                <w:highlight w:val="none"/>
                <w:lang w:eastAsia="zh-CN"/>
              </w:rPr>
              <w:t>纠正和预防措施控制程序</w:t>
            </w:r>
            <w:r>
              <w:rPr>
                <w:rFonts w:hint="eastAsia" w:ascii="宋体" w:hAnsi="宋体" w:cs="宋体"/>
                <w:b w:val="0"/>
                <w:bCs w:val="0"/>
                <w:color w:val="000000"/>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color w:val="000000"/>
                <w:sz w:val="21"/>
                <w:szCs w:val="21"/>
                <w:highlight w:val="none"/>
              </w:rPr>
              <w:t>公司主要按策划的</w:t>
            </w:r>
            <w:r>
              <w:rPr>
                <w:rFonts w:hint="eastAsia" w:ascii="宋体" w:hAnsi="宋体" w:cs="宋体"/>
                <w:b w:val="0"/>
                <w:bCs w:val="0"/>
                <w:color w:val="000000"/>
                <w:sz w:val="21"/>
                <w:szCs w:val="21"/>
                <w:highlight w:val="none"/>
                <w:lang w:eastAsia="zh-CN"/>
              </w:rPr>
              <w:t>质量手册</w:t>
            </w:r>
            <w:r>
              <w:rPr>
                <w:rFonts w:hint="eastAsia" w:ascii="宋体" w:hAnsi="宋体" w:cs="宋体"/>
                <w:b w:val="0"/>
                <w:bCs w:val="0"/>
                <w:color w:val="000000"/>
                <w:sz w:val="21"/>
                <w:szCs w:val="21"/>
                <w:highlight w:val="none"/>
              </w:rPr>
              <w:t>、程序文件等实</w:t>
            </w:r>
            <w:r>
              <w:rPr>
                <w:rFonts w:hint="eastAsia" w:ascii="宋体" w:hAnsi="宋体" w:cs="宋体"/>
                <w:b w:val="0"/>
                <w:bCs w:val="0"/>
                <w:color w:val="000000"/>
                <w:sz w:val="21"/>
                <w:szCs w:val="21"/>
              </w:rPr>
              <w:t>施运行，主要采用内审、管理评审、数据分析、纠正和预防措施、</w:t>
            </w:r>
            <w:r>
              <w:rPr>
                <w:rFonts w:hint="eastAsia" w:ascii="宋体" w:hAnsi="宋体" w:cs="宋体"/>
                <w:b w:val="0"/>
                <w:bCs w:val="0"/>
                <w:color w:val="000000"/>
                <w:sz w:val="21"/>
                <w:szCs w:val="21"/>
                <w:lang w:eastAsia="zh-CN"/>
              </w:rPr>
              <w:t>质量、职业健康安全方针</w:t>
            </w:r>
            <w:r>
              <w:rPr>
                <w:rFonts w:hint="eastAsia" w:ascii="宋体" w:hAnsi="宋体" w:cs="宋体"/>
                <w:b w:val="0"/>
                <w:bCs w:val="0"/>
                <w:color w:val="000000"/>
                <w:sz w:val="21"/>
                <w:szCs w:val="21"/>
              </w:rPr>
              <w:t>和目标等来实现对质量管理体系的改进，另外主要通过日常工作中发现的问题及时予以调整解决来实现。</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cs="宋体"/>
                <w:szCs w:val="21"/>
              </w:rPr>
              <w:t>范围的确认，资质的确认，法律法规执行情况，重大质量事故，及顾客投诉和质量监督抽查情况，环境安全投诉，一阶段问题验证</w:t>
            </w:r>
          </w:p>
        </w:tc>
        <w:tc>
          <w:tcPr>
            <w:tcW w:w="960" w:type="dxa"/>
            <w:noWrap w:val="0"/>
            <w:vAlign w:val="top"/>
          </w:tcPr>
          <w:p>
            <w:pPr>
              <w:tabs>
                <w:tab w:val="center" w:pos="3169"/>
              </w:tabs>
              <w:spacing w:line="400" w:lineRule="exact"/>
              <w:rPr>
                <w:rFonts w:hint="eastAsia" w:ascii="宋体" w:hAnsi="宋体" w:cs="宋体"/>
                <w:szCs w:val="21"/>
              </w:rPr>
            </w:pPr>
          </w:p>
        </w:tc>
        <w:tc>
          <w:tcPr>
            <w:tcW w:w="10585" w:type="dxa"/>
            <w:noWrap w:val="0"/>
            <w:vAlign w:val="top"/>
          </w:tcPr>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现场确认，公司质量管理体系覆盖范围：</w:t>
            </w:r>
            <w:r>
              <w:rPr>
                <w:rFonts w:hint="eastAsia" w:ascii="宋体" w:hAnsi="宋体" w:cs="宋体"/>
                <w:b w:val="0"/>
                <w:bCs w:val="0"/>
                <w:color w:val="000000"/>
                <w:sz w:val="21"/>
                <w:szCs w:val="21"/>
                <w:highlight w:val="none"/>
                <w:lang w:eastAsia="zh-CN"/>
              </w:rPr>
              <w:t>汽车货柜的制造</w:t>
            </w:r>
            <w:r>
              <w:rPr>
                <w:rFonts w:hint="eastAsia" w:ascii="宋体" w:hAnsi="宋体" w:cs="宋体"/>
                <w:b w:val="0"/>
                <w:bCs w:val="0"/>
                <w:color w:val="000000"/>
                <w:sz w:val="21"/>
                <w:szCs w:val="21"/>
                <w:highlight w:val="none"/>
              </w:rPr>
              <w:t>。提供营业执照，检查有效，公司严格执行国标及行业要求和法律、法规要求。</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lang w:eastAsia="zh-CN"/>
              </w:rPr>
              <w:t>体系运行</w:t>
            </w:r>
            <w:r>
              <w:rPr>
                <w:rFonts w:hint="eastAsia" w:ascii="宋体" w:hAnsi="宋体" w:cs="宋体"/>
                <w:b w:val="0"/>
                <w:bCs w:val="0"/>
                <w:color w:val="000000"/>
                <w:sz w:val="21"/>
                <w:szCs w:val="21"/>
                <w:highlight w:val="none"/>
              </w:rPr>
              <w:t>至今，公司没有顾客的重大产品质量投诉，通过</w:t>
            </w:r>
            <w:r>
              <w:rPr>
                <w:rFonts w:hint="eastAsia" w:ascii="宋体" w:hAnsi="宋体" w:cs="宋体"/>
                <w:b w:val="0"/>
                <w:bCs w:val="0"/>
                <w:color w:val="000000"/>
                <w:sz w:val="21"/>
                <w:szCs w:val="21"/>
                <w:highlight w:val="none"/>
                <w:lang w:eastAsia="zh-CN"/>
              </w:rPr>
              <w:t>顾客满意度</w:t>
            </w:r>
            <w:r>
              <w:rPr>
                <w:rFonts w:hint="eastAsia" w:ascii="宋体" w:hAnsi="宋体" w:cs="宋体"/>
                <w:b w:val="0"/>
                <w:bCs w:val="0"/>
                <w:color w:val="000000"/>
                <w:sz w:val="21"/>
                <w:szCs w:val="21"/>
                <w:highlight w:val="none"/>
              </w:rPr>
              <w:t>调查，顾客对公司提供的产品普遍反映较好。体系运行以来，顾客对质量反应良好，没有重大质量问题和投诉。</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该公司在2020年1</w:t>
            </w:r>
            <w:r>
              <w:rPr>
                <w:rFonts w:hint="eastAsia" w:ascii="宋体" w:hAnsi="宋体" w:cs="宋体"/>
                <w:b w:val="0"/>
                <w:bCs w:val="0"/>
                <w:color w:val="000000"/>
                <w:sz w:val="21"/>
                <w:szCs w:val="21"/>
                <w:highlight w:val="none"/>
                <w:lang w:val="en-US" w:eastAsia="zh-CN"/>
              </w:rPr>
              <w:t>0</w:t>
            </w:r>
            <w:r>
              <w:rPr>
                <w:rFonts w:hint="eastAsia" w:ascii="宋体" w:hAnsi="宋体" w:cs="宋体"/>
                <w:b w:val="0"/>
                <w:bCs w:val="0"/>
                <w:color w:val="000000"/>
                <w:sz w:val="21"/>
                <w:szCs w:val="21"/>
                <w:highlight w:val="none"/>
              </w:rPr>
              <w:t>月以来，无质量监督抽查情况。</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一阶段问题验证：一阶段问题未整改。</w:t>
            </w:r>
          </w:p>
        </w:tc>
        <w:tc>
          <w:tcPr>
            <w:tcW w:w="1004" w:type="dxa"/>
            <w:noWrap w:val="0"/>
            <w:vAlign w:val="top"/>
          </w:tcPr>
          <w:p>
            <w:pPr>
              <w:rPr>
                <w:rFonts w:hint="eastAsia" w:eastAsia="宋体"/>
                <w:lang w:eastAsia="zh-CN"/>
              </w:rPr>
            </w:pPr>
            <w:r>
              <w:rPr>
                <w:rFonts w:hint="eastAsia"/>
                <w:lang w:eastAsia="zh-CN"/>
              </w:rPr>
              <w:t>符合</w:t>
            </w:r>
          </w:p>
        </w:tc>
      </w:tr>
    </w:tbl>
    <w:p>
      <w:pPr>
        <w:pStyle w:val="7"/>
        <w:rPr>
          <w:rFonts w:hint="eastAsia"/>
        </w:rPr>
      </w:pPr>
      <w:r>
        <w:rPr>
          <w:rFonts w:hint="eastAsia"/>
        </w:rPr>
        <w:t>说明：不符合标注N</w:t>
      </w:r>
    </w:p>
    <w:p>
      <w:pPr>
        <w:spacing w:line="480" w:lineRule="exact"/>
        <w:jc w:val="center"/>
        <w:rPr>
          <w:rFonts w:hint="eastAsia" w:ascii="隶书" w:hAnsi="宋体" w:eastAsia="隶书" w:cs="Times New Roman"/>
          <w:bCs/>
          <w:color w:val="000000"/>
          <w:sz w:val="36"/>
          <w:szCs w:val="36"/>
        </w:rPr>
      </w:pPr>
    </w:p>
    <w:p>
      <w:pPr>
        <w:spacing w:line="480" w:lineRule="exact"/>
        <w:jc w:val="center"/>
        <w:rPr>
          <w:rFonts w:hint="eastAsia" w:ascii="隶书" w:hAnsi="宋体" w:eastAsia="隶书" w:cs="Times New Roman"/>
          <w:bCs/>
          <w:color w:val="000000"/>
          <w:sz w:val="36"/>
          <w:szCs w:val="36"/>
        </w:rPr>
      </w:pPr>
    </w:p>
    <w:p>
      <w:pPr>
        <w:spacing w:line="480" w:lineRule="exact"/>
        <w:jc w:val="center"/>
        <w:rPr>
          <w:rFonts w:hint="eastAsia" w:ascii="隶书" w:hAnsi="宋体" w:eastAsia="隶书" w:cs="Times New Roman"/>
          <w:bCs/>
          <w:color w:val="000000"/>
          <w:sz w:val="36"/>
          <w:szCs w:val="36"/>
        </w:rPr>
      </w:pPr>
    </w:p>
    <w:p>
      <w:pPr>
        <w:spacing w:line="480" w:lineRule="exact"/>
        <w:jc w:val="center"/>
        <w:rPr>
          <w:rFonts w:hint="eastAsia" w:ascii="隶书" w:hAnsi="宋体" w:eastAsia="隶书" w:cs="Times New Roman"/>
          <w:bCs/>
          <w:color w:val="000000"/>
          <w:sz w:val="36"/>
          <w:szCs w:val="36"/>
        </w:rPr>
      </w:pPr>
    </w:p>
    <w:p>
      <w:pPr>
        <w:spacing w:line="480" w:lineRule="exact"/>
        <w:jc w:val="center"/>
        <w:rPr>
          <w:rFonts w:hint="eastAsia" w:ascii="隶书" w:hAnsi="宋体" w:eastAsia="隶书" w:cs="Times New Roman"/>
          <w:bCs/>
          <w:color w:val="000000"/>
          <w:sz w:val="36"/>
          <w:szCs w:val="36"/>
        </w:rPr>
      </w:pPr>
    </w:p>
    <w:p>
      <w:pPr>
        <w:spacing w:line="480" w:lineRule="exact"/>
        <w:jc w:val="center"/>
        <w:rPr>
          <w:rFonts w:hint="eastAsia" w:ascii="隶书" w:hAnsi="宋体" w:eastAsia="隶书" w:cs="Times New Roman"/>
          <w:bCs/>
          <w:color w:val="000000"/>
          <w:sz w:val="36"/>
          <w:szCs w:val="36"/>
        </w:rPr>
      </w:pPr>
    </w:p>
    <w:p>
      <w:pPr>
        <w:spacing w:line="480" w:lineRule="exact"/>
        <w:jc w:val="center"/>
        <w:rPr>
          <w:rFonts w:hint="eastAsia" w:ascii="隶书" w:hAnsi="宋体" w:eastAsia="隶书" w:cs="Times New Roman"/>
          <w:bCs/>
          <w:color w:val="000000"/>
          <w:sz w:val="36"/>
          <w:szCs w:val="36"/>
        </w:rPr>
      </w:pPr>
    </w:p>
    <w:p>
      <w:pPr>
        <w:spacing w:line="480" w:lineRule="exact"/>
        <w:jc w:val="center"/>
        <w:rPr>
          <w:rFonts w:hint="eastAsia" w:ascii="隶书" w:hAnsi="宋体" w:eastAsia="隶书" w:cs="Times New Roman"/>
          <w:bCs/>
          <w:color w:val="000000"/>
          <w:sz w:val="36"/>
          <w:szCs w:val="36"/>
        </w:rPr>
      </w:pPr>
    </w:p>
    <w:p>
      <w:pPr>
        <w:spacing w:line="480" w:lineRule="exact"/>
        <w:jc w:val="center"/>
        <w:rPr>
          <w:rFonts w:hint="eastAsia"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noWrap w:val="0"/>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val="en-US" w:eastAsia="zh-CN"/>
              </w:rPr>
              <w:t xml:space="preserve">行政部   </w:t>
            </w:r>
            <w:r>
              <w:rPr>
                <w:rFonts w:hint="eastAsia" w:ascii="宋体" w:hAnsi="宋体" w:cs="宋体"/>
                <w:szCs w:val="21"/>
                <w:lang w:eastAsia="zh-CN"/>
              </w:rPr>
              <w:t xml:space="preserve"> </w:t>
            </w:r>
            <w:r>
              <w:rPr>
                <w:rFonts w:hint="eastAsia" w:ascii="宋体" w:hAnsi="宋体" w:cs="宋体"/>
                <w:color w:val="000000"/>
                <w:szCs w:val="21"/>
                <w:lang w:eastAsia="zh-CN"/>
              </w:rPr>
              <w:t>主管领导：</w:t>
            </w:r>
            <w:r>
              <w:rPr>
                <w:rFonts w:hint="eastAsia" w:ascii="宋体" w:hAnsi="宋体" w:cs="宋体"/>
                <w:color w:val="000000"/>
                <w:szCs w:val="21"/>
                <w:lang w:val="en-US" w:eastAsia="zh-CN"/>
              </w:rPr>
              <w:t xml:space="preserve"> </w:t>
            </w:r>
            <w:r>
              <w:rPr>
                <w:rFonts w:hint="eastAsia" w:ascii="宋体" w:hAnsi="宋体" w:cs="宋体"/>
                <w:bCs/>
                <w:kern w:val="2"/>
                <w:sz w:val="21"/>
                <w:szCs w:val="21"/>
                <w:lang w:val="en-US" w:eastAsia="zh-CN" w:bidi="ar-SA"/>
              </w:rPr>
              <w:t>曾平</w:t>
            </w:r>
            <w:r>
              <w:rPr>
                <w:rFonts w:hint="eastAsia" w:ascii="宋体" w:hAnsi="宋体" w:cs="宋体"/>
                <w:color w:val="000000"/>
                <w:szCs w:val="21"/>
                <w:lang w:val="en-US" w:eastAsia="zh-CN"/>
              </w:rPr>
              <w:t xml:space="preserve">     </w:t>
            </w:r>
            <w:r>
              <w:rPr>
                <w:rFonts w:hint="eastAsia" w:ascii="宋体" w:hAnsi="宋体" w:cs="宋体"/>
                <w:color w:val="000000"/>
                <w:szCs w:val="21"/>
                <w:lang w:eastAsia="zh-CN"/>
              </w:rPr>
              <w:t>陪同人员：</w:t>
            </w:r>
            <w:r>
              <w:rPr>
                <w:rFonts w:hint="eastAsia" w:ascii="宋体" w:hAnsi="宋体" w:cs="宋体"/>
                <w:bCs/>
                <w:kern w:val="2"/>
                <w:sz w:val="21"/>
                <w:szCs w:val="21"/>
                <w:lang w:val="en-US" w:eastAsia="zh-CN" w:bidi="ar-SA"/>
              </w:rPr>
              <w:t>曾平</w:t>
            </w:r>
          </w:p>
        </w:tc>
        <w:tc>
          <w:tcPr>
            <w:tcW w:w="93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陈伟</w:t>
            </w:r>
            <w:r>
              <w:rPr>
                <w:rFonts w:hint="eastAsia" w:ascii="宋体" w:hAnsi="宋体" w:cs="宋体"/>
                <w:szCs w:val="21"/>
                <w:lang w:eastAsia="zh-CN"/>
              </w:rPr>
              <w:t>，</w:t>
            </w:r>
            <w:r>
              <w:rPr>
                <w:rFonts w:hint="eastAsia" w:ascii="宋体" w:hAnsi="宋体" w:cs="宋体"/>
                <w:szCs w:val="21"/>
                <w:lang w:val="en-US" w:eastAsia="zh-CN"/>
              </w:rPr>
              <w:t>王洪（专家）</w:t>
            </w:r>
            <w:r>
              <w:rPr>
                <w:rFonts w:hint="eastAsia" w:ascii="宋体" w:hAnsi="宋体" w:cs="宋体"/>
                <w:szCs w:val="21"/>
              </w:rPr>
              <w:t xml:space="preserve">   审核时间：</w:t>
            </w:r>
            <w:r>
              <w:rPr>
                <w:rFonts w:hint="eastAsia" w:ascii="宋体" w:hAnsi="宋体" w:cs="宋体"/>
                <w:szCs w:val="21"/>
                <w:lang w:eastAsia="zh-CN"/>
              </w:rPr>
              <w:t>2021.9.26</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组织的角色、职责和权限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5.3</w:t>
            </w:r>
          </w:p>
        </w:tc>
        <w:tc>
          <w:tcPr>
            <w:tcW w:w="10657"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w:t>
            </w:r>
            <w:r>
              <w:rPr>
                <w:rFonts w:hint="eastAsia" w:ascii="宋体" w:hAnsi="宋体" w:cs="宋体"/>
                <w:szCs w:val="21"/>
                <w:lang w:eastAsia="zh-CN"/>
              </w:rPr>
              <w:t>质量手册</w:t>
            </w:r>
            <w:r>
              <w:rPr>
                <w:rFonts w:hint="eastAsia" w:ascii="宋体" w:hAnsi="宋体" w:cs="宋体"/>
                <w:szCs w:val="21"/>
              </w:rPr>
              <w:t>中和岗位任职要求中规定了</w:t>
            </w:r>
            <w:r>
              <w:rPr>
                <w:rFonts w:hint="eastAsia" w:ascii="宋体" w:hAnsi="宋体" w:cs="新宋体"/>
                <w:szCs w:val="21"/>
                <w:lang w:eastAsia="zh-CN"/>
              </w:rPr>
              <w:t>行政部</w:t>
            </w:r>
            <w:r>
              <w:rPr>
                <w:rFonts w:hint="eastAsia" w:ascii="宋体" w:hAnsi="宋体" w:cs="宋体"/>
                <w:szCs w:val="21"/>
              </w:rPr>
              <w:t>的职责和权限，以确保部门工作的展开和实施：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负责公司体系文件的推行工作和监督实施</w:t>
            </w:r>
            <w:r>
              <w:rPr>
                <w:rFonts w:hint="eastAsia" w:ascii="宋体" w:hAnsi="宋体" w:cs="宋体"/>
                <w:szCs w:val="21"/>
                <w:lang w:eastAsia="zh-CN"/>
              </w:rPr>
              <w:t>等</w:t>
            </w:r>
            <w:r>
              <w:rPr>
                <w:rFonts w:hint="eastAsia" w:ascii="宋体" w:hAnsi="宋体" w:cs="宋体"/>
                <w:szCs w:val="21"/>
              </w:rPr>
              <w:t>。</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hint="eastAsia" w:ascii="宋体" w:hAnsi="宋体" w:eastAsia="宋体" w:cs="新宋体"/>
                <w:szCs w:val="21"/>
                <w:lang w:val="en-US" w:eastAsia="zh-CN"/>
              </w:rPr>
            </w:pPr>
            <w:r>
              <w:rPr>
                <w:rFonts w:hint="eastAsia" w:ascii="宋体" w:hAnsi="宋体" w:cs="宋体"/>
                <w:b/>
                <w:szCs w:val="21"/>
                <w:lang w:val="en-US" w:eastAsia="zh-CN"/>
              </w:rPr>
              <w:t>Q</w:t>
            </w:r>
            <w:r>
              <w:rPr>
                <w:rFonts w:hint="eastAsia" w:ascii="宋体" w:hAnsi="宋体" w:cs="宋体"/>
                <w:b/>
                <w:szCs w:val="21"/>
              </w:rPr>
              <w:t>6.2</w:t>
            </w:r>
            <w:r>
              <w:rPr>
                <w:rFonts w:hint="eastAsia" w:ascii="宋体" w:hAnsi="宋体" w:cs="宋体"/>
                <w:b/>
                <w:szCs w:val="21"/>
                <w:lang w:val="en-US" w:eastAsia="zh-CN"/>
              </w:rPr>
              <w:t xml:space="preserve"> </w:t>
            </w:r>
          </w:p>
        </w:tc>
        <w:tc>
          <w:tcPr>
            <w:tcW w:w="10657" w:type="dxa"/>
            <w:noWrap w:val="0"/>
            <w:vAlign w:val="top"/>
          </w:tcPr>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szCs w:val="21"/>
              </w:rPr>
              <w:t>公司有将</w:t>
            </w:r>
            <w:r>
              <w:rPr>
                <w:rFonts w:hint="eastAsia" w:ascii="宋体" w:hAnsi="宋体" w:cs="宋体"/>
                <w:szCs w:val="21"/>
                <w:lang w:eastAsia="zh-CN"/>
              </w:rPr>
              <w:t>质量</w:t>
            </w:r>
            <w:r>
              <w:rPr>
                <w:rFonts w:hint="eastAsia" w:ascii="宋体" w:hAnsi="宋体" w:cs="宋体"/>
                <w:szCs w:val="21"/>
              </w:rPr>
              <w:t>目标分解到各个部门</w:t>
            </w:r>
            <w:r>
              <w:rPr>
                <w:rFonts w:hint="eastAsia" w:ascii="宋体" w:hAnsi="宋体" w:cs="宋体"/>
                <w:color w:val="000000"/>
                <w:spacing w:val="-4"/>
                <w:szCs w:val="21"/>
                <w:lang w:val="en-US" w:eastAsia="zh-CN"/>
              </w:rPr>
              <w:t>，行政部</w:t>
            </w:r>
            <w:r>
              <w:rPr>
                <w:rFonts w:hint="eastAsia" w:ascii="宋体" w:hAnsi="宋体" w:cs="宋体"/>
                <w:color w:val="000000"/>
                <w:spacing w:val="-4"/>
                <w:szCs w:val="21"/>
              </w:rPr>
              <w:t>《</w:t>
            </w:r>
            <w:r>
              <w:rPr>
                <w:rFonts w:hint="eastAsia" w:ascii="宋体" w:hAnsi="宋体" w:cs="宋体"/>
                <w:color w:val="000000"/>
                <w:spacing w:val="-4"/>
                <w:szCs w:val="21"/>
                <w:lang w:eastAsia="zh-CN"/>
              </w:rPr>
              <w:t>202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年部门目标完成情况统计</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2021年01月—2021年08月</w:t>
            </w:r>
          </w:p>
          <w:p>
            <w:pPr>
              <w:spacing w:line="360" w:lineRule="auto"/>
              <w:rPr>
                <w:rFonts w:hint="default"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培训计划实施率100%</w:t>
            </w:r>
            <w:r>
              <w:rPr>
                <w:rFonts w:hint="default" w:ascii="宋体" w:hAnsi="宋体" w:eastAsia="宋体" w:cs="宋体"/>
                <w:color w:val="000000"/>
                <w:spacing w:val="-4"/>
                <w:szCs w:val="21"/>
                <w:lang w:eastAsia="zh-CN"/>
              </w:rPr>
              <w:t xml:space="preserve">                        100%</w:t>
            </w:r>
          </w:p>
          <w:p>
            <w:pPr>
              <w:spacing w:line="360" w:lineRule="auto"/>
              <w:rPr>
                <w:rFonts w:hint="eastAsia"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2、</w:t>
            </w:r>
            <w:r>
              <w:rPr>
                <w:rFonts w:hint="eastAsia" w:ascii="宋体" w:hAnsi="宋体" w:cs="宋体"/>
                <w:color w:val="000000"/>
                <w:spacing w:val="-4"/>
                <w:szCs w:val="21"/>
                <w:lang w:eastAsia="zh-CN"/>
              </w:rPr>
              <w:t>培训及时率100%</w:t>
            </w:r>
            <w:r>
              <w:rPr>
                <w:rFonts w:hint="eastAsia" w:ascii="宋体" w:hAnsi="宋体" w:eastAsia="宋体" w:cs="宋体"/>
                <w:color w:val="000000"/>
                <w:spacing w:val="-4"/>
                <w:szCs w:val="21"/>
                <w:lang w:val="en-US" w:eastAsia="zh-CN"/>
              </w:rPr>
              <w:t xml:space="preserve">                       </w:t>
            </w:r>
            <w:r>
              <w:rPr>
                <w:rFonts w:hint="default" w:ascii="宋体" w:hAnsi="宋体" w:eastAsia="宋体" w:cs="宋体"/>
                <w:color w:val="000000"/>
                <w:spacing w:val="-4"/>
                <w:szCs w:val="21"/>
                <w:lang w:eastAsia="zh-CN"/>
              </w:rPr>
              <w:t xml:space="preserve">    </w:t>
            </w:r>
            <w:r>
              <w:rPr>
                <w:rFonts w:hint="eastAsia" w:ascii="宋体" w:hAnsi="宋体" w:eastAsia="宋体" w:cs="宋体"/>
                <w:color w:val="000000"/>
                <w:spacing w:val="-4"/>
                <w:szCs w:val="21"/>
                <w:lang w:val="en-US" w:eastAsia="zh-CN"/>
              </w:rPr>
              <w:t xml:space="preserve"> 100%</w:t>
            </w:r>
          </w:p>
          <w:p>
            <w:pPr>
              <w:spacing w:line="360" w:lineRule="auto"/>
              <w:rPr>
                <w:rFonts w:hint="eastAsia"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3、</w:t>
            </w:r>
            <w:r>
              <w:rPr>
                <w:rFonts w:hint="eastAsia" w:ascii="宋体" w:hAnsi="宋体" w:cs="宋体"/>
                <w:color w:val="000000"/>
                <w:spacing w:val="-4"/>
                <w:szCs w:val="21"/>
                <w:lang w:eastAsia="zh-CN"/>
              </w:rPr>
              <w:t>文件发放及时率100%</w:t>
            </w:r>
            <w:r>
              <w:rPr>
                <w:rFonts w:hint="eastAsia" w:ascii="宋体" w:hAnsi="宋体" w:eastAsia="宋体" w:cs="宋体"/>
                <w:color w:val="000000"/>
                <w:spacing w:val="-4"/>
                <w:szCs w:val="21"/>
                <w:lang w:val="en-US" w:eastAsia="zh-CN"/>
              </w:rPr>
              <w:t xml:space="preserve">                        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kern w:val="2"/>
                <w:sz w:val="21"/>
                <w:szCs w:val="21"/>
                <w:lang w:val="en-US" w:eastAsia="zh-CN" w:bidi="ar-SA"/>
              </w:rPr>
              <w:t>查202</w:t>
            </w:r>
            <w:r>
              <w:rPr>
                <w:rFonts w:hint="default" w:ascii="宋体" w:hAnsi="宋体" w:cs="宋体"/>
                <w:color w:val="000000"/>
                <w:spacing w:val="-4"/>
                <w:szCs w:val="21"/>
                <w:lang w:eastAsia="zh-CN"/>
              </w:rPr>
              <w:t>1</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eastAsia" w:ascii="宋体" w:hAnsi="宋体" w:cs="宋体"/>
                <w:color w:val="000000"/>
                <w:spacing w:val="-4"/>
                <w:szCs w:val="21"/>
                <w:lang w:val="en-US" w:eastAsia="zh-CN"/>
              </w:rPr>
              <w:t>2</w:t>
            </w:r>
            <w:r>
              <w:rPr>
                <w:rFonts w:hint="eastAsia" w:ascii="宋体" w:hAnsi="宋体" w:eastAsia="宋体" w:cs="宋体"/>
                <w:color w:val="000000"/>
                <w:spacing w:val="-4"/>
                <w:szCs w:val="21"/>
                <w:lang w:eastAsia="zh-CN"/>
              </w:rPr>
              <w:t>月份对</w:t>
            </w:r>
            <w:r>
              <w:rPr>
                <w:rFonts w:hint="eastAsia" w:ascii="宋体" w:hAnsi="宋体" w:cs="宋体"/>
                <w:color w:val="000000"/>
                <w:spacing w:val="-4"/>
                <w:szCs w:val="21"/>
                <w:lang w:val="en-US" w:eastAsia="zh-CN"/>
              </w:rPr>
              <w:t>内审员</w:t>
            </w:r>
            <w:r>
              <w:rPr>
                <w:rFonts w:hint="eastAsia" w:ascii="宋体" w:hAnsi="宋体" w:eastAsia="宋体" w:cs="宋体"/>
                <w:color w:val="000000"/>
                <w:spacing w:val="-4"/>
                <w:szCs w:val="21"/>
                <w:lang w:eastAsia="zh-CN"/>
              </w:rPr>
              <w:t>培训的培训记录，均按照培训计划执行实施。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目标覆盖相关职能、层次和过程，</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目标与</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7.1.2</w:t>
            </w:r>
          </w:p>
        </w:tc>
        <w:tc>
          <w:tcPr>
            <w:tcW w:w="10657"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培训管理文件</w:t>
            </w:r>
            <w:r>
              <w:rPr>
                <w:rFonts w:hint="eastAsia" w:ascii="宋体" w:hAnsi="宋体" w:cs="宋体"/>
                <w:szCs w:val="21"/>
              </w:rPr>
              <w:t>，公司</w:t>
            </w:r>
            <w:r>
              <w:rPr>
                <w:rFonts w:hint="eastAsia" w:ascii="宋体" w:hAnsi="宋体" w:cs="宋体"/>
                <w:spacing w:val="-4"/>
                <w:szCs w:val="21"/>
              </w:rPr>
              <w:t>确定的管理体系的实施以及过程的运行和控制所需的人员包括：各职能部门主管（方针、目标的组织贯彻实施、人员及其能力、意识、沟通等管理）、文员（组织知识、体系文件和记录的管理等）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auto"/>
                <w:spacing w:val="-4"/>
                <w:szCs w:val="21"/>
              </w:rPr>
              <w:t>《</w:t>
            </w:r>
            <w:r>
              <w:rPr>
                <w:rFonts w:hint="eastAsia" w:ascii="宋体" w:hAnsi="宋体" w:cs="宋体"/>
                <w:color w:val="auto"/>
                <w:spacing w:val="-4"/>
                <w:szCs w:val="21"/>
                <w:lang w:eastAsia="zh-CN"/>
              </w:rPr>
              <w:t>岗位职责和任职要求</w:t>
            </w:r>
            <w:r>
              <w:rPr>
                <w:rFonts w:hint="eastAsia" w:ascii="宋体" w:hAnsi="宋体" w:cs="宋体"/>
                <w:color w:val="auto"/>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7.2</w:t>
            </w:r>
          </w:p>
        </w:tc>
        <w:tc>
          <w:tcPr>
            <w:tcW w:w="10657" w:type="dxa"/>
            <w:noWrap w:val="0"/>
            <w:vAlign w:val="top"/>
          </w:tcPr>
          <w:p>
            <w:pPr>
              <w:spacing w:line="360" w:lineRule="auto"/>
              <w:ind w:firstLine="420" w:firstLineChars="200"/>
              <w:rPr>
                <w:highlight w:val="none"/>
              </w:rPr>
            </w:pPr>
            <w:r>
              <w:rPr>
                <w:rFonts w:hint="eastAsia"/>
                <w:highlight w:val="none"/>
              </w:rPr>
              <w:t>公司确定了从事的工作影响管理体系绩效和有效性且在公司控制范围内的人员所必要的能力，这些能力主要是基于适当的教育、培训或经历等。</w:t>
            </w:r>
          </w:p>
          <w:p>
            <w:pPr>
              <w:spacing w:line="360" w:lineRule="auto"/>
              <w:rPr>
                <w:highlight w:val="none"/>
              </w:rPr>
            </w:pPr>
            <w:r>
              <w:rPr>
                <w:rFonts w:hint="eastAsia"/>
                <w:highlight w:val="none"/>
              </w:rPr>
              <w:t>公司对每个从事影响产品符合性要求及从事的工作影响管理体系绩效和有效性的工作人员的能力进行识别，制定培训制度、有计划有目的、系统地提供培训以满足这些需求。</w:t>
            </w:r>
          </w:p>
          <w:p>
            <w:pPr>
              <w:spacing w:line="360" w:lineRule="auto"/>
              <w:rPr>
                <w:rFonts w:hint="eastAsia"/>
                <w:highlight w:val="none"/>
              </w:rPr>
            </w:pPr>
            <w:r>
              <w:rPr>
                <w:rFonts w:hint="eastAsia"/>
                <w:highlight w:val="none"/>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highlight w:val="none"/>
                <w:lang w:val="en-US" w:eastAsia="zh-CN"/>
              </w:rPr>
            </w:pPr>
            <w:r>
              <w:rPr>
                <w:rFonts w:hint="eastAsia"/>
                <w:highlight w:val="none"/>
                <w:lang w:val="en-US" w:eastAsia="zh-CN"/>
              </w:rPr>
              <w:t>查见公司人员能力、资质要求，具体见附件。</w:t>
            </w:r>
          </w:p>
          <w:p>
            <w:pPr>
              <w:spacing w:line="360" w:lineRule="auto"/>
              <w:rPr>
                <w:rFonts w:hint="default"/>
                <w:highlight w:val="none"/>
                <w:lang w:val="en-US" w:eastAsia="zh-CN"/>
              </w:rPr>
            </w:pPr>
            <w:r>
              <w:rPr>
                <w:rFonts w:hint="eastAsia"/>
                <w:highlight w:val="none"/>
                <w:lang w:val="en-US" w:eastAsia="zh-CN"/>
              </w:rPr>
              <w:t>姓名            证件编号                   作业项目                    有效期</w:t>
            </w:r>
          </w:p>
          <w:p>
            <w:pPr>
              <w:spacing w:line="360" w:lineRule="auto"/>
              <w:rPr>
                <w:rFonts w:hint="default"/>
                <w:highlight w:val="none"/>
                <w:lang w:val="en-US" w:eastAsia="zh-CN"/>
              </w:rPr>
            </w:pPr>
            <w:r>
              <w:rPr>
                <w:rFonts w:hint="eastAsia"/>
                <w:highlight w:val="none"/>
                <w:lang w:val="en-US" w:eastAsia="zh-CN"/>
              </w:rPr>
              <w:t>熊中兵     T51102319751130117X          焊接与热切割作业            20180109-20240108</w:t>
            </w:r>
          </w:p>
          <w:p>
            <w:pPr>
              <w:spacing w:line="360" w:lineRule="auto"/>
              <w:rPr>
                <w:rFonts w:hint="default"/>
                <w:highlight w:val="none"/>
                <w:lang w:val="en-US" w:eastAsia="zh-CN"/>
              </w:rPr>
            </w:pPr>
            <w:r>
              <w:rPr>
                <w:rFonts w:hint="eastAsia"/>
                <w:highlight w:val="none"/>
                <w:lang w:val="en-US" w:eastAsia="zh-CN"/>
              </w:rPr>
              <w:t>周强      T512527197609013057           焊接与热切割作业            2016.11.15-2022.11.15</w:t>
            </w:r>
          </w:p>
          <w:p>
            <w:pPr>
              <w:spacing w:line="360" w:lineRule="auto"/>
              <w:rPr>
                <w:rFonts w:hint="eastAsia"/>
                <w:highlight w:val="none"/>
                <w:lang w:val="en-US" w:eastAsia="zh-CN"/>
              </w:rPr>
            </w:pPr>
            <w:r>
              <w:rPr>
                <w:rFonts w:hint="eastAsia"/>
                <w:highlight w:val="none"/>
                <w:lang w:val="en-US" w:eastAsia="zh-CN"/>
              </w:rPr>
              <w:t>张旭明    T510724196205255514           焊接与热切割作业            20180109-20240108</w:t>
            </w:r>
          </w:p>
          <w:p>
            <w:pPr>
              <w:spacing w:line="360" w:lineRule="auto"/>
              <w:rPr>
                <w:rFonts w:hint="default"/>
                <w:highlight w:val="none"/>
                <w:lang w:val="en-US" w:eastAsia="zh-CN"/>
              </w:rPr>
            </w:pPr>
            <w:r>
              <w:rPr>
                <w:rFonts w:hint="eastAsia"/>
                <w:highlight w:val="none"/>
                <w:lang w:val="en-US" w:eastAsia="zh-CN"/>
              </w:rPr>
              <w:t>田永强    510727197503112718            Q2起重作业                  2021.6-205.6</w:t>
            </w:r>
          </w:p>
          <w:p>
            <w:pPr>
              <w:pStyle w:val="17"/>
              <w:rPr>
                <w:rFonts w:hint="default"/>
                <w:highlight w:val="none"/>
                <w:lang w:val="en-US" w:eastAsia="zh-CN"/>
              </w:rPr>
            </w:pPr>
            <w:r>
              <w:rPr>
                <w:rFonts w:hint="eastAsia"/>
                <w:highlight w:val="none"/>
                <w:lang w:val="en-US" w:eastAsia="zh-CN"/>
              </w:rPr>
              <w:t>。。。。。</w:t>
            </w:r>
          </w:p>
          <w:p>
            <w:pPr>
              <w:spacing w:line="360" w:lineRule="auto"/>
              <w:rPr>
                <w:rFonts w:hint="eastAsia"/>
                <w:highlight w:val="none"/>
              </w:rPr>
            </w:pPr>
            <w:r>
              <w:rPr>
                <w:rFonts w:hint="eastAsia"/>
                <w:highlight w:val="none"/>
              </w:rPr>
              <w:t>查见</w:t>
            </w:r>
            <w:r>
              <w:rPr>
                <w:rFonts w:hint="eastAsia"/>
                <w:highlight w:val="none"/>
                <w:lang w:val="en-US" w:eastAsia="zh-CN"/>
              </w:rPr>
              <w:t>2020-</w:t>
            </w:r>
            <w:r>
              <w:rPr>
                <w:rFonts w:hint="eastAsia"/>
                <w:highlight w:val="none"/>
              </w:rPr>
              <w:t>20</w:t>
            </w:r>
            <w:r>
              <w:rPr>
                <w:rFonts w:hint="eastAsia"/>
                <w:highlight w:val="none"/>
                <w:lang w:val="en-US" w:eastAsia="zh-CN"/>
              </w:rPr>
              <w:t>21</w:t>
            </w:r>
            <w:r>
              <w:rPr>
                <w:rFonts w:hint="eastAsia"/>
                <w:highlight w:val="none"/>
              </w:rPr>
              <w:t>年度培训计划共</w:t>
            </w:r>
            <w:r>
              <w:rPr>
                <w:rFonts w:hint="eastAsia"/>
                <w:highlight w:val="none"/>
                <w:lang w:val="en-US" w:eastAsia="zh-CN"/>
              </w:rPr>
              <w:t>7</w:t>
            </w:r>
            <w:r>
              <w:rPr>
                <w:rFonts w:hint="eastAsia"/>
                <w:highlight w:val="none"/>
              </w:rPr>
              <w:t>次，已完成的培训记录</w:t>
            </w:r>
            <w:r>
              <w:rPr>
                <w:rFonts w:hint="eastAsia"/>
                <w:highlight w:val="none"/>
                <w:lang w:val="en-US" w:eastAsia="zh-CN"/>
              </w:rPr>
              <w:t>6</w:t>
            </w:r>
            <w:r>
              <w:rPr>
                <w:rFonts w:hint="eastAsia"/>
                <w:highlight w:val="none"/>
              </w:rPr>
              <w:t>次。</w:t>
            </w:r>
          </w:p>
          <w:p>
            <w:pPr>
              <w:spacing w:line="360" w:lineRule="auto"/>
              <w:rPr>
                <w:rFonts w:hint="eastAsia"/>
                <w:highlight w:val="none"/>
              </w:rPr>
            </w:pPr>
            <w:r>
              <w:rPr>
                <w:rFonts w:hint="eastAsia"/>
                <w:highlight w:val="none"/>
              </w:rPr>
              <w:t>1）：2020-12-10 培训内容</w:t>
            </w:r>
            <w:r>
              <w:rPr>
                <w:rFonts w:hint="eastAsia"/>
                <w:highlight w:val="none"/>
                <w:lang w:eastAsia="zh-CN"/>
              </w:rPr>
              <w:t>：ISO9001标准培训</w:t>
            </w:r>
            <w:r>
              <w:rPr>
                <w:rFonts w:hint="eastAsia"/>
                <w:highlight w:val="none"/>
              </w:rPr>
              <w:t>。</w:t>
            </w:r>
            <w:r>
              <w:rPr>
                <w:rFonts w:hint="eastAsia"/>
                <w:highlight w:val="none"/>
                <w:lang w:eastAsia="zh-CN"/>
              </w:rPr>
              <w:t>培训老师：</w:t>
            </w:r>
            <w:r>
              <w:rPr>
                <w:rFonts w:hint="eastAsia"/>
                <w:highlight w:val="none"/>
                <w:lang w:val="en-US" w:eastAsia="zh-CN"/>
              </w:rPr>
              <w:t>张老师</w:t>
            </w:r>
            <w:r>
              <w:rPr>
                <w:rFonts w:hint="eastAsia"/>
                <w:highlight w:val="none"/>
                <w:lang w:eastAsia="zh-CN"/>
              </w:rPr>
              <w:t>，</w:t>
            </w:r>
            <w:r>
              <w:rPr>
                <w:rFonts w:hint="eastAsia"/>
                <w:highlight w:val="none"/>
              </w:rPr>
              <w:t>培训人员：全体员工；效果评价：通过本次培训，使各位人员基本掌握ISO9001管理体系要求的结构，对ISO9001管理体系要求有了一定的认识，希望各位进一步加强学习，达到理解标准各条款的程度。基本达到培训的目的。评价人：</w:t>
            </w:r>
            <w:r>
              <w:rPr>
                <w:rFonts w:hint="eastAsia"/>
                <w:highlight w:val="none"/>
                <w:lang w:eastAsia="zh-CN"/>
              </w:rPr>
              <w:t>喻振东</w:t>
            </w:r>
            <w:r>
              <w:rPr>
                <w:rFonts w:hint="eastAsia"/>
                <w:highlight w:val="none"/>
              </w:rPr>
              <w:t>。</w:t>
            </w:r>
          </w:p>
          <w:p>
            <w:pPr>
              <w:spacing w:line="360" w:lineRule="auto"/>
              <w:rPr>
                <w:rFonts w:hint="eastAsia"/>
                <w:highlight w:val="none"/>
              </w:rPr>
            </w:pPr>
            <w:r>
              <w:rPr>
                <w:rFonts w:hint="eastAsia"/>
                <w:highlight w:val="none"/>
              </w:rPr>
              <w:t>2）：</w:t>
            </w:r>
            <w:r>
              <w:rPr>
                <w:rFonts w:hint="eastAsia"/>
                <w:highlight w:val="none"/>
                <w:lang w:val="en-US" w:eastAsia="zh-CN"/>
              </w:rPr>
              <w:t>2021-2-26 培训内容：ISO9001内审员</w:t>
            </w:r>
            <w:r>
              <w:rPr>
                <w:rFonts w:hint="eastAsia"/>
                <w:highlight w:val="none"/>
              </w:rPr>
              <w:t>培训</w:t>
            </w:r>
            <w:r>
              <w:rPr>
                <w:rFonts w:hint="eastAsia"/>
                <w:highlight w:val="none"/>
                <w:lang w:val="en-US" w:eastAsia="zh-CN"/>
              </w:rPr>
              <w:t>。</w:t>
            </w:r>
            <w:r>
              <w:rPr>
                <w:rFonts w:hint="eastAsia"/>
                <w:highlight w:val="none"/>
                <w:lang w:eastAsia="zh-CN"/>
              </w:rPr>
              <w:t>培训老师：</w:t>
            </w:r>
            <w:r>
              <w:rPr>
                <w:rFonts w:hint="eastAsia"/>
                <w:highlight w:val="none"/>
                <w:lang w:val="en-US" w:eastAsia="zh-CN"/>
              </w:rPr>
              <w:t>张老师</w:t>
            </w:r>
            <w:r>
              <w:rPr>
                <w:rFonts w:hint="eastAsia"/>
                <w:highlight w:val="none"/>
                <w:lang w:eastAsia="zh-CN"/>
              </w:rPr>
              <w:t>，</w:t>
            </w:r>
            <w:r>
              <w:rPr>
                <w:rFonts w:hint="eastAsia"/>
                <w:highlight w:val="none"/>
              </w:rPr>
              <w:t>培训人员：曾平、李秀芳；效果评价：通过对ISO9001内审员知识的培训，两位预备内审员对ISO9001体系标准要求有了清楚的了解，具备了ISO9001内部审核的基本能力，为公司举行内部审核作了充分的准备。达到培训的目的。评价人：</w:t>
            </w:r>
            <w:r>
              <w:rPr>
                <w:rFonts w:hint="eastAsia"/>
                <w:highlight w:val="none"/>
                <w:lang w:eastAsia="zh-CN"/>
              </w:rPr>
              <w:t>喻振东</w:t>
            </w:r>
            <w:r>
              <w:rPr>
                <w:rFonts w:hint="eastAsia"/>
                <w:highlight w:val="none"/>
              </w:rPr>
              <w:t>。</w:t>
            </w:r>
          </w:p>
          <w:p>
            <w:pPr>
              <w:pStyle w:val="16"/>
              <w:rPr>
                <w:rFonts w:hint="eastAsia"/>
                <w:highlight w:val="none"/>
                <w:lang w:val="en-US" w:eastAsia="zh-CN"/>
              </w:rPr>
            </w:pPr>
            <w:r>
              <w:rPr>
                <w:rFonts w:hint="eastAsia"/>
                <w:highlight w:val="none"/>
                <w:lang w:val="en-US" w:eastAsia="zh-CN"/>
              </w:rPr>
              <w:t>......</w:t>
            </w:r>
          </w:p>
          <w:p>
            <w:pPr>
              <w:pStyle w:val="16"/>
              <w:rPr>
                <w:rFonts w:hint="default" w:eastAsia="宋体"/>
                <w:highlight w:val="none"/>
                <w:lang w:val="en-US" w:eastAsia="zh-CN"/>
              </w:rPr>
            </w:pPr>
            <w:r>
              <w:rPr>
                <w:rFonts w:hint="eastAsia" w:eastAsia="宋体"/>
                <w:highlight w:val="none"/>
                <w:lang w:val="en-US" w:eastAsia="zh-CN"/>
              </w:rPr>
              <w:t>培训满足规定要求</w:t>
            </w:r>
            <w:r>
              <w:rPr>
                <w:rFonts w:hint="eastAsia"/>
                <w:highlight w:val="none"/>
                <w:lang w:val="en-US" w:eastAsia="zh-CN"/>
              </w:rPr>
              <w:t>。</w:t>
            </w:r>
          </w:p>
        </w:tc>
        <w:tc>
          <w:tcPr>
            <w:tcW w:w="932" w:type="dxa"/>
            <w:noWrap w:val="0"/>
            <w:vAlign w:val="top"/>
          </w:tcPr>
          <w:p>
            <w:pPr>
              <w:pStyle w:val="16"/>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lang w:val="en-US" w:eastAsia="zh-CN"/>
              </w:rPr>
              <w:t>Q</w:t>
            </w:r>
            <w:r>
              <w:rPr>
                <w:rFonts w:hint="eastAsia" w:ascii="宋体" w:hAnsi="宋体" w:cs="宋体"/>
                <w:b/>
                <w:szCs w:val="21"/>
              </w:rPr>
              <w:t>7.3</w:t>
            </w:r>
          </w:p>
        </w:tc>
        <w:tc>
          <w:tcPr>
            <w:tcW w:w="10657"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w:t>
            </w:r>
            <w:r>
              <w:rPr>
                <w:rFonts w:hint="eastAsia" w:ascii="宋体" w:hAnsi="宋体" w:cs="宋体"/>
                <w:color w:val="auto"/>
                <w:szCs w:val="21"/>
                <w:lang w:val="en-US" w:eastAsia="zh-CN"/>
              </w:rPr>
              <w:t>管理</w:t>
            </w:r>
            <w:r>
              <w:rPr>
                <w:rFonts w:hint="eastAsia" w:ascii="宋体" w:hAnsi="宋体" w:cs="宋体"/>
                <w:color w:val="auto"/>
                <w:szCs w:val="21"/>
              </w:rPr>
              <w:t>方针、达成</w:t>
            </w:r>
            <w:r>
              <w:rPr>
                <w:rFonts w:hint="eastAsia" w:ascii="宋体" w:hAnsi="宋体" w:cs="宋体"/>
                <w:color w:val="auto"/>
                <w:szCs w:val="21"/>
                <w:lang w:val="en-US" w:eastAsia="zh-CN"/>
              </w:rPr>
              <w:t>管理</w:t>
            </w:r>
            <w:r>
              <w:rPr>
                <w:rFonts w:hint="eastAsia" w:ascii="宋体" w:hAnsi="宋体" w:cs="宋体"/>
                <w:color w:val="auto"/>
                <w:szCs w:val="21"/>
              </w:rPr>
              <w:t>目标及实现Q的有效性的积极贡献，以及其不符合Q要求的后果。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---经与沈康</w:t>
            </w:r>
            <w:r>
              <w:rPr>
                <w:rFonts w:hint="eastAsia" w:ascii="宋体" w:hAnsi="宋体" w:cs="宋体"/>
                <w:color w:val="auto"/>
                <w:szCs w:val="21"/>
                <w:lang w:val="en-US" w:eastAsia="zh-CN"/>
              </w:rPr>
              <w:t>、</w:t>
            </w:r>
            <w:r>
              <w:rPr>
                <w:rFonts w:hint="eastAsia" w:ascii="宋体" w:hAnsi="宋体" w:cs="宋体"/>
                <w:bCs/>
                <w:sz w:val="21"/>
                <w:szCs w:val="21"/>
                <w:lang w:val="en-US" w:eastAsia="zh-CN"/>
              </w:rPr>
              <w:t>曾平</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w:t>
            </w:r>
            <w:r>
              <w:rPr>
                <w:rFonts w:hint="eastAsia" w:ascii="宋体" w:hAnsi="宋体" w:cs="宋体"/>
                <w:color w:val="auto"/>
                <w:szCs w:val="21"/>
                <w:lang w:val="en-US" w:eastAsia="zh-CN"/>
              </w:rPr>
              <w:t>管理</w:t>
            </w:r>
            <w:r>
              <w:rPr>
                <w:rFonts w:hint="eastAsia" w:ascii="宋体" w:hAnsi="宋体" w:cs="宋体"/>
                <w:color w:val="auto"/>
                <w:szCs w:val="21"/>
              </w:rPr>
              <w:t>意识和管理体系相关意识。</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7.5.1</w:t>
            </w:r>
          </w:p>
        </w:tc>
        <w:tc>
          <w:tcPr>
            <w:tcW w:w="10657" w:type="dxa"/>
            <w:noWrap w:val="0"/>
            <w:vAlign w:val="top"/>
          </w:tcPr>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质量手册</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w:t>
            </w:r>
            <w:r>
              <w:rPr>
                <w:rFonts w:hint="eastAsia" w:ascii="宋体" w:hAnsi="宋体" w:cs="宋体"/>
                <w:color w:val="auto"/>
                <w:kern w:val="0"/>
                <w:szCs w:val="21"/>
                <w:lang w:val="en-US" w:eastAsia="zh-CN"/>
              </w:rPr>
              <w:t>管理体系</w:t>
            </w:r>
            <w:r>
              <w:rPr>
                <w:rFonts w:hint="eastAsia" w:ascii="宋体" w:hAnsi="宋体" w:cs="宋体"/>
                <w:color w:val="auto"/>
                <w:kern w:val="0"/>
                <w:szCs w:val="21"/>
              </w:rPr>
              <w:t>有效性的需要。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7.5.2</w:t>
            </w:r>
          </w:p>
        </w:tc>
        <w:tc>
          <w:tcPr>
            <w:tcW w:w="10657" w:type="dxa"/>
            <w:noWrap w:val="0"/>
            <w:vAlign w:val="top"/>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eastAsia="zh-CN"/>
              </w:rPr>
              <w:t>质量手册</w:t>
            </w:r>
            <w:r>
              <w:rPr>
                <w:rFonts w:hint="eastAsia" w:ascii="宋体" w:hAnsi="宋体" w:eastAsia="宋体" w:cs="宋体"/>
                <w:color w:val="auto"/>
                <w:kern w:val="0"/>
                <w:sz w:val="21"/>
                <w:szCs w:val="21"/>
              </w:rPr>
              <w:t>、程序文件、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w:t>
            </w:r>
            <w:r>
              <w:rPr>
                <w:rFonts w:hint="eastAsia" w:ascii="宋体" w:hAnsi="宋体" w:eastAsia="宋体" w:cs="宋体"/>
                <w:color w:val="auto"/>
                <w:kern w:val="0"/>
                <w:sz w:val="21"/>
                <w:szCs w:val="21"/>
                <w:lang w:eastAsia="zh-CN"/>
              </w:rPr>
              <w:t>质量手册</w:t>
            </w:r>
            <w:r>
              <w:rPr>
                <w:rFonts w:hint="eastAsia" w:ascii="宋体" w:hAnsi="宋体" w:eastAsia="宋体" w:cs="宋体"/>
                <w:color w:val="auto"/>
                <w:kern w:val="0"/>
                <w:sz w:val="21"/>
                <w:szCs w:val="21"/>
              </w:rPr>
              <w:t>》</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号：QM/DWJA-2020 第A/0版</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 xml:space="preserve">2020年10月21日发布  </w:t>
            </w:r>
            <w:r>
              <w:rPr>
                <w:rFonts w:hint="eastAsia" w:ascii="宋体" w:hAnsi="宋体" w:eastAsia="宋体" w:cs="宋体"/>
                <w:color w:val="auto"/>
                <w:kern w:val="0"/>
                <w:sz w:val="21"/>
                <w:szCs w:val="21"/>
                <w:lang w:val="en-US" w:eastAsia="zh-CN"/>
              </w:rPr>
              <w:t>编制：曾平 审批：喻振东</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QP/DWJA-2020</w:t>
            </w:r>
            <w:r>
              <w:rPr>
                <w:rFonts w:hint="eastAsia" w:ascii="宋体" w:hAnsi="宋体" w:eastAsia="宋体" w:cs="宋体"/>
                <w:color w:val="auto"/>
                <w:kern w:val="0"/>
                <w:sz w:val="21"/>
                <w:szCs w:val="21"/>
                <w:lang w:val="en-US" w:eastAsia="zh-CN"/>
              </w:rPr>
              <w:t xml:space="preserve"> 第A/0版</w:t>
            </w:r>
            <w:r>
              <w:rPr>
                <w:rFonts w:hint="eastAsia" w:ascii="宋体" w:hAnsi="宋体" w:eastAsia="宋体" w:cs="宋体"/>
                <w:color w:val="auto"/>
                <w:kern w:val="0"/>
                <w:sz w:val="21"/>
                <w:szCs w:val="21"/>
              </w:rPr>
              <w:t xml:space="preserve">  </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 xml:space="preserve">2020年10月21日发布  </w:t>
            </w:r>
            <w:r>
              <w:rPr>
                <w:rFonts w:hint="eastAsia" w:ascii="宋体" w:hAnsi="宋体" w:eastAsia="宋体" w:cs="宋体"/>
                <w:color w:val="auto"/>
                <w:kern w:val="0"/>
                <w:sz w:val="21"/>
                <w:szCs w:val="21"/>
                <w:lang w:val="en-US" w:eastAsia="zh-CN"/>
              </w:rPr>
              <w:t>编制：曾平 审批：喻振东</w:t>
            </w:r>
          </w:p>
          <w:p>
            <w:pPr>
              <w:pStyle w:val="5"/>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7.5.3</w:t>
            </w:r>
          </w:p>
        </w:tc>
        <w:tc>
          <w:tcPr>
            <w:tcW w:w="10657" w:type="dxa"/>
            <w:noWrap w:val="0"/>
            <w:vAlign w:val="top"/>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质量手册</w:t>
            </w:r>
            <w:r>
              <w:rPr>
                <w:rFonts w:hint="eastAsia" w:ascii="宋体" w:hAnsi="宋体" w:cs="宋体"/>
                <w:color w:val="auto"/>
                <w:szCs w:val="21"/>
              </w:rPr>
              <w:t>：公司编制了《</w:t>
            </w:r>
            <w:r>
              <w:rPr>
                <w:rFonts w:hint="eastAsia" w:ascii="宋体" w:hAnsi="宋体" w:cs="宋体"/>
                <w:color w:val="auto"/>
                <w:szCs w:val="21"/>
                <w:lang w:eastAsia="zh-CN"/>
              </w:rPr>
              <w:t>文件控制程序</w:t>
            </w:r>
            <w:r>
              <w:rPr>
                <w:rFonts w:hint="eastAsia" w:ascii="宋体" w:hAnsi="宋体" w:cs="宋体"/>
                <w:color w:val="auto"/>
                <w:szCs w:val="21"/>
              </w:rPr>
              <w:t>》，规定了体系文件的编制、审核、批准、受控、使用、报废等要求。查见：程序文件有</w:t>
            </w:r>
            <w:r>
              <w:rPr>
                <w:rFonts w:hint="eastAsia" w:ascii="宋体" w:hAnsi="宋体" w:cs="宋体"/>
                <w:color w:val="auto"/>
                <w:szCs w:val="21"/>
                <w:lang w:val="en-US" w:eastAsia="zh-CN"/>
              </w:rPr>
              <w:t>15</w:t>
            </w:r>
            <w:r>
              <w:rPr>
                <w:rFonts w:hint="eastAsia" w:ascii="宋体" w:hAnsi="宋体" w:cs="宋体"/>
                <w:color w:val="auto"/>
                <w:szCs w:val="21"/>
              </w:rPr>
              <w:t>个，查：《受控文件清单》里面包括：</w:t>
            </w:r>
            <w:r>
              <w:rPr>
                <w:rFonts w:hint="eastAsia" w:ascii="宋体" w:hAnsi="宋体" w:cs="宋体"/>
                <w:color w:val="auto"/>
                <w:szCs w:val="21"/>
                <w:lang w:eastAsia="zh-CN"/>
              </w:rPr>
              <w:t>质量手册</w:t>
            </w:r>
            <w:r>
              <w:rPr>
                <w:rFonts w:hint="eastAsia" w:ascii="宋体" w:hAnsi="宋体" w:cs="宋体"/>
                <w:color w:val="auto"/>
                <w:szCs w:val="21"/>
              </w:rPr>
              <w:t>、程序文件、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w:t>
            </w:r>
            <w:r>
              <w:rPr>
                <w:rFonts w:hint="eastAsia" w:ascii="宋体" w:hAnsi="宋体" w:cs="宋体"/>
                <w:color w:val="auto"/>
                <w:szCs w:val="21"/>
                <w:lang w:eastAsia="zh-CN"/>
              </w:rPr>
              <w:t>质量手册</w:t>
            </w:r>
            <w:r>
              <w:rPr>
                <w:rFonts w:hint="eastAsia" w:ascii="宋体" w:hAnsi="宋体" w:cs="宋体"/>
                <w:color w:val="auto"/>
                <w:szCs w:val="21"/>
              </w:rPr>
              <w:t>、管理制度汇编</w:t>
            </w:r>
            <w:r>
              <w:rPr>
                <w:rFonts w:hint="eastAsia" w:ascii="宋体" w:hAnsi="宋体" w:cs="宋体"/>
                <w:color w:val="auto"/>
                <w:szCs w:val="21"/>
                <w:lang w:eastAsia="zh-CN"/>
              </w:rPr>
              <w:t>、图纸、工艺文件</w:t>
            </w:r>
            <w:r>
              <w:rPr>
                <w:rFonts w:hint="eastAsia" w:ascii="宋体" w:hAnsi="宋体" w:cs="宋体"/>
                <w:color w:val="auto"/>
                <w:szCs w:val="21"/>
              </w:rPr>
              <w:t>等</w:t>
            </w:r>
            <w:r>
              <w:rPr>
                <w:rFonts w:hint="eastAsia" w:ascii="宋体" w:hAnsi="宋体" w:cs="宋体"/>
                <w:color w:val="auto"/>
                <w:szCs w:val="21"/>
                <w:lang w:val="en-US" w:eastAsia="zh-CN"/>
              </w:rPr>
              <w:t>文件</w:t>
            </w:r>
            <w:r>
              <w:rPr>
                <w:rFonts w:hint="eastAsia" w:ascii="宋体" w:hAnsi="宋体" w:cs="宋体"/>
                <w:color w:val="auto"/>
                <w:szCs w:val="21"/>
              </w:rPr>
              <w:t>发放；有文件编号、分发号，版本，部门签收等内容，暂无回收记录发生。</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可获得该文件的</w:t>
            </w:r>
            <w:r>
              <w:rPr>
                <w:rFonts w:hint="eastAsia" w:ascii="宋体" w:hAnsi="宋体" w:eastAsia="宋体" w:cs="宋体"/>
                <w:color w:val="auto"/>
                <w:szCs w:val="21"/>
                <w:lang w:eastAsia="zh-CN"/>
              </w:rPr>
              <w:t>有效版本：</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cs="宋体"/>
                <w:color w:val="auto"/>
                <w:szCs w:val="21"/>
                <w:lang w:eastAsia="zh-CN"/>
              </w:rPr>
              <w:t>质量手册</w:t>
            </w:r>
            <w:r>
              <w:rPr>
                <w:rFonts w:hint="eastAsia" w:ascii="宋体" w:hAnsi="宋体" w:eastAsia="宋体" w:cs="宋体"/>
                <w:color w:val="auto"/>
                <w:szCs w:val="21"/>
                <w:lang w:eastAsia="zh-CN"/>
              </w:rPr>
              <w:t>》现行版本为</w:t>
            </w:r>
            <w:r>
              <w:rPr>
                <w:rFonts w:hint="eastAsia" w:ascii="宋体" w:hAnsi="宋体" w:cs="宋体"/>
                <w:color w:val="auto"/>
                <w:szCs w:val="21"/>
                <w:lang w:eastAsia="zh-CN"/>
              </w:rPr>
              <w:t>A/0版</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以上文件字迹清楚，审批齐全，受控标识完整</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保存完好，易于识别。</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w:t>
            </w:r>
            <w:r>
              <w:rPr>
                <w:rFonts w:hint="eastAsia" w:ascii="宋体" w:hAnsi="宋体" w:cs="宋体"/>
                <w:color w:val="auto"/>
                <w:szCs w:val="21"/>
                <w:lang w:eastAsia="zh-CN"/>
              </w:rPr>
              <w:t>法律法规及其他要求清单</w:t>
            </w:r>
            <w:r>
              <w:rPr>
                <w:rFonts w:hint="eastAsia" w:ascii="宋体" w:hAnsi="宋体" w:eastAsia="宋体" w:cs="宋体"/>
                <w:color w:val="auto"/>
                <w:szCs w:val="21"/>
                <w:lang w:eastAsia="zh-CN"/>
              </w:rPr>
              <w:t>》,里面包括</w:t>
            </w:r>
            <w:r>
              <w:rPr>
                <w:rFonts w:hint="eastAsia" w:ascii="宋体" w:hAnsi="宋体" w:eastAsia="宋体" w:cs="宋体"/>
                <w:color w:val="auto"/>
                <w:szCs w:val="21"/>
                <w:highlight w:val="none"/>
                <w:lang w:eastAsia="zh-CN"/>
              </w:rPr>
              <w:t>法律法规：中华人民共和国合同法、中华人民共和国劳动法、中华人民共和国质量法</w:t>
            </w:r>
            <w:r>
              <w:rPr>
                <w:rFonts w:hint="eastAsia" w:ascii="宋体" w:hAnsi="宋体" w:cs="宋体"/>
                <w:color w:val="auto"/>
                <w:szCs w:val="21"/>
                <w:highlight w:val="none"/>
                <w:lang w:eastAsia="zh-CN"/>
              </w:rPr>
              <w:t>、钢结构焊接规范 GB 50661-2011；机械加工工艺装备基本术语</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GB/T 1008-2008；焊接接头冲击试验方法</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GB/T 2650-2008等</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eastAsia="宋体" w:cs="宋体"/>
                <w:color w:val="auto"/>
                <w:szCs w:val="21"/>
                <w:lang w:eastAsia="zh-CN"/>
              </w:rPr>
              <w:t xml:space="preserve">  QMS运行至今文件更改和作废情况未发生。在“文件、</w:t>
            </w:r>
            <w:r>
              <w:rPr>
                <w:rFonts w:hint="eastAsia" w:ascii="宋体" w:hAnsi="宋体" w:cs="宋体"/>
                <w:color w:val="auto"/>
                <w:szCs w:val="21"/>
                <w:lang w:eastAsia="zh-CN"/>
              </w:rPr>
              <w:t>记录控制程序</w:t>
            </w:r>
            <w:r>
              <w:rPr>
                <w:rFonts w:hint="eastAsia" w:ascii="宋体" w:hAnsi="宋体" w:cs="宋体"/>
                <w:color w:val="auto"/>
                <w:szCs w:val="21"/>
              </w:rPr>
              <w:t>”中对如发生以上情况均有明确规定。</w:t>
            </w:r>
          </w:p>
        </w:tc>
        <w:tc>
          <w:tcPr>
            <w:tcW w:w="932"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noWrap w:val="0"/>
            <w:vAlign w:val="top"/>
          </w:tcPr>
          <w:p>
            <w:pPr>
              <w:rPr>
                <w:rFonts w:hint="eastAsia" w:ascii="宋体" w:hAnsi="宋体" w:cs="宋体"/>
                <w:b/>
                <w:szCs w:val="21"/>
              </w:rPr>
            </w:pPr>
            <w:r>
              <w:rPr>
                <w:rFonts w:hint="eastAsia"/>
                <w:b/>
                <w:lang w:val="en-US" w:eastAsia="zh-CN"/>
              </w:rPr>
              <w:t>Q</w:t>
            </w:r>
            <w:r>
              <w:rPr>
                <w:rFonts w:hint="eastAsia"/>
                <w:b/>
              </w:rPr>
              <w:t>9.1.3</w:t>
            </w:r>
          </w:p>
        </w:tc>
        <w:tc>
          <w:tcPr>
            <w:tcW w:w="10657"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质量手册</w:t>
            </w:r>
            <w:r>
              <w:rPr>
                <w:rFonts w:hint="eastAsia" w:ascii="宋体" w:hAnsi="宋体" w:cs="宋体"/>
                <w:color w:val="auto"/>
                <w:szCs w:val="24"/>
              </w:rPr>
              <w:t xml:space="preserve">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3</w:t>
            </w:r>
            <w:r>
              <w:rPr>
                <w:rFonts w:hint="eastAsia" w:ascii="宋体" w:hAnsi="宋体" w:cs="宋体"/>
                <w:color w:val="auto"/>
                <w:szCs w:val="24"/>
              </w:rPr>
              <w:t>月以</w:t>
            </w:r>
            <w:r>
              <w:rPr>
                <w:rFonts w:hint="eastAsia" w:ascii="宋体" w:hAnsi="宋体" w:cs="宋体"/>
                <w:color w:val="auto"/>
                <w:szCs w:val="24"/>
                <w:lang w:val="en-US" w:eastAsia="zh-CN"/>
              </w:rPr>
              <w:t>电话询问</w:t>
            </w:r>
            <w:r>
              <w:rPr>
                <w:rFonts w:hint="eastAsia" w:ascii="宋体" w:hAnsi="宋体" w:cs="宋体"/>
                <w:color w:val="auto"/>
                <w:szCs w:val="24"/>
              </w:rPr>
              <w:t>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份。对公司的质量、服务、交</w:t>
            </w:r>
            <w:r>
              <w:rPr>
                <w:rFonts w:hint="eastAsia" w:ascii="宋体" w:hAnsi="宋体" w:cs="宋体"/>
                <w:color w:val="auto"/>
                <w:szCs w:val="24"/>
                <w:lang w:val="en-US" w:eastAsia="zh-CN"/>
              </w:rPr>
              <w:t>期、价格</w:t>
            </w:r>
            <w:r>
              <w:rPr>
                <w:rFonts w:hint="eastAsia" w:ascii="宋体" w:hAnsi="宋体" w:cs="宋体"/>
                <w:color w:val="auto"/>
                <w:szCs w:val="24"/>
              </w:rPr>
              <w:t>等项进行打分。查《</w:t>
            </w:r>
            <w:r>
              <w:rPr>
                <w:rFonts w:hint="eastAsia" w:ascii="宋体" w:hAnsi="宋体" w:cs="宋体"/>
                <w:color w:val="auto"/>
                <w:szCs w:val="24"/>
                <w:lang w:eastAsia="zh-CN"/>
              </w:rPr>
              <w:t>顾客满意度调查表</w:t>
            </w:r>
            <w:r>
              <w:rPr>
                <w:rFonts w:hint="eastAsia" w:ascii="宋体" w:hAnsi="宋体" w:cs="宋体"/>
                <w:color w:val="auto"/>
                <w:szCs w:val="24"/>
              </w:rPr>
              <w:t>》对满意度进行了统计；通过统计</w:t>
            </w:r>
            <w:r>
              <w:rPr>
                <w:rFonts w:hint="eastAsia" w:ascii="宋体" w:hAnsi="宋体" w:cs="宋体"/>
                <w:color w:val="auto"/>
                <w:szCs w:val="24"/>
                <w:lang w:eastAsia="zh-CN"/>
              </w:rPr>
              <w:t>顾客满意度</w:t>
            </w:r>
            <w:r>
              <w:rPr>
                <w:rFonts w:hint="eastAsia" w:ascii="宋体" w:hAnsi="宋体" w:cs="宋体"/>
                <w:color w:val="auto"/>
                <w:szCs w:val="24"/>
              </w:rPr>
              <w:t>为9</w:t>
            </w:r>
            <w:r>
              <w:rPr>
                <w:rFonts w:hint="eastAsia" w:ascii="宋体" w:hAnsi="宋体" w:cs="宋体"/>
                <w:color w:val="auto"/>
                <w:szCs w:val="24"/>
                <w:lang w:val="en-US" w:eastAsia="zh-CN"/>
              </w:rPr>
              <w:t>8分。</w:t>
            </w:r>
          </w:p>
          <w:p>
            <w:pPr>
              <w:spacing w:line="360" w:lineRule="auto"/>
              <w:ind w:firstLine="420" w:firstLineChars="200"/>
              <w:jc w:val="left"/>
              <w:rPr>
                <w:rFonts w:hint="eastAsia" w:ascii="宋体" w:hAnsi="宋体" w:eastAsia="宋体" w:cs="宋体"/>
                <w:color w:val="auto"/>
                <w:szCs w:val="24"/>
              </w:rPr>
            </w:pPr>
            <w:r>
              <w:rPr>
                <w:rFonts w:hint="eastAsia" w:ascii="宋体" w:hAnsi="宋体" w:cs="宋体"/>
                <w:color w:val="auto"/>
                <w:szCs w:val="24"/>
                <w:lang w:val="en-US" w:eastAsia="zh-CN"/>
              </w:rPr>
              <w:t>3</w:t>
            </w:r>
            <w:r>
              <w:rPr>
                <w:rFonts w:hint="eastAsia" w:ascii="宋体" w:hAnsi="宋体" w:eastAsia="宋体" w:cs="宋体"/>
                <w:color w:val="auto"/>
                <w:szCs w:val="24"/>
              </w:rPr>
              <w:t>.查质量目标统计等记录，公司</w:t>
            </w:r>
            <w:r>
              <w:rPr>
                <w:rFonts w:hint="eastAsia" w:ascii="宋体" w:hAnsi="宋体" w:cs="宋体"/>
                <w:color w:val="auto"/>
                <w:szCs w:val="24"/>
                <w:lang w:eastAsia="zh-CN"/>
              </w:rPr>
              <w:t>2021年1月至2021年8月</w:t>
            </w:r>
            <w:r>
              <w:rPr>
                <w:rFonts w:hint="eastAsia" w:ascii="宋体" w:hAnsi="宋体" w:eastAsia="宋体" w:cs="宋体"/>
                <w:color w:val="auto"/>
                <w:szCs w:val="24"/>
              </w:rPr>
              <w:t>数据统计的结果为：</w:t>
            </w:r>
          </w:p>
          <w:p>
            <w:pPr>
              <w:numPr>
                <w:ilvl w:val="0"/>
                <w:numId w:val="0"/>
              </w:numPr>
              <w:snapToGrid w:val="0"/>
              <w:spacing w:line="42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1、产品交付合格率100%                              100%</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2、合同按时交付率100%                              100%</w:t>
            </w:r>
          </w:p>
          <w:p>
            <w:pPr>
              <w:numPr>
                <w:ilvl w:val="0"/>
                <w:numId w:val="0"/>
              </w:numPr>
              <w:snapToGrid w:val="0"/>
              <w:spacing w:line="420" w:lineRule="exact"/>
              <w:rPr>
                <w:rFonts w:hint="default" w:ascii="宋体" w:hAnsi="宋体" w:cs="Times New Roman"/>
                <w:color w:val="000000"/>
                <w:sz w:val="21"/>
                <w:szCs w:val="21"/>
                <w:lang w:val="en-US" w:eastAsia="zh-CN"/>
              </w:rPr>
            </w:pPr>
            <w:r>
              <w:rPr>
                <w:rFonts w:hint="eastAsia" w:ascii="宋体" w:hAnsi="宋体"/>
                <w:color w:val="000000"/>
                <w:sz w:val="21"/>
                <w:szCs w:val="21"/>
                <w:lang w:val="en-US" w:eastAsia="zh-CN"/>
              </w:rPr>
              <w:t>3、顾客满意度≥92分                                  98</w:t>
            </w:r>
          </w:p>
          <w:p>
            <w:pPr>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lang w:val="en-US" w:eastAsia="zh-CN"/>
              </w:rPr>
              <w:t>4</w:t>
            </w:r>
            <w:r>
              <w:rPr>
                <w:rFonts w:hint="eastAsia" w:ascii="宋体" w:hAnsi="宋体" w:cs="宋体"/>
                <w:color w:val="auto"/>
                <w:szCs w:val="24"/>
              </w:rPr>
              <w:t>.查《管理评审资料》对过程和产品的特性及趋势、供方、顾客满意、产品的符合性进行了分析，均较满意。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color w:val="auto"/>
                <w:szCs w:val="24"/>
              </w:rPr>
              <w:t xml:space="preserve">  根据组织提供的相关文件资料，数据分析</w:t>
            </w:r>
            <w:r>
              <w:rPr>
                <w:rFonts w:hint="eastAsia" w:ascii="宋体" w:hAnsi="宋体" w:cs="宋体"/>
                <w:color w:val="auto"/>
                <w:szCs w:val="24"/>
                <w:lang w:val="en-US" w:eastAsia="zh-CN"/>
              </w:rPr>
              <w:t>合理</w:t>
            </w:r>
            <w:r>
              <w:rPr>
                <w:rFonts w:hint="eastAsia" w:ascii="宋体" w:hAnsi="宋体" w:cs="宋体"/>
                <w:color w:val="auto"/>
                <w:szCs w:val="24"/>
              </w:rPr>
              <w:t>，支持性数据文件</w:t>
            </w:r>
            <w:r>
              <w:rPr>
                <w:rFonts w:hint="eastAsia" w:ascii="宋体" w:hAnsi="宋体" w:cs="宋体"/>
                <w:color w:val="auto"/>
                <w:szCs w:val="24"/>
                <w:lang w:val="en-US" w:eastAsia="zh-CN"/>
              </w:rPr>
              <w:t>足够</w:t>
            </w:r>
            <w:r>
              <w:rPr>
                <w:rFonts w:hint="eastAsia" w:ascii="宋体" w:hAnsi="宋体" w:cs="宋体"/>
                <w:color w:val="auto"/>
                <w:szCs w:val="24"/>
              </w:rPr>
              <w:t>。</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noWrap w:val="0"/>
            <w:vAlign w:val="top"/>
          </w:tcPr>
          <w:p>
            <w:pPr>
              <w:rPr>
                <w:rFonts w:hint="eastAsia"/>
                <w:b/>
              </w:rPr>
            </w:pPr>
            <w:r>
              <w:rPr>
                <w:rFonts w:hint="eastAsia"/>
                <w:b/>
                <w:lang w:val="en-US" w:eastAsia="zh-CN"/>
              </w:rPr>
              <w:t>Q</w:t>
            </w:r>
            <w:r>
              <w:rPr>
                <w:rFonts w:hint="eastAsia"/>
                <w:b/>
              </w:rPr>
              <w:t>10.2</w:t>
            </w:r>
          </w:p>
        </w:tc>
        <w:tc>
          <w:tcPr>
            <w:tcW w:w="10657" w:type="dxa"/>
            <w:noWrap w:val="0"/>
            <w:vAlign w:val="top"/>
          </w:tcPr>
          <w:p>
            <w:pPr>
              <w:ind w:firstLine="420" w:firstLineChars="200"/>
            </w:pPr>
            <w:r>
              <w:rPr>
                <w:rFonts w:hint="eastAsia"/>
              </w:rPr>
              <w:t>公司制定《</w:t>
            </w:r>
            <w:r>
              <w:rPr>
                <w:rFonts w:hint="eastAsia"/>
                <w:lang w:eastAsia="zh-CN"/>
              </w:rPr>
              <w:t>纠正和预防措施控制程序</w:t>
            </w:r>
            <w:r>
              <w:rPr>
                <w:rFonts w:hint="eastAsia"/>
              </w:rPr>
              <w:t>》，实施纠正措施，消除不合格的原因，以防止其再发生。在程序文件中规定了对不合格品的处理要求，不合格品处理程序和机构健全。现场提供有不合格品处置单。</w:t>
            </w:r>
          </w:p>
          <w:p>
            <w:pPr>
              <w:rPr>
                <w:rFonts w:hint="default"/>
                <w:highlight w:val="none"/>
                <w:lang w:val="en-US" w:eastAsia="zh-CN"/>
              </w:rPr>
            </w:pPr>
            <w:r>
              <w:rPr>
                <w:rFonts w:hint="eastAsia"/>
                <w:highlight w:val="none"/>
                <w:lang w:val="en-US" w:eastAsia="zh-CN"/>
              </w:rPr>
              <w:t>抽《纠正措施处理表》时间2021年3月7日</w:t>
            </w:r>
          </w:p>
          <w:p>
            <w:pPr>
              <w:pStyle w:val="16"/>
              <w:rPr>
                <w:rFonts w:hint="eastAsia"/>
                <w:highlight w:val="none"/>
                <w:lang w:val="en-US" w:eastAsia="zh-CN"/>
              </w:rPr>
            </w:pPr>
            <w:r>
              <w:rPr>
                <w:rFonts w:hint="eastAsia"/>
                <w:highlight w:val="none"/>
                <w:lang w:val="en-US" w:eastAsia="zh-CN"/>
              </w:rPr>
              <w:t>不符合情况：</w:t>
            </w:r>
            <w:r>
              <w:rPr>
                <w:rFonts w:hint="eastAsia"/>
                <w:lang w:val="en-US" w:eastAsia="zh-CN"/>
              </w:rPr>
              <w:t>销售部未对其中一份销售合同进行合同评审</w:t>
            </w:r>
            <w:r>
              <w:rPr>
                <w:rFonts w:hint="eastAsia"/>
                <w:highlight w:val="none"/>
                <w:lang w:val="en-US" w:eastAsia="zh-CN"/>
              </w:rPr>
              <w:t>。</w:t>
            </w:r>
          </w:p>
          <w:p>
            <w:pPr>
              <w:pStyle w:val="16"/>
              <w:rPr>
                <w:rFonts w:hint="eastAsia"/>
                <w:highlight w:val="none"/>
                <w:lang w:val="en-US" w:eastAsia="zh-CN"/>
              </w:rPr>
            </w:pPr>
            <w:r>
              <w:rPr>
                <w:rFonts w:hint="eastAsia"/>
                <w:highlight w:val="none"/>
                <w:lang w:val="en-US" w:eastAsia="zh-CN"/>
              </w:rPr>
              <w:t>不符合原因：销售部管理人员对体系执行不到位。</w:t>
            </w:r>
          </w:p>
          <w:p>
            <w:pPr>
              <w:pStyle w:val="16"/>
              <w:rPr>
                <w:rFonts w:hint="eastAsia"/>
                <w:highlight w:val="none"/>
                <w:lang w:val="en-US" w:eastAsia="zh-CN"/>
              </w:rPr>
            </w:pPr>
            <w:r>
              <w:rPr>
                <w:rFonts w:hint="eastAsia"/>
                <w:highlight w:val="none"/>
                <w:lang w:val="en-US" w:eastAsia="zh-CN"/>
              </w:rPr>
              <w:t>纠正措施：要求行政部相应人员立即对该份销售合同进行合同评审。</w:t>
            </w:r>
          </w:p>
          <w:p>
            <w:pPr>
              <w:pStyle w:val="16"/>
              <w:rPr>
                <w:rFonts w:hint="eastAsia"/>
                <w:lang w:val="en-US" w:eastAsia="zh-CN"/>
              </w:rPr>
            </w:pPr>
            <w:r>
              <w:rPr>
                <w:rFonts w:hint="eastAsia"/>
                <w:highlight w:val="none"/>
                <w:lang w:val="en-US" w:eastAsia="zh-CN"/>
              </w:rPr>
              <w:t>验证人：</w:t>
            </w:r>
            <w:r>
              <w:rPr>
                <w:rStyle w:val="15"/>
                <w:rFonts w:hint="eastAsia"/>
                <w:color w:val="000000"/>
                <w:sz w:val="21"/>
                <w:szCs w:val="21"/>
                <w:u w:val="none"/>
                <w:lang w:val="en-US"/>
              </w:rPr>
              <w:t>喻振东</w:t>
            </w:r>
            <w:r>
              <w:rPr>
                <w:rFonts w:hint="eastAsia"/>
                <w:highlight w:val="none"/>
                <w:lang w:val="en-US" w:eastAsia="zh-CN"/>
              </w:rPr>
              <w:t xml:space="preserve">  验证结果：纠正措施基本有效。  2021年3月7日</w:t>
            </w:r>
          </w:p>
          <w:p>
            <w:pPr>
              <w:ind w:firstLine="630" w:firstLineChars="300"/>
              <w:rPr>
                <w:rFonts w:hint="eastAsia"/>
              </w:rPr>
            </w:pPr>
            <w:r>
              <w:rPr>
                <w:rFonts w:hint="eastAsia"/>
              </w:rPr>
              <w:t>纠正措施实施基本有效。</w:t>
            </w:r>
          </w:p>
          <w:p>
            <w:pPr>
              <w:pStyle w:val="17"/>
              <w:rPr>
                <w:rFonts w:hint="eastAsia"/>
              </w:rPr>
            </w:pPr>
            <w:r>
              <w:rPr>
                <w:rFonts w:hint="eastAsia" w:ascii="宋体" w:hAnsi="宋体" w:cs="宋体"/>
                <w:b w:val="0"/>
                <w:bCs w:val="0"/>
                <w:color w:val="auto"/>
                <w:sz w:val="21"/>
                <w:szCs w:val="21"/>
                <w:lang w:val="en-US" w:eastAsia="zh-CN"/>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932" w:type="dxa"/>
            <w:noWrap w:val="0"/>
            <w:vAlign w:val="top"/>
          </w:tcPr>
          <w:p>
            <w:r>
              <w:rPr>
                <w:rFonts w:hint="eastAsia"/>
                <w:lang w:eastAsia="zh-CN"/>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销售部，</w:t>
            </w:r>
            <w:r>
              <w:rPr>
                <w:rFonts w:hint="eastAsia"/>
                <w:sz w:val="24"/>
                <w:szCs w:val="24"/>
              </w:rPr>
              <w:t xml:space="preserve">   主管领导：</w:t>
            </w:r>
            <w:r>
              <w:rPr>
                <w:rFonts w:hint="eastAsia"/>
                <w:kern w:val="0"/>
                <w:sz w:val="24"/>
              </w:rPr>
              <w:t>余素琼</w:t>
            </w:r>
            <w:r>
              <w:rPr>
                <w:rFonts w:hint="eastAsia"/>
                <w:sz w:val="24"/>
                <w:szCs w:val="24"/>
              </w:rPr>
              <w:t xml:space="preserve">   陪同人员：</w:t>
            </w:r>
            <w:r>
              <w:rPr>
                <w:rFonts w:hint="eastAsia"/>
                <w:kern w:val="0"/>
                <w:sz w:val="24"/>
              </w:rPr>
              <w:t>余素琼</w:t>
            </w:r>
          </w:p>
        </w:tc>
        <w:tc>
          <w:tcPr>
            <w:tcW w:w="8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2021.9.26</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17" w:type="dxa"/>
            <w:vAlign w:val="center"/>
          </w:tcPr>
          <w:p>
            <w:pPr>
              <w:rPr>
                <w:sz w:val="24"/>
                <w:szCs w:val="24"/>
              </w:rPr>
            </w:pPr>
            <w:r>
              <w:rPr>
                <w:rFonts w:hint="eastAsia"/>
                <w:sz w:val="24"/>
                <w:szCs w:val="24"/>
              </w:rPr>
              <w:t>审核条款：</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的岗位职责和权限如下：</w:t>
            </w:r>
          </w:p>
          <w:p>
            <w:pPr>
              <w:pStyle w:val="18"/>
              <w:numPr>
                <w:ilvl w:val="0"/>
                <w:numId w:val="2"/>
              </w:numPr>
              <w:ind w:firstLineChars="0"/>
            </w:pPr>
            <w:r>
              <w:rPr>
                <w:rFonts w:hint="eastAsia"/>
              </w:rPr>
              <w:t>完成公司制定的销售目标；</w:t>
            </w:r>
          </w:p>
          <w:p>
            <w:pPr>
              <w:pStyle w:val="18"/>
              <w:numPr>
                <w:ilvl w:val="0"/>
                <w:numId w:val="2"/>
              </w:numPr>
              <w:ind w:firstLineChars="0"/>
            </w:pPr>
            <w:r>
              <w:rPr>
                <w:rFonts w:hint="eastAsia"/>
              </w:rPr>
              <w:t>制定、实施和改进营销方案和策略计划；</w:t>
            </w:r>
          </w:p>
          <w:p>
            <w:pPr>
              <w:pStyle w:val="18"/>
              <w:numPr>
                <w:ilvl w:val="0"/>
                <w:numId w:val="2"/>
              </w:numPr>
              <w:ind w:firstLineChars="0"/>
            </w:pPr>
            <w:r>
              <w:rPr>
                <w:rFonts w:hint="eastAsia"/>
              </w:rPr>
              <w:t>负责市场调研、市场分析工作，制定业务推进计划；</w:t>
            </w:r>
          </w:p>
          <w:p>
            <w:pPr>
              <w:pStyle w:val="18"/>
              <w:numPr>
                <w:ilvl w:val="0"/>
                <w:numId w:val="2"/>
              </w:numPr>
              <w:ind w:firstLineChars="0"/>
            </w:pPr>
            <w:r>
              <w:rPr>
                <w:rFonts w:hint="eastAsia"/>
              </w:rPr>
              <w:t>负责合同、评审记录的及时传递和保存；</w:t>
            </w:r>
          </w:p>
          <w:p>
            <w:pPr>
              <w:pStyle w:val="18"/>
              <w:numPr>
                <w:ilvl w:val="0"/>
                <w:numId w:val="2"/>
              </w:numPr>
              <w:ind w:firstLineChars="0"/>
            </w:pPr>
            <w:r>
              <w:rPr>
                <w:rFonts w:hint="eastAsia"/>
              </w:rPr>
              <w:t>负责产品交付后的活动控制，组织售后服务和建立销售服务档案；</w:t>
            </w:r>
          </w:p>
          <w:p>
            <w:pPr>
              <w:pStyle w:val="18"/>
              <w:numPr>
                <w:ilvl w:val="0"/>
                <w:numId w:val="2"/>
              </w:numPr>
              <w:ind w:firstLineChars="0"/>
            </w:pPr>
            <w:r>
              <w:rPr>
                <w:rFonts w:hint="eastAsia"/>
              </w:rPr>
              <w:t>负责顾客满意度信息的收集，处理顾客反映的问题和顾客抱怨；</w:t>
            </w:r>
          </w:p>
          <w:p>
            <w:pPr>
              <w:pStyle w:val="18"/>
              <w:numPr>
                <w:ilvl w:val="0"/>
                <w:numId w:val="2"/>
              </w:numPr>
              <w:ind w:firstLineChars="0"/>
              <w:rPr>
                <w:rFonts w:ascii="宋体" w:hAnsi="宋体" w:cs="宋体"/>
                <w:szCs w:val="21"/>
              </w:rPr>
            </w:pPr>
            <w:r>
              <w:rPr>
                <w:rFonts w:hint="eastAsia"/>
              </w:rPr>
              <w:t>完成公司制定的销售目标</w:t>
            </w:r>
            <w:r>
              <w:rPr>
                <w:rFonts w:hint="eastAsia" w:ascii="宋体" w:hAnsi="宋体" w:cs="宋体"/>
                <w:szCs w:val="21"/>
              </w:rPr>
              <w:t>。</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销售部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销售部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考核结果（2021年1月至2021年8月）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1、产品交付合格率100%；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2、顾客满意度≥92分；                    98分</w:t>
            </w:r>
          </w:p>
          <w:p>
            <w:pPr>
              <w:pStyle w:val="17"/>
              <w:rPr>
                <w:rFonts w:hint="eastAsia" w:ascii="宋体" w:hAnsi="宋体" w:cs="宋体"/>
                <w:szCs w:val="21"/>
                <w:lang w:val="en-US" w:eastAsia="zh-CN"/>
              </w:rPr>
            </w:pPr>
          </w:p>
          <w:p>
            <w:pPr>
              <w:spacing w:line="400" w:lineRule="exact"/>
              <w:rPr>
                <w:rFonts w:hint="eastAsia" w:ascii="宋体" w:hAnsi="宋体" w:cs="宋体"/>
                <w:szCs w:val="21"/>
                <w:lang w:eastAsia="zh-CN"/>
              </w:rPr>
            </w:pPr>
            <w:r>
              <w:rPr>
                <w:rFonts w:hint="eastAsia" w:ascii="宋体" w:hAnsi="宋体" w:cs="宋体"/>
                <w:szCs w:val="21"/>
                <w:lang w:eastAsia="zh-CN"/>
              </w:rPr>
              <w:t>查2021年1月至2021年8月销售部目标完成情况：达到目标要求。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cs="宋体"/>
                <w:szCs w:val="21"/>
              </w:rPr>
              <w:t>Q8.2</w:t>
            </w:r>
          </w:p>
        </w:tc>
        <w:tc>
          <w:tcPr>
            <w:tcW w:w="10717" w:type="dxa"/>
            <w:vAlign w:val="top"/>
          </w:tcPr>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公司制定并实施与顾客有关过程</w:t>
            </w:r>
            <w:r>
              <w:rPr>
                <w:rFonts w:hint="eastAsia" w:ascii="宋体" w:hAnsi="宋体" w:cs="Arial"/>
                <w:iCs/>
                <w:sz w:val="21"/>
                <w:szCs w:val="21"/>
                <w:lang w:eastAsia="zh-CN" w:bidi="ar"/>
              </w:rPr>
              <w:t>管理制度</w:t>
            </w:r>
            <w:r>
              <w:rPr>
                <w:rFonts w:hint="eastAsia" w:ascii="宋体" w:hAnsi="宋体" w:cs="Arial"/>
                <w:iCs/>
                <w:sz w:val="21"/>
                <w:szCs w:val="21"/>
                <w:lang w:bidi="ar"/>
              </w:rPr>
              <w:t>，</w:t>
            </w:r>
            <w:r>
              <w:rPr>
                <w:rFonts w:hint="eastAsia" w:ascii="宋体" w:hAnsi="宋体" w:cs="Arial"/>
                <w:iCs/>
                <w:sz w:val="21"/>
                <w:szCs w:val="21"/>
                <w:lang w:eastAsia="zh-CN" w:bidi="ar"/>
              </w:rPr>
              <w:t>销售部</w:t>
            </w:r>
            <w:r>
              <w:rPr>
                <w:rFonts w:hint="eastAsia" w:ascii="宋体" w:hAnsi="宋体" w:cs="Arial"/>
                <w:iCs/>
                <w:sz w:val="21"/>
                <w:szCs w:val="21"/>
                <w:lang w:bidi="ar"/>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对市场进行调研，定向顾客提供的产品和服务的要求，从以下几个方面来确定与服务有关的要求：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 xml:space="preserve">（1）顾客对产品明示与潜在的要求,包括技术要求、质量要求、支持服务和价格等；      </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（2）与产品有关的法律、法规要求；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顾客有合作意向时或发放招标文件时，介绍公司产品，了解顾客对产品要求，并结合企业标准进行确定，且明示在合同或订单上，确定顾客对产品的具体要求。</w:t>
            </w:r>
          </w:p>
          <w:p>
            <w:pPr>
              <w:pStyle w:val="16"/>
              <w:rPr>
                <w:rFonts w:hint="eastAsia" w:ascii="宋体" w:hAnsi="宋体" w:eastAsia="宋体" w:cs="Arial"/>
                <w:iCs/>
                <w:sz w:val="21"/>
                <w:szCs w:val="21"/>
                <w:highlight w:val="none"/>
                <w:lang w:val="en-US" w:eastAsia="zh-CN" w:bidi="ar"/>
              </w:rPr>
            </w:pPr>
            <w:r>
              <w:rPr>
                <w:rFonts w:hint="eastAsia" w:ascii="宋体" w:hAnsi="宋体" w:cs="Arial"/>
                <w:iCs/>
                <w:sz w:val="21"/>
                <w:szCs w:val="21"/>
                <w:highlight w:val="none"/>
                <w:lang w:val="en-US" w:eastAsia="zh-CN" w:bidi="ar"/>
              </w:rPr>
              <w:t xml:space="preserve">   查合同台账：</w:t>
            </w:r>
          </w:p>
          <w:p>
            <w:pPr>
              <w:pStyle w:val="16"/>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需方：成都顺福铃汽车销售服务有限公司，定制：车厢等，合同规定了数量，型号，质量要求，交货要求等，签订时间：2021年5月10日</w:t>
            </w:r>
          </w:p>
          <w:p>
            <w:pPr>
              <w:pStyle w:val="16"/>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需方：</w:t>
            </w:r>
            <w:r>
              <w:rPr>
                <w:rFonts w:hint="eastAsia" w:ascii="宋体" w:cs="宋体"/>
                <w:color w:val="000000"/>
                <w:szCs w:val="21"/>
              </w:rPr>
              <w:t>成都通汇汽车销售服务有限公司</w:t>
            </w:r>
            <w:r>
              <w:rPr>
                <w:rFonts w:hint="eastAsia" w:ascii="宋体" w:hAnsi="宋体" w:cs="Arial"/>
                <w:iCs/>
                <w:sz w:val="21"/>
                <w:szCs w:val="21"/>
                <w:highlight w:val="none"/>
                <w:lang w:val="en-US" w:eastAsia="zh-CN" w:bidi="ar"/>
              </w:rPr>
              <w:t>，定制：车厢、底盘等，合同规定了数量，型号，质量要求，交货要求等，签订时间：2021年5月27日</w:t>
            </w:r>
          </w:p>
          <w:p>
            <w:pPr>
              <w:pStyle w:val="16"/>
              <w:rPr>
                <w:rFonts w:hint="default" w:ascii="宋体" w:hAnsi="宋体" w:eastAsia="宋体" w:cs="Arial"/>
                <w:iCs/>
                <w:sz w:val="21"/>
                <w:szCs w:val="21"/>
                <w:highlight w:val="none"/>
                <w:lang w:val="en-US" w:eastAsia="zh-CN" w:bidi="ar"/>
              </w:rPr>
            </w:pPr>
            <w:r>
              <w:rPr>
                <w:rFonts w:hint="eastAsia" w:ascii="宋体" w:hAnsi="宋体" w:cs="Arial"/>
                <w:iCs/>
                <w:sz w:val="21"/>
                <w:szCs w:val="21"/>
                <w:highlight w:val="none"/>
                <w:lang w:val="en-US" w:eastAsia="zh-CN" w:bidi="ar"/>
              </w:rPr>
              <w:t>需方：</w:t>
            </w:r>
            <w:r>
              <w:rPr>
                <w:rFonts w:hint="eastAsia" w:ascii="宋体" w:cs="宋体"/>
                <w:color w:val="000000"/>
                <w:szCs w:val="21"/>
              </w:rPr>
              <w:t>四川瑞森汽车销售服务有限公司</w:t>
            </w:r>
            <w:r>
              <w:rPr>
                <w:rFonts w:hint="eastAsia" w:ascii="宋体" w:hAnsi="宋体" w:cs="Arial"/>
                <w:iCs/>
                <w:sz w:val="21"/>
                <w:szCs w:val="21"/>
                <w:highlight w:val="none"/>
                <w:lang w:val="en-US" w:eastAsia="zh-CN" w:bidi="ar"/>
              </w:rPr>
              <w:t xml:space="preserve">，定制：车厢等，合同规定了数量，型号，质量要求，交货要求等，签订时间：2021年7月1日     </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lang w:bidi="ar"/>
              </w:rPr>
              <w:t>为了明确与产品有关的要求，确保公司有能力满足顾客要求；在公司向顾客做出提供产品的承诺之前对产品有关要求</w:t>
            </w:r>
            <w:r>
              <w:rPr>
                <w:rFonts w:hint="eastAsia" w:ascii="宋体" w:hAnsi="宋体" w:cs="Arial"/>
                <w:iCs/>
                <w:sz w:val="21"/>
                <w:szCs w:val="21"/>
                <w:highlight w:val="none"/>
                <w:lang w:bidi="ar"/>
              </w:rPr>
              <w:t>进行了评审。</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抽查《产品要求评审表》</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顾客：</w:t>
            </w:r>
            <w:r>
              <w:rPr>
                <w:rFonts w:hint="eastAsia" w:ascii="宋体" w:hAnsi="宋体" w:cs="Arial"/>
                <w:iCs/>
                <w:sz w:val="21"/>
                <w:szCs w:val="21"/>
                <w:highlight w:val="none"/>
                <w:lang w:val="en-US" w:eastAsia="zh-CN" w:bidi="ar"/>
              </w:rPr>
              <w:t>成都顺福铃汽车销售服务有限公司</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产品名称：</w:t>
            </w:r>
            <w:r>
              <w:rPr>
                <w:rFonts w:hint="eastAsia" w:ascii="宋体" w:hAnsi="宋体" w:cs="Arial"/>
                <w:iCs/>
                <w:sz w:val="21"/>
                <w:szCs w:val="21"/>
                <w:highlight w:val="none"/>
                <w:lang w:val="en-US" w:eastAsia="zh-CN" w:bidi="ar"/>
              </w:rPr>
              <w:t>车厢等</w:t>
            </w:r>
            <w:r>
              <w:rPr>
                <w:rFonts w:hint="eastAsia" w:ascii="宋体" w:hAnsi="宋体" w:cs="Arial"/>
                <w:iCs/>
                <w:sz w:val="21"/>
                <w:szCs w:val="21"/>
                <w:highlight w:val="none"/>
                <w:lang w:bidi="ar"/>
              </w:rPr>
              <w:t>；</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评审部门：</w:t>
            </w:r>
            <w:r>
              <w:rPr>
                <w:rFonts w:hint="eastAsia" w:ascii="宋体" w:hAnsi="宋体" w:cs="Arial"/>
                <w:iCs/>
                <w:sz w:val="21"/>
                <w:szCs w:val="21"/>
                <w:highlight w:val="none"/>
                <w:lang w:eastAsia="zh-CN" w:bidi="ar"/>
              </w:rPr>
              <w:t>行政部、销售部、生产部</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评审结论：符合要求，同意签订</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评审时间:20</w:t>
            </w:r>
            <w:r>
              <w:rPr>
                <w:rFonts w:hint="eastAsia" w:ascii="宋体" w:hAnsi="宋体" w:cs="Arial"/>
                <w:iCs/>
                <w:sz w:val="21"/>
                <w:szCs w:val="21"/>
                <w:highlight w:val="none"/>
                <w:lang w:val="en-US" w:eastAsia="zh-CN" w:bidi="ar"/>
              </w:rPr>
              <w:t>21</w:t>
            </w:r>
            <w:r>
              <w:rPr>
                <w:rFonts w:hint="eastAsia" w:ascii="宋体" w:hAnsi="宋体" w:cs="Arial"/>
                <w:iCs/>
                <w:sz w:val="21"/>
                <w:szCs w:val="21"/>
                <w:highlight w:val="none"/>
                <w:lang w:bidi="ar"/>
              </w:rPr>
              <w:t>年</w:t>
            </w:r>
            <w:r>
              <w:rPr>
                <w:rFonts w:hint="eastAsia" w:ascii="宋体" w:hAnsi="宋体" w:cs="Arial"/>
                <w:iCs/>
                <w:sz w:val="21"/>
                <w:szCs w:val="21"/>
                <w:highlight w:val="none"/>
                <w:lang w:val="en-US" w:eastAsia="zh-CN" w:bidi="ar"/>
              </w:rPr>
              <w:t>5</w:t>
            </w:r>
            <w:r>
              <w:rPr>
                <w:rFonts w:hint="eastAsia" w:ascii="宋体" w:hAnsi="宋体" w:cs="Arial"/>
                <w:iCs/>
                <w:sz w:val="21"/>
                <w:szCs w:val="21"/>
                <w:highlight w:val="none"/>
                <w:lang w:bidi="ar"/>
              </w:rPr>
              <w:t>月</w:t>
            </w:r>
            <w:r>
              <w:rPr>
                <w:rFonts w:hint="eastAsia" w:ascii="宋体" w:hAnsi="宋体" w:cs="Arial"/>
                <w:iCs/>
                <w:sz w:val="21"/>
                <w:szCs w:val="21"/>
                <w:highlight w:val="none"/>
                <w:lang w:val="en-US" w:eastAsia="zh-CN" w:bidi="ar"/>
              </w:rPr>
              <w:t>8</w:t>
            </w:r>
            <w:r>
              <w:rPr>
                <w:rFonts w:hint="eastAsia" w:ascii="宋体" w:hAnsi="宋体" w:cs="Arial"/>
                <w:iCs/>
                <w:sz w:val="21"/>
                <w:szCs w:val="21"/>
                <w:highlight w:val="none"/>
                <w:lang w:bidi="ar"/>
              </w:rPr>
              <w:t>日</w:t>
            </w:r>
          </w:p>
          <w:p>
            <w:pPr>
              <w:pStyle w:val="2"/>
              <w:rPr>
                <w:rFonts w:hint="eastAsia" w:ascii="宋体" w:hAnsi="宋体" w:cs="Arial"/>
                <w:iCs/>
                <w:sz w:val="21"/>
                <w:szCs w:val="21"/>
                <w:highlight w:val="none"/>
                <w:lang w:bidi="ar"/>
              </w:rPr>
            </w:pPr>
            <w:r>
              <w:rPr>
                <w:rFonts w:hint="eastAsia" w:ascii="宋体" w:hAnsi="宋体" w:cs="Arial"/>
                <w:iCs/>
                <w:sz w:val="21"/>
                <w:szCs w:val="21"/>
                <w:highlight w:val="none"/>
                <w:lang w:val="en-US" w:eastAsia="zh-CN" w:bidi="ar"/>
              </w:rPr>
              <w:t xml:space="preserve">   评审人员：曾平、叶绍军、余素琼、喻振东</w:t>
            </w:r>
          </w:p>
          <w:p>
            <w:pPr>
              <w:widowControl/>
              <w:spacing w:line="400" w:lineRule="atLeast"/>
              <w:ind w:firstLine="315" w:firstLineChars="150"/>
              <w:rPr>
                <w:rFonts w:hint="eastAsia" w:ascii="宋体" w:hAnsi="宋体" w:cs="Arial"/>
                <w:iCs/>
                <w:sz w:val="21"/>
                <w:szCs w:val="21"/>
                <w:highlight w:val="none"/>
                <w:lang w:bidi="ar"/>
              </w:rPr>
            </w:pP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顾客：</w:t>
            </w:r>
            <w:r>
              <w:rPr>
                <w:rFonts w:hint="eastAsia" w:ascii="宋体" w:cs="宋体"/>
                <w:color w:val="000000"/>
                <w:szCs w:val="21"/>
              </w:rPr>
              <w:t>成都通汇汽车销售服务有限公司</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产品名称：</w:t>
            </w:r>
            <w:r>
              <w:rPr>
                <w:rFonts w:hint="eastAsia" w:ascii="宋体" w:hAnsi="宋体" w:cs="Arial"/>
                <w:iCs/>
                <w:sz w:val="21"/>
                <w:szCs w:val="21"/>
                <w:highlight w:val="none"/>
                <w:lang w:val="en-US" w:eastAsia="zh-CN" w:bidi="ar"/>
              </w:rPr>
              <w:t xml:space="preserve">车厢、底盘等 </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评审部门：</w:t>
            </w:r>
            <w:r>
              <w:rPr>
                <w:rFonts w:hint="eastAsia" w:ascii="宋体" w:hAnsi="宋体" w:cs="Arial"/>
                <w:iCs/>
                <w:sz w:val="21"/>
                <w:szCs w:val="21"/>
                <w:highlight w:val="none"/>
                <w:lang w:eastAsia="zh-CN" w:bidi="ar"/>
              </w:rPr>
              <w:t>行政部、销售部、生产部</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评审结论：符合要求，同意签订</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评审时间:20</w:t>
            </w:r>
            <w:r>
              <w:rPr>
                <w:rFonts w:hint="eastAsia" w:ascii="宋体" w:hAnsi="宋体" w:cs="Arial"/>
                <w:iCs/>
                <w:sz w:val="21"/>
                <w:szCs w:val="21"/>
                <w:highlight w:val="none"/>
                <w:lang w:val="en-US" w:eastAsia="zh-CN" w:bidi="ar"/>
              </w:rPr>
              <w:t>21</w:t>
            </w:r>
            <w:r>
              <w:rPr>
                <w:rFonts w:hint="eastAsia" w:ascii="宋体" w:hAnsi="宋体" w:cs="Arial"/>
                <w:iCs/>
                <w:sz w:val="21"/>
                <w:szCs w:val="21"/>
                <w:highlight w:val="none"/>
                <w:lang w:bidi="ar"/>
              </w:rPr>
              <w:t>年</w:t>
            </w:r>
            <w:r>
              <w:rPr>
                <w:rFonts w:hint="eastAsia" w:ascii="宋体" w:hAnsi="宋体" w:cs="Arial"/>
                <w:iCs/>
                <w:sz w:val="21"/>
                <w:szCs w:val="21"/>
                <w:highlight w:val="none"/>
                <w:lang w:val="en-US" w:eastAsia="zh-CN" w:bidi="ar"/>
              </w:rPr>
              <w:t>5</w:t>
            </w:r>
            <w:r>
              <w:rPr>
                <w:rFonts w:hint="eastAsia" w:ascii="宋体" w:hAnsi="宋体" w:cs="Arial"/>
                <w:iCs/>
                <w:sz w:val="21"/>
                <w:szCs w:val="21"/>
                <w:highlight w:val="none"/>
                <w:lang w:bidi="ar"/>
              </w:rPr>
              <w:t>月</w:t>
            </w:r>
            <w:r>
              <w:rPr>
                <w:rFonts w:hint="eastAsia" w:ascii="宋体" w:hAnsi="宋体" w:cs="Arial"/>
                <w:iCs/>
                <w:sz w:val="21"/>
                <w:szCs w:val="21"/>
                <w:highlight w:val="none"/>
                <w:lang w:val="en-US" w:eastAsia="zh-CN" w:bidi="ar"/>
              </w:rPr>
              <w:t>23</w:t>
            </w:r>
            <w:r>
              <w:rPr>
                <w:rFonts w:hint="eastAsia" w:ascii="宋体" w:hAnsi="宋体" w:cs="Arial"/>
                <w:iCs/>
                <w:sz w:val="21"/>
                <w:szCs w:val="21"/>
                <w:highlight w:val="none"/>
                <w:lang w:bidi="ar"/>
              </w:rPr>
              <w:t>日</w:t>
            </w:r>
          </w:p>
          <w:p>
            <w:pPr>
              <w:pStyle w:val="17"/>
              <w:ind w:firstLine="420" w:firstLineChars="200"/>
              <w:rPr>
                <w:rFonts w:hint="eastAsia" w:ascii="宋体" w:hAnsi="宋体" w:cs="Arial"/>
                <w:iCs/>
                <w:sz w:val="21"/>
                <w:szCs w:val="21"/>
                <w:highlight w:val="none"/>
                <w:lang w:bidi="ar"/>
              </w:rPr>
            </w:pPr>
            <w:r>
              <w:rPr>
                <w:rFonts w:hint="eastAsia" w:ascii="宋体" w:hAnsi="宋体" w:cs="Arial"/>
                <w:iCs/>
                <w:sz w:val="21"/>
                <w:szCs w:val="21"/>
                <w:highlight w:val="none"/>
                <w:lang w:val="en-US" w:eastAsia="zh-CN" w:bidi="ar"/>
              </w:rPr>
              <w:t>评审人员：曾平、叶绍军、余素琼、喻振东</w:t>
            </w:r>
          </w:p>
          <w:p>
            <w:pPr>
              <w:widowControl/>
              <w:spacing w:line="400" w:lineRule="atLeast"/>
              <w:ind w:firstLine="315" w:firstLineChars="150"/>
              <w:rPr>
                <w:rFonts w:hint="eastAsia" w:ascii="宋体" w:hAnsi="宋体" w:cs="Arial"/>
                <w:iCs/>
                <w:sz w:val="21"/>
                <w:szCs w:val="21"/>
                <w:highlight w:val="none"/>
                <w:lang w:bidi="ar"/>
              </w:rPr>
            </w:pP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顾客：</w:t>
            </w:r>
            <w:r>
              <w:rPr>
                <w:rFonts w:hint="eastAsia" w:ascii="宋体" w:cs="宋体"/>
                <w:color w:val="000000"/>
                <w:szCs w:val="21"/>
              </w:rPr>
              <w:t>四川瑞森汽车销售服务有限公司</w:t>
            </w:r>
          </w:p>
          <w:p>
            <w:pPr>
              <w:widowControl/>
              <w:spacing w:line="400" w:lineRule="atLeast"/>
              <w:ind w:firstLine="315" w:firstLineChars="150"/>
              <w:rPr>
                <w:rFonts w:hint="default" w:ascii="宋体" w:hAnsi="宋体" w:cs="Arial"/>
                <w:iCs/>
                <w:sz w:val="21"/>
                <w:szCs w:val="21"/>
                <w:highlight w:val="none"/>
                <w:lang w:val="en-US" w:eastAsia="zh-CN" w:bidi="ar"/>
              </w:rPr>
            </w:pPr>
            <w:r>
              <w:rPr>
                <w:rFonts w:hint="eastAsia" w:ascii="宋体" w:hAnsi="宋体" w:cs="Arial"/>
                <w:iCs/>
                <w:sz w:val="21"/>
                <w:szCs w:val="21"/>
                <w:highlight w:val="none"/>
                <w:lang w:bidi="ar"/>
              </w:rPr>
              <w:t>产品名称：</w:t>
            </w:r>
            <w:r>
              <w:rPr>
                <w:rFonts w:hint="eastAsia" w:ascii="宋体" w:hAnsi="宋体" w:cs="Arial"/>
                <w:iCs/>
                <w:sz w:val="21"/>
                <w:szCs w:val="21"/>
                <w:highlight w:val="none"/>
                <w:lang w:val="en-US" w:eastAsia="zh-CN" w:bidi="ar"/>
              </w:rPr>
              <w:t>车厢等</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评审部门：</w:t>
            </w:r>
            <w:r>
              <w:rPr>
                <w:rFonts w:hint="eastAsia" w:ascii="宋体" w:hAnsi="宋体" w:cs="Arial"/>
                <w:iCs/>
                <w:sz w:val="21"/>
                <w:szCs w:val="21"/>
                <w:highlight w:val="none"/>
                <w:lang w:eastAsia="zh-CN" w:bidi="ar"/>
              </w:rPr>
              <w:t>行政部、销售部、生产部</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评审结论：符合要求，同意签订</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评审时间:20</w:t>
            </w:r>
            <w:r>
              <w:rPr>
                <w:rFonts w:hint="eastAsia" w:ascii="宋体" w:hAnsi="宋体" w:cs="Arial"/>
                <w:iCs/>
                <w:sz w:val="21"/>
                <w:szCs w:val="21"/>
                <w:highlight w:val="none"/>
                <w:lang w:val="en-US" w:eastAsia="zh-CN" w:bidi="ar"/>
              </w:rPr>
              <w:t>21</w:t>
            </w:r>
            <w:r>
              <w:rPr>
                <w:rFonts w:hint="eastAsia" w:ascii="宋体" w:hAnsi="宋体" w:cs="Arial"/>
                <w:iCs/>
                <w:sz w:val="21"/>
                <w:szCs w:val="21"/>
                <w:highlight w:val="none"/>
                <w:lang w:bidi="ar"/>
              </w:rPr>
              <w:t>年</w:t>
            </w:r>
            <w:r>
              <w:rPr>
                <w:rFonts w:hint="eastAsia" w:ascii="宋体" w:hAnsi="宋体" w:cs="Arial"/>
                <w:iCs/>
                <w:sz w:val="21"/>
                <w:szCs w:val="21"/>
                <w:highlight w:val="none"/>
                <w:lang w:val="en-US" w:eastAsia="zh-CN" w:bidi="ar"/>
              </w:rPr>
              <w:t>6</w:t>
            </w:r>
            <w:r>
              <w:rPr>
                <w:rFonts w:hint="eastAsia" w:ascii="宋体" w:hAnsi="宋体" w:cs="Arial"/>
                <w:iCs/>
                <w:sz w:val="21"/>
                <w:szCs w:val="21"/>
                <w:highlight w:val="none"/>
                <w:lang w:bidi="ar"/>
              </w:rPr>
              <w:t>月</w:t>
            </w:r>
            <w:r>
              <w:rPr>
                <w:rFonts w:hint="eastAsia" w:ascii="宋体" w:hAnsi="宋体" w:cs="Arial"/>
                <w:iCs/>
                <w:sz w:val="21"/>
                <w:szCs w:val="21"/>
                <w:highlight w:val="none"/>
                <w:lang w:val="en-US" w:eastAsia="zh-CN" w:bidi="ar"/>
              </w:rPr>
              <w:t>29</w:t>
            </w:r>
            <w:r>
              <w:rPr>
                <w:rFonts w:hint="eastAsia" w:ascii="宋体" w:hAnsi="宋体" w:cs="Arial"/>
                <w:iCs/>
                <w:sz w:val="21"/>
                <w:szCs w:val="21"/>
                <w:highlight w:val="none"/>
                <w:lang w:bidi="ar"/>
              </w:rPr>
              <w:t>日</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val="en-US" w:eastAsia="zh-CN" w:bidi="ar"/>
              </w:rPr>
              <w:t>评审人员：曾平、叶绍军、余素琼、喻振东</w:t>
            </w:r>
          </w:p>
          <w:p>
            <w:pPr>
              <w:rPr>
                <w:rFonts w:hint="default" w:eastAsia="宋体"/>
                <w:sz w:val="21"/>
                <w:szCs w:val="21"/>
                <w:highlight w:val="none"/>
                <w:lang w:val="en-US" w:eastAsia="zh-CN"/>
              </w:rPr>
            </w:pPr>
            <w:r>
              <w:rPr>
                <w:rFonts w:hint="eastAsia"/>
                <w:sz w:val="21"/>
                <w:szCs w:val="21"/>
                <w:highlight w:val="none"/>
                <w:lang w:val="en-US" w:eastAsia="zh-CN"/>
              </w:rPr>
              <w:t>......</w:t>
            </w:r>
          </w:p>
          <w:p>
            <w:pPr>
              <w:widowControl/>
              <w:jc w:val="left"/>
              <w:rPr>
                <w:rFonts w:ascii="宋体" w:hAnsi="宋体" w:cs="宋体"/>
                <w:szCs w:val="21"/>
              </w:rPr>
            </w:pPr>
            <w:r>
              <w:rPr>
                <w:rFonts w:hint="eastAsia"/>
                <w:sz w:val="21"/>
                <w:szCs w:val="21"/>
              </w:rPr>
              <w:t>经查：进期以来，没有发生合同更改的情况，如果需要更改，需对更改内容重新评审。并将变化的要求及时通知有关人员。</w:t>
            </w:r>
          </w:p>
        </w:tc>
        <w:tc>
          <w:tcPr>
            <w:tcW w:w="872"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顾客满意</w:t>
            </w:r>
          </w:p>
          <w:p>
            <w:pPr>
              <w:adjustRightInd w:val="0"/>
              <w:snapToGrid w:val="0"/>
              <w:rPr>
                <w:rFonts w:hint="eastAsia" w:ascii="宋体" w:hAnsi="宋体" w:cs="宋体"/>
                <w:szCs w:val="21"/>
              </w:rPr>
            </w:pPr>
          </w:p>
        </w:tc>
        <w:tc>
          <w:tcPr>
            <w:tcW w:w="960" w:type="dxa"/>
            <w:vAlign w:val="top"/>
          </w:tcPr>
          <w:p>
            <w:pPr>
              <w:rPr>
                <w:rFonts w:hint="eastAsia" w:ascii="宋体" w:hAnsi="宋体" w:cs="宋体"/>
                <w:szCs w:val="21"/>
              </w:rPr>
            </w:pPr>
            <w:r>
              <w:rPr>
                <w:rFonts w:hint="eastAsia" w:ascii="宋体" w:hAnsi="宋体" w:cs="宋体"/>
                <w:color w:val="000000"/>
                <w:szCs w:val="21"/>
              </w:rPr>
              <w:t>Q9.1.2</w:t>
            </w:r>
          </w:p>
        </w:tc>
        <w:tc>
          <w:tcPr>
            <w:tcW w:w="10717" w:type="dxa"/>
            <w:vAlign w:val="top"/>
          </w:tcPr>
          <w:p>
            <w:pPr>
              <w:pStyle w:val="17"/>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查顾客满意度调查表：公司2021年3月以电话询问形式对顾客进行了满意度调查，共计发放3份，回收3份。对公司的质量、服务、交期、价格等项进行打分。查《顾客满意度调查表》对满意度进行了统计；通过统计</w:t>
            </w:r>
            <w:r>
              <w:rPr>
                <w:rFonts w:hint="eastAsia" w:ascii="宋体" w:hAnsi="宋体" w:cs="宋体"/>
                <w:color w:val="000000"/>
                <w:kern w:val="2"/>
                <w:sz w:val="21"/>
                <w:szCs w:val="21"/>
                <w:lang w:val="en-US" w:eastAsia="zh-CN" w:bidi="ar-SA"/>
              </w:rPr>
              <w:t>顾客满意度</w:t>
            </w:r>
            <w:r>
              <w:rPr>
                <w:rFonts w:hint="eastAsia" w:ascii="宋体" w:hAnsi="宋体" w:eastAsia="宋体" w:cs="宋体"/>
                <w:color w:val="000000"/>
                <w:kern w:val="2"/>
                <w:sz w:val="21"/>
                <w:szCs w:val="21"/>
                <w:lang w:val="en-US" w:eastAsia="zh-CN" w:bidi="ar-SA"/>
              </w:rPr>
              <w:t>为9</w:t>
            </w:r>
            <w:r>
              <w:rPr>
                <w:rFonts w:hint="eastAsia" w:ascii="宋体" w:hAnsi="宋体" w:cs="宋体"/>
                <w:color w:val="000000"/>
                <w:kern w:val="2"/>
                <w:sz w:val="21"/>
                <w:szCs w:val="21"/>
                <w:lang w:val="en-US" w:eastAsia="zh-CN" w:bidi="ar-SA"/>
              </w:rPr>
              <w:t>8</w:t>
            </w:r>
            <w:r>
              <w:rPr>
                <w:rFonts w:hint="eastAsia" w:ascii="宋体" w:hAnsi="宋体" w:eastAsia="宋体" w:cs="宋体"/>
                <w:color w:val="000000"/>
                <w:kern w:val="2"/>
                <w:sz w:val="21"/>
                <w:szCs w:val="21"/>
                <w:lang w:val="en-US" w:eastAsia="zh-CN" w:bidi="ar-SA"/>
              </w:rPr>
              <w:t>分。</w:t>
            </w:r>
          </w:p>
          <w:p>
            <w:pPr>
              <w:pStyle w:val="17"/>
              <w:rPr>
                <w:rFonts w:hint="eastAsia" w:eastAsia="宋体"/>
                <w:lang w:eastAsia="zh-CN"/>
              </w:rPr>
            </w:pPr>
            <w:r>
              <w:rPr>
                <w:rFonts w:hint="eastAsia" w:ascii="宋体" w:hAnsi="宋体" w:eastAsia="宋体" w:cs="宋体"/>
                <w:color w:val="000000"/>
                <w:kern w:val="2"/>
                <w:sz w:val="21"/>
                <w:szCs w:val="21"/>
                <w:lang w:val="en-US" w:eastAsia="zh-CN" w:bidi="ar-SA"/>
              </w:rPr>
              <w:t>负责人讲，目前没有顾客流失及重大质量投诉的情况。</w:t>
            </w:r>
          </w:p>
        </w:tc>
        <w:tc>
          <w:tcPr>
            <w:tcW w:w="872" w:type="dxa"/>
          </w:tcPr>
          <w:p>
            <w:pPr>
              <w:rPr>
                <w:rFonts w:hint="eastAsia" w:eastAsia="宋体"/>
                <w:lang w:val="en-US" w:eastAsia="zh-CN"/>
              </w:rPr>
            </w:pPr>
            <w:r>
              <w:rPr>
                <w:rFonts w:hint="eastAsia"/>
                <w:lang w:val="en-US" w:eastAsia="zh-CN"/>
              </w:rPr>
              <w:t>符合</w:t>
            </w:r>
          </w:p>
        </w:tc>
      </w:tr>
    </w:tbl>
    <w:p>
      <w:pPr>
        <w:pStyle w:val="7"/>
      </w:pPr>
      <w:r>
        <w:rPr>
          <w:rFonts w:hint="eastAsia"/>
        </w:rPr>
        <w:t>说明：不符合标注N</w:t>
      </w:r>
    </w:p>
    <w:p>
      <w:pPr>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采购部，</w:t>
            </w:r>
            <w:r>
              <w:rPr>
                <w:rFonts w:hint="eastAsia"/>
                <w:sz w:val="24"/>
                <w:szCs w:val="24"/>
              </w:rPr>
              <w:t xml:space="preserve">   主管领导：</w:t>
            </w:r>
            <w:r>
              <w:rPr>
                <w:rFonts w:hint="eastAsia"/>
                <w:kern w:val="0"/>
                <w:sz w:val="24"/>
              </w:rPr>
              <w:t>李秀芳</w:t>
            </w:r>
            <w:r>
              <w:rPr>
                <w:rFonts w:hint="eastAsia"/>
                <w:sz w:val="24"/>
                <w:szCs w:val="24"/>
              </w:rPr>
              <w:t xml:space="preserve">   陪同人员：</w:t>
            </w:r>
            <w:r>
              <w:rPr>
                <w:rFonts w:hint="eastAsia"/>
                <w:kern w:val="0"/>
                <w:sz w:val="24"/>
              </w:rPr>
              <w:t>李秀芳</w:t>
            </w:r>
          </w:p>
        </w:tc>
        <w:tc>
          <w:tcPr>
            <w:tcW w:w="8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2021.9.2</w:t>
            </w:r>
            <w:r>
              <w:rPr>
                <w:rFonts w:hint="eastAsia"/>
                <w:sz w:val="24"/>
                <w:szCs w:val="24"/>
                <w:lang w:val="en-US" w:eastAsia="zh-CN"/>
              </w:rPr>
              <w:t>7上午</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17" w:type="dxa"/>
            <w:vAlign w:val="center"/>
          </w:tcPr>
          <w:p>
            <w:pPr>
              <w:rPr>
                <w:sz w:val="24"/>
                <w:szCs w:val="24"/>
              </w:rPr>
            </w:pPr>
            <w:r>
              <w:rPr>
                <w:rFonts w:hint="eastAsia"/>
                <w:sz w:val="24"/>
                <w:szCs w:val="24"/>
              </w:rPr>
              <w:t>审核条款：</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采购部</w:t>
            </w:r>
            <w:r>
              <w:rPr>
                <w:rFonts w:hint="eastAsia" w:ascii="宋体" w:cs="宋体"/>
                <w:szCs w:val="21"/>
              </w:rPr>
              <w:t>的岗位职责和权限如下：</w:t>
            </w:r>
          </w:p>
          <w:p>
            <w:pPr>
              <w:pStyle w:val="18"/>
              <w:numPr>
                <w:ilvl w:val="0"/>
                <w:numId w:val="3"/>
              </w:numPr>
              <w:ind w:left="0" w:firstLine="567" w:firstLineChars="0"/>
            </w:pPr>
            <w:r>
              <w:rPr>
                <w:rFonts w:hint="eastAsia"/>
              </w:rPr>
              <w:t>贯彻执行公司的管理方针和目标，落实管理手册在本部门的运行；</w:t>
            </w:r>
          </w:p>
          <w:p>
            <w:pPr>
              <w:pStyle w:val="18"/>
              <w:numPr>
                <w:ilvl w:val="0"/>
                <w:numId w:val="3"/>
              </w:numPr>
              <w:ind w:left="0" w:firstLine="567" w:firstLineChars="0"/>
              <w:rPr>
                <w:b/>
              </w:rPr>
            </w:pPr>
            <w:r>
              <w:rPr>
                <w:rFonts w:hint="eastAsia"/>
              </w:rPr>
              <w:t>负责对供方的评审，将评审结果呈报管理者代表审批，保存合格供方档案；</w:t>
            </w:r>
          </w:p>
          <w:p>
            <w:pPr>
              <w:pStyle w:val="18"/>
              <w:numPr>
                <w:ilvl w:val="0"/>
                <w:numId w:val="3"/>
              </w:numPr>
              <w:ind w:left="0" w:firstLine="567" w:firstLineChars="0"/>
              <w:rPr>
                <w:b/>
              </w:rPr>
            </w:pPr>
            <w:r>
              <w:rPr>
                <w:rFonts w:hint="eastAsia"/>
              </w:rPr>
              <w:t>负责物资成品、半成品的采购，保证运输过程质量；</w:t>
            </w:r>
          </w:p>
          <w:p>
            <w:pPr>
              <w:pStyle w:val="18"/>
              <w:numPr>
                <w:ilvl w:val="0"/>
                <w:numId w:val="3"/>
              </w:numPr>
              <w:ind w:left="0" w:firstLine="567" w:firstLineChars="0"/>
              <w:rPr>
                <w:b/>
              </w:rPr>
            </w:pPr>
            <w:r>
              <w:rPr>
                <w:rFonts w:hint="eastAsia"/>
              </w:rPr>
              <w:t>对库房进行管理，指定仓库的管理办法，对产品进行防护；</w:t>
            </w:r>
          </w:p>
          <w:p>
            <w:pPr>
              <w:pStyle w:val="18"/>
              <w:numPr>
                <w:ilvl w:val="0"/>
                <w:numId w:val="3"/>
              </w:numPr>
              <w:ind w:left="0" w:firstLine="567" w:firstLineChars="0"/>
              <w:rPr>
                <w:b/>
              </w:rPr>
            </w:pPr>
            <w:r>
              <w:rPr>
                <w:rFonts w:hint="eastAsia"/>
              </w:rPr>
              <w:t>对搬运、贮存、包装、防护和交付进行控制和管理；</w:t>
            </w:r>
          </w:p>
          <w:p>
            <w:pPr>
              <w:pStyle w:val="18"/>
              <w:numPr>
                <w:ilvl w:val="0"/>
                <w:numId w:val="3"/>
              </w:numPr>
              <w:ind w:left="0" w:firstLine="567" w:firstLineChars="0"/>
              <w:rPr>
                <w:b/>
              </w:rPr>
            </w:pPr>
            <w:r>
              <w:rPr>
                <w:rFonts w:hint="eastAsia"/>
              </w:rPr>
              <w:t>参与管理评审；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采购部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采购部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考核结果（2021年1月至2021年8月）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1、采购产品合格率≥99%；                 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2、供方及时评价率100％；                 100%</w:t>
            </w:r>
          </w:p>
          <w:p>
            <w:pPr>
              <w:pStyle w:val="17"/>
              <w:rPr>
                <w:rFonts w:hint="eastAsia" w:ascii="宋体" w:hAnsi="宋体" w:cs="宋体"/>
                <w:szCs w:val="21"/>
                <w:lang w:val="en-US" w:eastAsia="zh-CN"/>
              </w:rPr>
            </w:pPr>
          </w:p>
          <w:p>
            <w:pPr>
              <w:spacing w:line="400" w:lineRule="exact"/>
              <w:rPr>
                <w:rFonts w:hint="eastAsia" w:ascii="宋体" w:hAnsi="宋体" w:cs="宋体"/>
                <w:szCs w:val="21"/>
                <w:lang w:eastAsia="zh-CN"/>
              </w:rPr>
            </w:pPr>
            <w:r>
              <w:rPr>
                <w:rFonts w:hint="eastAsia" w:ascii="宋体" w:hAnsi="宋体" w:cs="宋体"/>
                <w:szCs w:val="21"/>
                <w:lang w:eastAsia="zh-CN"/>
              </w:rPr>
              <w:t>查2021年1月至2021年8月采购部目标完成情况：达到目标要求。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60" w:type="dxa"/>
            <w:vAlign w:val="top"/>
          </w:tcPr>
          <w:p>
            <w:pPr>
              <w:adjustRightInd w:val="0"/>
              <w:snapToGrid w:val="0"/>
              <w:jc w:val="center"/>
              <w:rPr>
                <w:rFonts w:hint="eastAsia" w:ascii="宋体" w:hAnsi="宋体" w:cs="新宋体"/>
                <w:szCs w:val="21"/>
                <w:highlight w:val="yellow"/>
              </w:rPr>
            </w:pPr>
            <w:r>
              <w:rPr>
                <w:rFonts w:hint="eastAsia" w:ascii="宋体" w:hAnsi="宋体" w:cs="宋体"/>
                <w:sz w:val="21"/>
                <w:szCs w:val="21"/>
              </w:rPr>
              <w:t>外部提供过程、产品和服务的控制</w:t>
            </w:r>
          </w:p>
        </w:tc>
        <w:tc>
          <w:tcPr>
            <w:tcW w:w="960" w:type="dxa"/>
            <w:vAlign w:val="top"/>
          </w:tcPr>
          <w:p>
            <w:pPr>
              <w:rPr>
                <w:rFonts w:ascii="宋体" w:hAnsi="宋体" w:cs="新宋体"/>
                <w:szCs w:val="21"/>
                <w:highlight w:val="yellow"/>
              </w:rPr>
            </w:pPr>
            <w:r>
              <w:rPr>
                <w:rFonts w:hint="eastAsia" w:ascii="宋体" w:hAnsi="宋体" w:cs="宋体"/>
                <w:sz w:val="21"/>
                <w:szCs w:val="21"/>
              </w:rPr>
              <w:t>Q8.4</w:t>
            </w:r>
          </w:p>
        </w:tc>
        <w:tc>
          <w:tcPr>
            <w:tcW w:w="10717" w:type="dxa"/>
            <w:vAlign w:val="top"/>
          </w:tcPr>
          <w:p>
            <w:pPr>
              <w:widowControl/>
              <w:spacing w:line="400" w:lineRule="exact"/>
              <w:jc w:val="left"/>
              <w:rPr>
                <w:rFonts w:hint="eastAsia"/>
                <w:sz w:val="21"/>
                <w:szCs w:val="21"/>
              </w:rPr>
            </w:pPr>
            <w:r>
              <w:rPr>
                <w:rFonts w:hint="eastAsia"/>
                <w:sz w:val="21"/>
                <w:szCs w:val="21"/>
              </w:rPr>
              <w:t>1.查公司编制并执行了《</w:t>
            </w:r>
            <w:r>
              <w:rPr>
                <w:rFonts w:hint="eastAsia"/>
                <w:sz w:val="21"/>
                <w:szCs w:val="21"/>
                <w:lang w:eastAsia="zh-CN"/>
              </w:rPr>
              <w:t>外部提供的过程、产品和服务控制程序</w:t>
            </w:r>
            <w:r>
              <w:rPr>
                <w:rFonts w:hint="eastAsia"/>
                <w:sz w:val="21"/>
                <w:szCs w:val="21"/>
              </w:rPr>
              <w:t>》，规定了采购控制要求，明确了对供方选择、评价、及再评价的准则。</w:t>
            </w:r>
          </w:p>
          <w:p>
            <w:pPr>
              <w:widowControl/>
              <w:spacing w:line="400" w:lineRule="exact"/>
              <w:jc w:val="left"/>
              <w:rPr>
                <w:rFonts w:hint="eastAsia"/>
                <w:sz w:val="21"/>
                <w:szCs w:val="21"/>
              </w:rPr>
            </w:pPr>
            <w:r>
              <w:rPr>
                <w:rFonts w:hint="eastAsia"/>
                <w:sz w:val="21"/>
                <w:szCs w:val="21"/>
              </w:rPr>
              <w:t>2.查《合格供方名录》</w:t>
            </w:r>
          </w:p>
          <w:p>
            <w:pPr>
              <w:widowControl/>
              <w:spacing w:line="400" w:lineRule="exact"/>
              <w:jc w:val="left"/>
              <w:rPr>
                <w:rFonts w:hint="eastAsia"/>
                <w:sz w:val="21"/>
                <w:szCs w:val="21"/>
              </w:rPr>
            </w:pPr>
            <w:r>
              <w:rPr>
                <w:rFonts w:hint="eastAsia"/>
                <w:sz w:val="21"/>
                <w:szCs w:val="21"/>
              </w:rPr>
              <w:t xml:space="preserve">1）上海宝骏钢铁有限公司 </w:t>
            </w:r>
            <w:r>
              <w:rPr>
                <w:rFonts w:hint="eastAsia"/>
                <w:sz w:val="21"/>
                <w:szCs w:val="21"/>
                <w:lang w:val="en-US" w:eastAsia="zh-CN"/>
              </w:rPr>
              <w:t xml:space="preserve">                  </w:t>
            </w:r>
            <w:r>
              <w:rPr>
                <w:rFonts w:hint="eastAsia"/>
                <w:sz w:val="21"/>
                <w:szCs w:val="21"/>
              </w:rPr>
              <w:t>供应：冷轧等；</w:t>
            </w:r>
          </w:p>
          <w:p>
            <w:pPr>
              <w:widowControl/>
              <w:spacing w:line="400" w:lineRule="exact"/>
              <w:jc w:val="left"/>
              <w:rPr>
                <w:rFonts w:hint="eastAsia"/>
                <w:sz w:val="21"/>
                <w:szCs w:val="21"/>
              </w:rPr>
            </w:pPr>
            <w:r>
              <w:rPr>
                <w:rFonts w:hint="eastAsia"/>
                <w:sz w:val="21"/>
                <w:szCs w:val="21"/>
              </w:rPr>
              <w:t>2）成都昌兴金属制品有限公司</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供应：钢板等；</w:t>
            </w:r>
          </w:p>
          <w:p>
            <w:pPr>
              <w:widowControl/>
              <w:spacing w:line="400" w:lineRule="exact"/>
              <w:jc w:val="left"/>
              <w:rPr>
                <w:rFonts w:hint="eastAsia"/>
              </w:rPr>
            </w:pPr>
            <w:r>
              <w:rPr>
                <w:rFonts w:hint="eastAsia"/>
                <w:sz w:val="21"/>
                <w:szCs w:val="21"/>
                <w:lang w:val="en-US" w:eastAsia="zh-CN"/>
              </w:rPr>
              <w:t>3</w:t>
            </w:r>
            <w:r>
              <w:rPr>
                <w:rFonts w:hint="eastAsia"/>
                <w:sz w:val="21"/>
                <w:szCs w:val="21"/>
              </w:rPr>
              <w:t xml:space="preserve">）安徽玺越新材料科技有限公司 </w:t>
            </w:r>
            <w:r>
              <w:rPr>
                <w:rFonts w:hint="eastAsia"/>
                <w:sz w:val="21"/>
                <w:szCs w:val="21"/>
                <w:lang w:val="en-US" w:eastAsia="zh-CN"/>
              </w:rPr>
              <w:t xml:space="preserve">             </w:t>
            </w:r>
            <w:r>
              <w:rPr>
                <w:rFonts w:hint="eastAsia"/>
                <w:sz w:val="21"/>
                <w:szCs w:val="21"/>
              </w:rPr>
              <w:t>供应：胶衣布基光面板等；</w:t>
            </w:r>
          </w:p>
          <w:p>
            <w:pPr>
              <w:rPr>
                <w:rFonts w:hint="eastAsia"/>
                <w:sz w:val="21"/>
                <w:szCs w:val="21"/>
              </w:rPr>
            </w:pPr>
            <w:r>
              <w:rPr>
                <w:rFonts w:hint="eastAsia"/>
                <w:sz w:val="21"/>
                <w:szCs w:val="21"/>
              </w:rPr>
              <w:t>......</w:t>
            </w:r>
          </w:p>
          <w:p>
            <w:pPr>
              <w:rPr>
                <w:rFonts w:hint="eastAsia"/>
                <w:sz w:val="21"/>
                <w:szCs w:val="21"/>
              </w:rPr>
            </w:pPr>
            <w:r>
              <w:rPr>
                <w:rFonts w:hint="eastAsia"/>
                <w:sz w:val="21"/>
                <w:szCs w:val="21"/>
              </w:rPr>
              <w:t>3．查：供应商评价记录：</w:t>
            </w:r>
          </w:p>
          <w:p>
            <w:pPr>
              <w:rPr>
                <w:rFonts w:hint="eastAsia"/>
                <w:sz w:val="21"/>
                <w:szCs w:val="21"/>
              </w:rPr>
            </w:pPr>
            <w:r>
              <w:rPr>
                <w:rFonts w:hint="eastAsia"/>
                <w:sz w:val="21"/>
                <w:szCs w:val="21"/>
              </w:rPr>
              <w:t>抽查《供方能力调查表》</w:t>
            </w:r>
          </w:p>
          <w:p>
            <w:pPr>
              <w:rPr>
                <w:rFonts w:hint="eastAsia"/>
                <w:sz w:val="21"/>
                <w:szCs w:val="21"/>
              </w:rPr>
            </w:pPr>
            <w:r>
              <w:rPr>
                <w:rFonts w:hint="eastAsia"/>
                <w:sz w:val="21"/>
                <w:szCs w:val="21"/>
              </w:rPr>
              <w:t>1）供应商：海宝骏钢铁有限公司</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eastAsia="宋体"/>
                <w:sz w:val="21"/>
                <w:szCs w:val="21"/>
                <w:lang w:eastAsia="zh-CN"/>
              </w:rPr>
            </w:pPr>
            <w:r>
              <w:rPr>
                <w:rFonts w:hint="eastAsia"/>
                <w:sz w:val="21"/>
                <w:szCs w:val="21"/>
              </w:rPr>
              <w:t>评价负责人：</w:t>
            </w:r>
            <w:r>
              <w:rPr>
                <w:rFonts w:hint="eastAsia"/>
                <w:sz w:val="21"/>
                <w:szCs w:val="21"/>
                <w:lang w:eastAsia="zh-CN"/>
              </w:rPr>
              <w:t>曾平、</w:t>
            </w:r>
            <w:r>
              <w:rPr>
                <w:rFonts w:hint="eastAsia"/>
                <w:sz w:val="21"/>
                <w:szCs w:val="21"/>
              </w:rPr>
              <w:t>余素琼</w:t>
            </w:r>
            <w:r>
              <w:rPr>
                <w:rFonts w:hint="eastAsia"/>
                <w:sz w:val="21"/>
                <w:szCs w:val="21"/>
                <w:lang w:eastAsia="zh-CN"/>
              </w:rPr>
              <w:t>、</w:t>
            </w:r>
            <w:r>
              <w:rPr>
                <w:rFonts w:hint="eastAsia" w:ascii="宋体" w:hAnsi="宋体"/>
              </w:rPr>
              <w:t>李秀芳</w:t>
            </w:r>
            <w:r>
              <w:rPr>
                <w:rFonts w:hint="eastAsia" w:ascii="宋体" w:hAnsi="宋体"/>
                <w:lang w:eastAsia="zh-CN"/>
              </w:rPr>
              <w:t>、叶绍军</w:t>
            </w:r>
          </w:p>
          <w:p>
            <w:pPr>
              <w:rPr>
                <w:rFonts w:hint="eastAsia" w:eastAsia="宋体"/>
                <w:sz w:val="21"/>
                <w:szCs w:val="21"/>
                <w:lang w:val="en-US" w:eastAsia="zh-CN"/>
              </w:rPr>
            </w:pPr>
            <w:r>
              <w:rPr>
                <w:rFonts w:hint="eastAsia"/>
                <w:sz w:val="21"/>
                <w:szCs w:val="21"/>
                <w:lang w:eastAsia="zh-CN"/>
              </w:rPr>
              <w:t>批准人：</w:t>
            </w:r>
            <w:r>
              <w:rPr>
                <w:rFonts w:hint="eastAsia"/>
                <w:sz w:val="21"/>
                <w:szCs w:val="21"/>
                <w:lang w:val="en-US" w:eastAsia="zh-CN"/>
              </w:rPr>
              <w:t xml:space="preserve">喻振东  </w:t>
            </w:r>
            <w:r>
              <w:rPr>
                <w:rFonts w:hint="eastAsia"/>
                <w:sz w:val="21"/>
                <w:szCs w:val="21"/>
                <w:lang w:eastAsia="zh-CN"/>
              </w:rPr>
              <w:t>2021.3.1</w:t>
            </w:r>
          </w:p>
          <w:p>
            <w:pPr>
              <w:rPr>
                <w:rFonts w:hint="eastAsia"/>
                <w:sz w:val="21"/>
                <w:szCs w:val="21"/>
                <w:lang w:val="en-US" w:eastAsia="zh-CN"/>
              </w:rPr>
            </w:pPr>
            <w:r>
              <w:rPr>
                <w:rFonts w:hint="eastAsia"/>
                <w:sz w:val="21"/>
                <w:szCs w:val="21"/>
                <w:lang w:val="en-US" w:eastAsia="zh-CN"/>
              </w:rPr>
              <w:t>2</w:t>
            </w:r>
            <w:r>
              <w:rPr>
                <w:rFonts w:hint="eastAsia"/>
                <w:sz w:val="21"/>
                <w:szCs w:val="21"/>
              </w:rPr>
              <w:t>）供应商：成都昌兴金属制品有限公司</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sz w:val="21"/>
                <w:szCs w:val="21"/>
              </w:rPr>
            </w:pPr>
            <w:r>
              <w:rPr>
                <w:rFonts w:hint="eastAsia"/>
                <w:sz w:val="21"/>
                <w:szCs w:val="21"/>
              </w:rPr>
              <w:t>评价负责人：</w:t>
            </w:r>
            <w:r>
              <w:rPr>
                <w:rFonts w:hint="eastAsia"/>
                <w:sz w:val="21"/>
                <w:szCs w:val="21"/>
                <w:lang w:eastAsia="zh-CN"/>
              </w:rPr>
              <w:t>曾平、</w:t>
            </w:r>
            <w:r>
              <w:rPr>
                <w:rFonts w:hint="eastAsia"/>
                <w:sz w:val="21"/>
                <w:szCs w:val="21"/>
              </w:rPr>
              <w:t>余素琼</w:t>
            </w:r>
            <w:r>
              <w:rPr>
                <w:rFonts w:hint="eastAsia"/>
                <w:sz w:val="21"/>
                <w:szCs w:val="21"/>
                <w:lang w:eastAsia="zh-CN"/>
              </w:rPr>
              <w:t>、</w:t>
            </w:r>
            <w:r>
              <w:rPr>
                <w:rFonts w:hint="eastAsia" w:ascii="宋体" w:hAnsi="宋体"/>
              </w:rPr>
              <w:t>李秀芳</w:t>
            </w:r>
            <w:r>
              <w:rPr>
                <w:rFonts w:hint="eastAsia" w:ascii="宋体" w:hAnsi="宋体"/>
                <w:lang w:eastAsia="zh-CN"/>
              </w:rPr>
              <w:t>、叶绍军</w:t>
            </w:r>
            <w:r>
              <w:rPr>
                <w:rFonts w:hint="eastAsia"/>
                <w:sz w:val="21"/>
                <w:szCs w:val="21"/>
              </w:rPr>
              <w:t xml:space="preserve">  </w:t>
            </w:r>
          </w:p>
          <w:p>
            <w:pPr>
              <w:rPr>
                <w:rFonts w:hint="eastAsia" w:eastAsia="宋体"/>
                <w:sz w:val="21"/>
                <w:szCs w:val="21"/>
                <w:lang w:val="en-US" w:eastAsia="zh-CN"/>
              </w:rPr>
            </w:pPr>
            <w:r>
              <w:rPr>
                <w:rFonts w:hint="eastAsia"/>
                <w:sz w:val="21"/>
                <w:szCs w:val="21"/>
                <w:lang w:eastAsia="zh-CN"/>
              </w:rPr>
              <w:t>批准人：</w:t>
            </w:r>
            <w:r>
              <w:rPr>
                <w:rFonts w:hint="eastAsia"/>
                <w:sz w:val="21"/>
                <w:szCs w:val="21"/>
                <w:lang w:val="en-US" w:eastAsia="zh-CN"/>
              </w:rPr>
              <w:t xml:space="preserve">喻振东  </w:t>
            </w:r>
            <w:r>
              <w:rPr>
                <w:rFonts w:hint="eastAsia"/>
                <w:sz w:val="21"/>
                <w:szCs w:val="21"/>
                <w:lang w:eastAsia="zh-CN"/>
              </w:rPr>
              <w:t>2021.3.1</w:t>
            </w:r>
          </w:p>
          <w:p>
            <w:pPr>
              <w:rPr>
                <w:rFonts w:hint="default" w:eastAsia="宋体"/>
                <w:sz w:val="21"/>
                <w:szCs w:val="21"/>
                <w:lang w:val="en-US" w:eastAsia="zh-CN"/>
              </w:rPr>
            </w:pPr>
            <w:r>
              <w:rPr>
                <w:rFonts w:hint="eastAsia"/>
                <w:sz w:val="21"/>
                <w:szCs w:val="21"/>
                <w:lang w:val="en-US" w:eastAsia="zh-CN"/>
              </w:rPr>
              <w:t>.............</w:t>
            </w:r>
          </w:p>
          <w:p>
            <w:pPr>
              <w:rPr>
                <w:rFonts w:hint="eastAsia"/>
                <w:sz w:val="21"/>
                <w:szCs w:val="21"/>
              </w:rPr>
            </w:pPr>
            <w:r>
              <w:rPr>
                <w:rFonts w:hint="eastAsia"/>
                <w:sz w:val="21"/>
                <w:szCs w:val="21"/>
              </w:rPr>
              <w:t>采购的产品均为合格供方名录中的供方进行采购，基本符合要求</w:t>
            </w:r>
          </w:p>
          <w:p>
            <w:pPr>
              <w:rPr>
                <w:rFonts w:hint="eastAsia"/>
                <w:sz w:val="21"/>
                <w:szCs w:val="21"/>
              </w:rPr>
            </w:pPr>
            <w:r>
              <w:rPr>
                <w:rFonts w:hint="eastAsia"/>
                <w:sz w:val="21"/>
                <w:szCs w:val="21"/>
              </w:rPr>
              <w:t xml:space="preserve">  </w:t>
            </w:r>
          </w:p>
          <w:p>
            <w:pPr>
              <w:pStyle w:val="16"/>
              <w:ind w:firstLine="460" w:firstLineChars="200"/>
              <w:rPr>
                <w:rFonts w:hint="eastAsia"/>
                <w:szCs w:val="22"/>
                <w:lang w:eastAsia="zh-CN"/>
              </w:rPr>
            </w:pPr>
            <w:r>
              <w:rPr>
                <w:rFonts w:hint="eastAsia"/>
                <w:sz w:val="21"/>
                <w:szCs w:val="21"/>
              </w:rPr>
              <w:t>组</w:t>
            </w:r>
            <w:r>
              <w:rPr>
                <w:rFonts w:hint="eastAsia"/>
                <w:szCs w:val="22"/>
                <w:lang w:eastAsia="zh-CN"/>
              </w:rPr>
              <w:t>织对外部供方的控制是分类、分级进行控制，实施优胜劣汰的控制方法。并对影响最终产品质量的关键原材料和外包方进行从严控制。</w:t>
            </w:r>
          </w:p>
          <w:p>
            <w:pPr>
              <w:pStyle w:val="16"/>
              <w:rPr>
                <w:rFonts w:hint="eastAsia"/>
                <w:szCs w:val="22"/>
                <w:lang w:val="en-US" w:eastAsia="zh-CN"/>
              </w:rPr>
            </w:pPr>
          </w:p>
          <w:p>
            <w:pPr>
              <w:pStyle w:val="16"/>
              <w:rPr>
                <w:rFonts w:hint="eastAsia"/>
                <w:lang w:eastAsia="zh-CN"/>
              </w:rPr>
            </w:pPr>
            <w:r>
              <w:rPr>
                <w:rFonts w:hint="eastAsia"/>
                <w:lang w:eastAsia="zh-CN"/>
              </w:rPr>
              <w:t>采购信息通过采购合同、计划及订单进行传递及确认</w:t>
            </w:r>
          </w:p>
          <w:p>
            <w:pPr>
              <w:pStyle w:val="16"/>
              <w:rPr>
                <w:rFonts w:hint="eastAsia"/>
                <w:lang w:eastAsia="zh-CN"/>
              </w:rPr>
            </w:pPr>
            <w:r>
              <w:rPr>
                <w:rFonts w:hint="eastAsia"/>
                <w:lang w:eastAsia="zh-CN"/>
              </w:rPr>
              <w:t>查原材料采购合同</w:t>
            </w:r>
          </w:p>
          <w:p>
            <w:pPr>
              <w:pStyle w:val="16"/>
              <w:rPr>
                <w:rFonts w:hint="eastAsia"/>
                <w:lang w:eastAsia="zh-CN"/>
              </w:rPr>
            </w:pPr>
            <w:r>
              <w:rPr>
                <w:rFonts w:hint="eastAsia"/>
                <w:lang w:eastAsia="zh-CN"/>
              </w:rPr>
              <w:t>供方：</w:t>
            </w:r>
            <w:r>
              <w:rPr>
                <w:rFonts w:hint="eastAsia"/>
                <w:sz w:val="21"/>
                <w:szCs w:val="21"/>
              </w:rPr>
              <w:t>成都昌兴金属制品有限公司</w:t>
            </w:r>
          </w:p>
          <w:p>
            <w:pPr>
              <w:pStyle w:val="16"/>
              <w:rPr>
                <w:rFonts w:hint="default"/>
                <w:lang w:val="en-US" w:eastAsia="zh-CN"/>
              </w:rPr>
            </w:pPr>
            <w:r>
              <w:rPr>
                <w:rFonts w:hint="eastAsia"/>
                <w:lang w:eastAsia="zh-CN"/>
              </w:rPr>
              <w:t>采购物资：</w:t>
            </w:r>
            <w:r>
              <w:rPr>
                <w:rFonts w:hint="eastAsia"/>
                <w:sz w:val="21"/>
                <w:szCs w:val="21"/>
                <w:lang w:val="en-US" w:eastAsia="zh-CN"/>
              </w:rPr>
              <w:t>钢板等</w:t>
            </w:r>
          </w:p>
          <w:p>
            <w:pPr>
              <w:pStyle w:val="16"/>
              <w:rPr>
                <w:rFonts w:hint="default"/>
                <w:lang w:val="en-US" w:eastAsia="zh-CN"/>
              </w:rPr>
            </w:pPr>
            <w:r>
              <w:rPr>
                <w:rFonts w:hint="eastAsia"/>
                <w:lang w:eastAsia="zh-CN"/>
              </w:rPr>
              <w:t>签订时间：</w:t>
            </w:r>
            <w:r>
              <w:rPr>
                <w:rFonts w:hint="eastAsia"/>
                <w:lang w:val="en-US" w:eastAsia="zh-CN"/>
              </w:rPr>
              <w:t>2021.7.1</w:t>
            </w:r>
          </w:p>
          <w:p>
            <w:pPr>
              <w:pStyle w:val="16"/>
              <w:rPr>
                <w:rFonts w:hint="eastAsia"/>
                <w:lang w:val="en-US" w:eastAsia="zh-CN"/>
              </w:rPr>
            </w:pPr>
          </w:p>
          <w:p>
            <w:pPr>
              <w:pStyle w:val="16"/>
              <w:rPr>
                <w:rFonts w:hint="eastAsia"/>
                <w:szCs w:val="22"/>
                <w:lang w:val="en-US" w:eastAsia="zh-CN"/>
              </w:rPr>
            </w:pPr>
            <w:r>
              <w:rPr>
                <w:rFonts w:hint="eastAsia"/>
                <w:lang w:val="en-US" w:eastAsia="zh-CN"/>
              </w:rPr>
              <w:t>供方：</w:t>
            </w:r>
            <w:r>
              <w:rPr>
                <w:rFonts w:hint="eastAsia"/>
                <w:sz w:val="21"/>
                <w:szCs w:val="21"/>
              </w:rPr>
              <w:t>安徽玺越新材料科技有限公司</w:t>
            </w:r>
            <w:r>
              <w:rPr>
                <w:rFonts w:hint="eastAsia"/>
                <w:sz w:val="21"/>
                <w:szCs w:val="21"/>
                <w:lang w:val="en-US" w:eastAsia="zh-CN"/>
              </w:rPr>
              <w:t xml:space="preserve"> </w:t>
            </w:r>
          </w:p>
          <w:p>
            <w:pPr>
              <w:pStyle w:val="16"/>
              <w:rPr>
                <w:rFonts w:hint="eastAsia"/>
                <w:szCs w:val="22"/>
                <w:lang w:val="en-US" w:eastAsia="zh-CN"/>
              </w:rPr>
            </w:pPr>
            <w:r>
              <w:rPr>
                <w:rFonts w:hint="eastAsia"/>
                <w:szCs w:val="22"/>
                <w:lang w:val="en-US" w:eastAsia="zh-CN"/>
              </w:rPr>
              <w:t>采购物资：</w:t>
            </w:r>
            <w:r>
              <w:rPr>
                <w:rFonts w:hint="eastAsia"/>
                <w:sz w:val="21"/>
                <w:szCs w:val="21"/>
              </w:rPr>
              <w:t>胶衣布基光面板等</w:t>
            </w:r>
          </w:p>
          <w:p>
            <w:pPr>
              <w:pStyle w:val="16"/>
              <w:rPr>
                <w:rFonts w:hint="default"/>
                <w:szCs w:val="22"/>
                <w:lang w:val="en-US" w:eastAsia="zh-CN"/>
              </w:rPr>
            </w:pPr>
            <w:r>
              <w:rPr>
                <w:rFonts w:hint="eastAsia"/>
                <w:szCs w:val="22"/>
                <w:lang w:val="en-US" w:eastAsia="zh-CN"/>
              </w:rPr>
              <w:t>签订时间：2021.8.19</w:t>
            </w:r>
          </w:p>
          <w:p>
            <w:pPr>
              <w:pStyle w:val="16"/>
              <w:rPr>
                <w:rFonts w:hint="eastAsia" w:eastAsia="宋体"/>
                <w:szCs w:val="22"/>
                <w:lang w:val="en-US" w:eastAsia="zh-CN"/>
              </w:rPr>
            </w:pPr>
            <w:r>
              <w:rPr>
                <w:rFonts w:hint="eastAsia"/>
                <w:szCs w:val="22"/>
                <w:lang w:val="en-US" w:eastAsia="zh-CN"/>
              </w:rPr>
              <w:t>......</w:t>
            </w:r>
          </w:p>
          <w:p>
            <w:pPr>
              <w:pStyle w:val="16"/>
              <w:rPr>
                <w:rFonts w:hint="eastAsia"/>
                <w:szCs w:val="22"/>
                <w:lang w:val="en-US" w:eastAsia="zh-CN"/>
              </w:rPr>
            </w:pPr>
            <w:r>
              <w:rPr>
                <w:rFonts w:hint="eastAsia"/>
                <w:szCs w:val="22"/>
                <w:lang w:val="en-US" w:eastAsia="zh-CN"/>
              </w:rPr>
              <w:t>以上合同明确了采购产品的质量要求、运输要求、包装、解决争议方式等。且均在合格供方处进行采购。</w:t>
            </w:r>
          </w:p>
          <w:p>
            <w:pPr>
              <w:pStyle w:val="16"/>
              <w:rPr>
                <w:rFonts w:hint="default"/>
                <w:szCs w:val="22"/>
                <w:lang w:val="en-US" w:eastAsia="zh-CN"/>
              </w:rPr>
            </w:pPr>
          </w:p>
          <w:p>
            <w:pPr>
              <w:pStyle w:val="16"/>
              <w:rPr>
                <w:rFonts w:hint="eastAsia"/>
                <w:szCs w:val="22"/>
                <w:lang w:val="en-US" w:eastAsia="zh-CN"/>
              </w:rPr>
            </w:pPr>
            <w:r>
              <w:rPr>
                <w:rFonts w:hint="eastAsia"/>
                <w:szCs w:val="22"/>
                <w:lang w:val="en-US" w:eastAsia="zh-CN"/>
              </w:rPr>
              <w:t xml:space="preserve">  公司编制了采购管理制度，要求对采购产品的型号规格、数量、合格证等进行了验收。</w:t>
            </w:r>
          </w:p>
          <w:p>
            <w:pPr>
              <w:pStyle w:val="16"/>
              <w:rPr>
                <w:rFonts w:hint="default" w:ascii="宋体" w:hAnsi="宋体" w:cs="宋体"/>
                <w:szCs w:val="21"/>
                <w:highlight w:val="yellow"/>
                <w:lang w:val="en-US"/>
              </w:rPr>
            </w:pPr>
            <w:r>
              <w:rPr>
                <w:rFonts w:hint="eastAsia"/>
                <w:szCs w:val="22"/>
                <w:lang w:val="en-US" w:eastAsia="zh-CN"/>
              </w:rPr>
              <w:t>公司根据送货单对相关产品的数量、包装、规格型号、原材料检验报告等进行检验。现场查看1月-9月对冷轧</w:t>
            </w:r>
            <w:r>
              <w:rPr>
                <w:rFonts w:hint="eastAsia"/>
                <w:sz w:val="21"/>
                <w:szCs w:val="21"/>
                <w:lang w:val="en-US" w:eastAsia="zh-CN"/>
              </w:rPr>
              <w:t>、钢板、胶衣布基光面板</w:t>
            </w:r>
            <w:r>
              <w:rPr>
                <w:rFonts w:hint="eastAsia"/>
                <w:szCs w:val="22"/>
                <w:lang w:val="en-US" w:eastAsia="zh-CN"/>
              </w:rPr>
              <w:t>等原材料进行来料检验的记录。其他采购物料均按要求进行验证入库。见8.6原料记录。</w:t>
            </w:r>
          </w:p>
        </w:tc>
        <w:tc>
          <w:tcPr>
            <w:tcW w:w="872" w:type="dxa"/>
          </w:tcPr>
          <w:p>
            <w:pPr>
              <w:rPr>
                <w:rFonts w:hint="eastAsia" w:eastAsia="宋体"/>
                <w:lang w:val="en-US" w:eastAsia="zh-CN"/>
              </w:rPr>
            </w:pPr>
            <w:r>
              <w:rPr>
                <w:rFonts w:hint="eastAsia"/>
                <w:lang w:val="en-US" w:eastAsia="zh-CN"/>
              </w:rPr>
              <w:t>符合</w:t>
            </w:r>
          </w:p>
        </w:tc>
      </w:tr>
    </w:tbl>
    <w:p>
      <w:pPr>
        <w:pStyle w:val="7"/>
        <w:rPr>
          <w:rFonts w:hint="eastAsia"/>
        </w:rPr>
      </w:pPr>
      <w:r>
        <w:rPr>
          <w:rFonts w:hint="eastAsia"/>
        </w:rPr>
        <w:t>说明：不符合标注N</w: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sz w:val="24"/>
                <w:szCs w:val="24"/>
              </w:rPr>
            </w:pPr>
            <w:r>
              <w:rPr>
                <w:rFonts w:hint="eastAsia"/>
                <w:sz w:val="24"/>
                <w:szCs w:val="24"/>
              </w:rPr>
              <w:t>受审核部门：</w:t>
            </w:r>
            <w:r>
              <w:rPr>
                <w:rFonts w:hint="eastAsia"/>
                <w:sz w:val="24"/>
                <w:szCs w:val="24"/>
                <w:lang w:val="en-US" w:eastAsia="zh-CN"/>
              </w:rPr>
              <w:t>生产部</w:t>
            </w:r>
            <w:r>
              <w:rPr>
                <w:rFonts w:hint="eastAsia"/>
                <w:sz w:val="24"/>
                <w:szCs w:val="24"/>
              </w:rPr>
              <w:t xml:space="preserve">  </w:t>
            </w:r>
            <w:r>
              <w:rPr>
                <w:rFonts w:hint="eastAsia"/>
                <w:sz w:val="24"/>
                <w:szCs w:val="24"/>
                <w:lang w:val="en-US" w:eastAsia="zh-CN"/>
              </w:rPr>
              <w:t xml:space="preserve">     </w:t>
            </w:r>
            <w:r>
              <w:rPr>
                <w:rFonts w:hint="eastAsia"/>
                <w:sz w:val="24"/>
                <w:szCs w:val="24"/>
              </w:rPr>
              <w:t>主管领</w:t>
            </w:r>
            <w:r>
              <w:rPr>
                <w:rFonts w:hint="eastAsia" w:eastAsia="宋体"/>
                <w:sz w:val="24"/>
                <w:szCs w:val="24"/>
              </w:rPr>
              <w:t>导：</w:t>
            </w:r>
            <w:r>
              <w:rPr>
                <w:rFonts w:hint="eastAsia"/>
                <w:sz w:val="24"/>
                <w:szCs w:val="24"/>
                <w:lang w:eastAsia="zh-CN"/>
              </w:rPr>
              <w:t xml:space="preserve">叶绍军 </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曾平</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陈伟，王洪（专家）                    </w:t>
            </w:r>
            <w:r>
              <w:rPr>
                <w:rFonts w:hint="eastAsia"/>
                <w:sz w:val="24"/>
                <w:szCs w:val="24"/>
              </w:rPr>
              <w:t>审核时间：</w:t>
            </w:r>
            <w:r>
              <w:rPr>
                <w:rFonts w:hint="eastAsia"/>
                <w:sz w:val="24"/>
                <w:szCs w:val="24"/>
                <w:lang w:val="en-US" w:eastAsia="zh-CN"/>
              </w:rPr>
              <w:t>2021.9.26-2021.9.27</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4" w:type="dxa"/>
            <w:vAlign w:val="center"/>
          </w:tcPr>
          <w:p>
            <w:pPr>
              <w:rPr>
                <w:sz w:val="24"/>
                <w:szCs w:val="24"/>
              </w:rPr>
            </w:pPr>
            <w:r>
              <w:rPr>
                <w:rFonts w:hint="eastAsia"/>
                <w:sz w:val="24"/>
                <w:szCs w:val="24"/>
              </w:rPr>
              <w:t>审核条款：</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生产部</w:t>
            </w:r>
            <w:r>
              <w:rPr>
                <w:rFonts w:hint="eastAsia" w:ascii="宋体" w:cs="宋体"/>
                <w:szCs w:val="21"/>
              </w:rPr>
              <w:t>的职责和权限，以确保部门工作的展开和实施：</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2）组织临时用电线路的监督管理；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3）负责公司水、电输送安全管理； </w:t>
            </w:r>
          </w:p>
          <w:p>
            <w:pPr>
              <w:spacing w:line="400" w:lineRule="exact"/>
              <w:ind w:left="365" w:leftChars="174"/>
              <w:rPr>
                <w:rFonts w:hint="eastAsia" w:ascii="宋体" w:hAnsi="宋体"/>
                <w:sz w:val="21"/>
                <w:szCs w:val="21"/>
              </w:rPr>
            </w:pPr>
            <w:r>
              <w:rPr>
                <w:rFonts w:hint="eastAsia" w:ascii="宋体" w:hAnsi="宋体"/>
                <w:sz w:val="21"/>
                <w:szCs w:val="21"/>
              </w:rPr>
              <w:t xml:space="preserve">4）领导建立和完善管理制度，组织实施并监督、检查生产体系的运行； </w:t>
            </w:r>
          </w:p>
          <w:p>
            <w:pPr>
              <w:spacing w:line="400" w:lineRule="exact"/>
              <w:ind w:left="365" w:leftChars="174"/>
              <w:rPr>
                <w:rFonts w:hint="eastAsia" w:ascii="宋体" w:hAnsi="宋体"/>
                <w:sz w:val="21"/>
                <w:szCs w:val="21"/>
              </w:rPr>
            </w:pPr>
            <w:r>
              <w:rPr>
                <w:rFonts w:hint="eastAsia" w:ascii="宋体" w:hAnsi="宋体"/>
                <w:sz w:val="21"/>
                <w:szCs w:val="21"/>
              </w:rPr>
              <w:t xml:space="preserve">5）组织落实、监督调控生产过程各项工艺、质量、安全、成本指标等；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6）领导、管理基础设施维护，保证生产现场能够正常生产，设备处于良好状态；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 xml:space="preserve">7）负责生产区域内消防设施的定期检查并保证在有效期内使用； </w:t>
            </w:r>
          </w:p>
          <w:p>
            <w:pPr>
              <w:spacing w:line="400" w:lineRule="exact"/>
              <w:ind w:left="365" w:leftChars="174"/>
              <w:rPr>
                <w:rFonts w:hint="eastAsia" w:ascii="宋体" w:hAnsi="宋体"/>
                <w:sz w:val="21"/>
                <w:szCs w:val="21"/>
              </w:rPr>
            </w:pPr>
            <w:r>
              <w:rPr>
                <w:rFonts w:hint="eastAsia" w:ascii="宋体" w:hAnsi="宋体"/>
                <w:sz w:val="21"/>
                <w:szCs w:val="21"/>
              </w:rPr>
              <w:t>8）综合平衡年度安全生产任务，制定下达月度生产计划，做到安全生产。</w:t>
            </w:r>
          </w:p>
          <w:p>
            <w:pPr>
              <w:spacing w:line="400" w:lineRule="exact"/>
              <w:ind w:left="365" w:leftChars="174"/>
              <w:rPr>
                <w:rFonts w:hint="eastAsia"/>
              </w:rPr>
            </w:pPr>
            <w:r>
              <w:rPr>
                <w:rFonts w:hint="eastAsia" w:ascii="宋体" w:hAnsi="宋体"/>
                <w:sz w:val="21"/>
                <w:szCs w:val="21"/>
              </w:rPr>
              <w:t>9）负责本部门环境因素的识别评价和控制措施的实施；</w:t>
            </w:r>
          </w:p>
          <w:p>
            <w:pPr>
              <w:widowControl/>
              <w:jc w:val="left"/>
              <w:rPr>
                <w:rFonts w:ascii="宋体" w:hAnsi="宋体" w:cs="宋体"/>
                <w:szCs w:val="21"/>
              </w:rPr>
            </w:pPr>
            <w:r>
              <w:rPr>
                <w:rFonts w:hint="eastAsia" w:ascii="宋体" w:cs="宋体"/>
                <w:szCs w:val="21"/>
                <w:lang w:eastAsia="zh-CN"/>
              </w:rPr>
              <w:t>生产部</w:t>
            </w:r>
            <w:r>
              <w:rPr>
                <w:rFonts w:hint="eastAsia" w:ascii="宋体" w:cs="宋体"/>
                <w:szCs w:val="21"/>
              </w:rPr>
              <w:t>负责人能基本阐述本部门的主要职责</w:t>
            </w:r>
            <w:r>
              <w:rPr>
                <w:rFonts w:hint="eastAsia" w:ascii="宋体" w:hAnsi="宋体"/>
                <w:szCs w:val="21"/>
              </w:rPr>
              <w:t>。</w:t>
            </w:r>
          </w:p>
        </w:tc>
        <w:tc>
          <w:tcPr>
            <w:tcW w:w="99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查见：</w:t>
            </w:r>
            <w:r>
              <w:rPr>
                <w:rFonts w:hint="eastAsia" w:ascii="宋体" w:cs="宋体"/>
                <w:szCs w:val="21"/>
                <w:lang w:eastAsia="zh-CN"/>
              </w:rPr>
              <w:t>生产部</w:t>
            </w:r>
            <w:r>
              <w:rPr>
                <w:rFonts w:hint="eastAsia" w:ascii="宋体" w:cs="宋体"/>
                <w:szCs w:val="21"/>
              </w:rPr>
              <w:t>“质量目标指标和管理方案”，内容包括：</w:t>
            </w:r>
          </w:p>
          <w:p>
            <w:pPr>
              <w:widowControl/>
              <w:jc w:val="left"/>
              <w:rPr>
                <w:rFonts w:hint="eastAsia" w:ascii="宋体" w:hAnsi="宋体" w:cs="宋体"/>
                <w:szCs w:val="21"/>
              </w:rPr>
            </w:pPr>
            <w:r>
              <w:rPr>
                <w:rFonts w:hint="eastAsia" w:ascii="宋体" w:cs="宋体"/>
                <w:szCs w:val="21"/>
              </w:rPr>
              <w:t>质</w:t>
            </w:r>
            <w:r>
              <w:rPr>
                <w:rFonts w:hint="eastAsia" w:ascii="宋体" w:hAnsi="宋体" w:cs="宋体"/>
                <w:szCs w:val="21"/>
              </w:rPr>
              <w:t xml:space="preserve">量目标目标：    </w:t>
            </w:r>
            <w:r>
              <w:rPr>
                <w:rFonts w:hint="eastAsia" w:ascii="宋体" w:hAnsi="宋体" w:cs="宋体"/>
                <w:szCs w:val="21"/>
                <w:lang w:val="en-US" w:eastAsia="zh-CN"/>
              </w:rPr>
              <w:t xml:space="preserve">            考核</w:t>
            </w:r>
            <w:r>
              <w:rPr>
                <w:rFonts w:hint="eastAsia" w:ascii="宋体" w:hAnsi="宋体" w:cs="宋体"/>
                <w:szCs w:val="21"/>
              </w:rPr>
              <w:t>完成</w:t>
            </w:r>
            <w:r>
              <w:rPr>
                <w:rFonts w:hint="eastAsia" w:ascii="宋体" w:hAnsi="宋体" w:cs="宋体"/>
                <w:szCs w:val="21"/>
                <w:lang w:val="en-US" w:eastAsia="zh-CN"/>
              </w:rPr>
              <w:t>情况</w:t>
            </w:r>
            <w:r>
              <w:rPr>
                <w:rFonts w:hint="eastAsia" w:ascii="宋体" w:hAnsi="宋体" w:cs="宋体"/>
                <w:szCs w:val="21"/>
              </w:rPr>
              <w:t>（</w:t>
            </w:r>
            <w:r>
              <w:rPr>
                <w:rFonts w:hint="eastAsia" w:ascii="宋体" w:hAnsi="宋体" w:cs="宋体"/>
                <w:szCs w:val="21"/>
                <w:lang w:eastAsia="zh-CN"/>
              </w:rPr>
              <w:t>202</w:t>
            </w:r>
            <w:r>
              <w:rPr>
                <w:rFonts w:hint="eastAsia" w:ascii="宋体" w:hAnsi="宋体" w:cs="宋体"/>
                <w:szCs w:val="21"/>
                <w:lang w:val="en-US" w:eastAsia="zh-CN"/>
              </w:rPr>
              <w:t>0</w:t>
            </w:r>
            <w:r>
              <w:rPr>
                <w:rFonts w:hint="eastAsia" w:ascii="宋体" w:hAnsi="宋体" w:cs="宋体"/>
                <w:szCs w:val="21"/>
                <w:lang w:eastAsia="zh-CN"/>
              </w:rPr>
              <w:t>年1月至2021年</w:t>
            </w:r>
            <w:r>
              <w:rPr>
                <w:rFonts w:hint="eastAsia" w:ascii="宋体" w:hAnsi="宋体" w:cs="宋体"/>
                <w:szCs w:val="21"/>
                <w:lang w:val="en-US" w:eastAsia="zh-CN"/>
              </w:rPr>
              <w:t xml:space="preserve">8 </w:t>
            </w:r>
            <w:r>
              <w:rPr>
                <w:rFonts w:hint="eastAsia" w:ascii="宋体" w:hAnsi="宋体" w:cs="宋体"/>
                <w:szCs w:val="21"/>
                <w:lang w:eastAsia="zh-CN"/>
              </w:rPr>
              <w:t>月</w:t>
            </w:r>
            <w:r>
              <w:rPr>
                <w:rFonts w:hint="eastAsia" w:ascii="宋体" w:hAnsi="宋体" w:cs="宋体"/>
                <w:szCs w:val="21"/>
              </w:rPr>
              <w:t>）</w:t>
            </w:r>
          </w:p>
          <w:p>
            <w:pPr>
              <w:widowControl/>
              <w:jc w:val="left"/>
              <w:rPr>
                <w:rFonts w:hint="eastAsia" w:ascii="宋体" w:hAnsi="宋体" w:cs="宋体"/>
                <w:szCs w:val="21"/>
                <w:lang w:val="en-US" w:eastAsia="zh-CN"/>
              </w:rPr>
            </w:pPr>
            <w:r>
              <w:rPr>
                <w:rFonts w:hint="eastAsia" w:ascii="宋体" w:hAnsi="宋体" w:cs="宋体"/>
                <w:szCs w:val="21"/>
                <w:lang w:val="en-US" w:eastAsia="zh-CN"/>
              </w:rPr>
              <w:t>生产设备良好率≥90%                   实测：100%</w:t>
            </w:r>
          </w:p>
          <w:p>
            <w:pPr>
              <w:pStyle w:val="2"/>
              <w:rPr>
                <w:rFonts w:hint="eastAsia" w:ascii="宋体" w:hAnsi="宋体" w:cs="宋体"/>
                <w:szCs w:val="21"/>
                <w:lang w:val="en-US" w:eastAsia="zh-CN"/>
              </w:rPr>
            </w:pPr>
            <w:r>
              <w:rPr>
                <w:rFonts w:hint="eastAsia" w:ascii="宋体" w:hAnsi="宋体" w:cs="宋体"/>
                <w:szCs w:val="21"/>
                <w:lang w:val="en-US" w:eastAsia="zh-CN"/>
              </w:rPr>
              <w:t>产品交付合格率100%                   实测：100%</w:t>
            </w:r>
          </w:p>
          <w:p>
            <w:pPr>
              <w:pStyle w:val="2"/>
              <w:rPr>
                <w:rFonts w:hint="default" w:ascii="宋体" w:hAnsi="宋体" w:cs="宋体"/>
                <w:szCs w:val="21"/>
                <w:lang w:val="en-US" w:eastAsia="zh-CN"/>
              </w:rPr>
            </w:pPr>
            <w:r>
              <w:rPr>
                <w:rFonts w:hint="eastAsia" w:ascii="宋体" w:hAnsi="宋体" w:cs="宋体"/>
                <w:szCs w:val="21"/>
                <w:lang w:val="en-US" w:eastAsia="zh-CN"/>
              </w:rPr>
              <w:t>设备检定合格率100%                   实测：100%</w:t>
            </w:r>
          </w:p>
          <w:p>
            <w:pPr>
              <w:widowControl/>
              <w:jc w:val="left"/>
              <w:rPr>
                <w:rFonts w:ascii="宋体" w:hAnsi="宋体" w:cs="宋体"/>
                <w:szCs w:val="21"/>
              </w:rPr>
            </w:pPr>
            <w:r>
              <w:rPr>
                <w:rFonts w:hint="eastAsia" w:ascii="宋体" w:hAnsi="宋体" w:cs="宋体"/>
                <w:szCs w:val="21"/>
              </w:rPr>
              <w:t>质量目标、指标基本实现。</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Cs w:val="21"/>
              </w:rPr>
              <w:t>基础设施</w:t>
            </w:r>
          </w:p>
          <w:p>
            <w:pPr>
              <w:adjustRightInd w:val="0"/>
              <w:snapToGrid w:val="0"/>
              <w:jc w:val="left"/>
              <w:rPr>
                <w:rFonts w:ascii="宋体" w:hAnsi="宋体" w:cs="新宋体"/>
                <w:szCs w:val="21"/>
              </w:rPr>
            </w:pPr>
            <w:r>
              <w:rPr>
                <w:rFonts w:hint="eastAsia" w:ascii="宋体" w:hAnsi="宋体" w:cs="新宋体"/>
                <w:szCs w:val="21"/>
              </w:rPr>
              <w:t>工作环境</w:t>
            </w:r>
          </w:p>
        </w:tc>
        <w:tc>
          <w:tcPr>
            <w:tcW w:w="960" w:type="dxa"/>
          </w:tcPr>
          <w:p>
            <w:pPr>
              <w:rPr>
                <w:rFonts w:ascii="宋体" w:hAnsi="宋体" w:cs="新宋体"/>
                <w:szCs w:val="21"/>
              </w:rPr>
            </w:pPr>
            <w:r>
              <w:rPr>
                <w:rFonts w:hint="eastAsia" w:ascii="宋体" w:hAnsi="宋体" w:cs="新宋体"/>
                <w:szCs w:val="21"/>
              </w:rPr>
              <w:t>Q7.1.3</w:t>
            </w:r>
          </w:p>
          <w:p>
            <w:pPr>
              <w:rPr>
                <w:rFonts w:ascii="宋体" w:hAnsi="宋体" w:cs="新宋体"/>
                <w:szCs w:val="21"/>
              </w:rPr>
            </w:pPr>
            <w:r>
              <w:rPr>
                <w:rFonts w:hint="eastAsia" w:ascii="宋体" w:hAnsi="宋体" w:cs="新宋体"/>
                <w:szCs w:val="21"/>
              </w:rPr>
              <w:t>Q7.1.4</w:t>
            </w:r>
          </w:p>
        </w:tc>
        <w:tc>
          <w:tcPr>
            <w:tcW w:w="10594" w:type="dxa"/>
          </w:tcPr>
          <w:p>
            <w:pPr>
              <w:numPr>
                <w:ilvl w:val="0"/>
                <w:numId w:val="4"/>
              </w:numPr>
              <w:spacing w:line="400" w:lineRule="exact"/>
              <w:rPr>
                <w:rFonts w:ascii="宋体" w:hAnsi="宋体"/>
                <w:sz w:val="21"/>
                <w:szCs w:val="21"/>
              </w:rPr>
            </w:pPr>
            <w:r>
              <w:rPr>
                <w:rFonts w:hint="eastAsia" w:ascii="宋体" w:hAnsi="宋体"/>
                <w:sz w:val="21"/>
                <w:szCs w:val="21"/>
              </w:rPr>
              <w:t>查见，《生产设施一览表》，公司配置的设备主要有</w:t>
            </w:r>
            <w:r>
              <w:rPr>
                <w:rFonts w:hint="eastAsia" w:ascii="宋体" w:hAnsi="宋体"/>
                <w:sz w:val="21"/>
                <w:szCs w:val="21"/>
                <w:lang w:val="en-US" w:eastAsia="zh-CN"/>
              </w:rPr>
              <w:t>焊机、行车、折弯机、剪板机、切割机及</w:t>
            </w:r>
            <w:r>
              <w:rPr>
                <w:rFonts w:hint="eastAsia" w:ascii="宋体" w:hAnsi="宋体"/>
                <w:sz w:val="21"/>
                <w:szCs w:val="21"/>
              </w:rPr>
              <w:t>办公设备等。可以满足</w:t>
            </w:r>
            <w:r>
              <w:rPr>
                <w:rFonts w:hint="eastAsia" w:ascii="宋体" w:hAnsi="宋体"/>
                <w:sz w:val="21"/>
                <w:szCs w:val="21"/>
                <w:lang w:eastAsia="zh-CN"/>
              </w:rPr>
              <w:t>汽车货柜的制造</w:t>
            </w:r>
            <w:r>
              <w:rPr>
                <w:rFonts w:hint="eastAsia" w:ascii="宋体" w:hAnsi="宋体" w:eastAsia="宋体"/>
                <w:sz w:val="21"/>
                <w:szCs w:val="21"/>
              </w:rPr>
              <w:t>的需要。</w:t>
            </w:r>
          </w:p>
          <w:p>
            <w:pPr>
              <w:spacing w:line="400" w:lineRule="exact"/>
              <w:rPr>
                <w:rFonts w:hint="eastAsia" w:ascii="宋体" w:hAnsi="宋体"/>
                <w:sz w:val="21"/>
                <w:szCs w:val="21"/>
              </w:rPr>
            </w:pPr>
            <w:r>
              <w:rPr>
                <w:rFonts w:hint="eastAsia" w:ascii="宋体" w:hAnsi="宋体"/>
                <w:sz w:val="21"/>
                <w:szCs w:val="21"/>
              </w:rPr>
              <w:t>2、设备保养采取日常保养的方式进行，抽查《设施日常保养项目表》</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w:t>
            </w:r>
            <w:r>
              <w:rPr>
                <w:rFonts w:hint="eastAsia" w:ascii="宋体" w:hAnsi="宋体"/>
                <w:sz w:val="21"/>
                <w:szCs w:val="21"/>
                <w:highlight w:val="none"/>
                <w:lang w:val="en-US" w:eastAsia="zh-CN"/>
              </w:rPr>
              <w:t>27日</w:t>
            </w:r>
            <w:r>
              <w:rPr>
                <w:rFonts w:hint="eastAsia" w:ascii="宋体" w:hAnsi="宋体"/>
                <w:sz w:val="21"/>
                <w:szCs w:val="21"/>
                <w:highlight w:val="none"/>
              </w:rPr>
              <w:t xml:space="preserve">  设备：</w:t>
            </w:r>
            <w:r>
              <w:rPr>
                <w:rFonts w:hint="eastAsia" w:ascii="宋体" w:hAnsi="宋体"/>
                <w:sz w:val="21"/>
                <w:szCs w:val="21"/>
                <w:lang w:val="en-US" w:eastAsia="zh-CN"/>
              </w:rPr>
              <w:t>焊机、折弯机、剪板机、切割机等</w:t>
            </w:r>
            <w:r>
              <w:rPr>
                <w:rFonts w:hint="eastAsia" w:ascii="宋体" w:hAnsi="宋体"/>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sz w:val="21"/>
                <w:szCs w:val="21"/>
                <w:highlight w:val="none"/>
              </w:rPr>
              <w:t>保养项目：</w:t>
            </w:r>
            <w:r>
              <w:rPr>
                <w:rFonts w:hint="eastAsia" w:ascii="宋体" w:hAnsi="宋体"/>
                <w:sz w:val="21"/>
                <w:szCs w:val="21"/>
                <w:highlight w:val="none"/>
                <w:lang w:val="en-US" w:eastAsia="zh-CN"/>
              </w:rPr>
              <w:t>机身清洁、添加润滑油、部件紧固、电路检查</w:t>
            </w:r>
            <w:r>
              <w:rPr>
                <w:rFonts w:hint="eastAsia" w:ascii="宋体" w:hAnsi="宋体"/>
                <w:sz w:val="21"/>
                <w:szCs w:val="21"/>
                <w:highlight w:val="none"/>
              </w:rPr>
              <w:t>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叶绍军</w:t>
            </w:r>
          </w:p>
          <w:p>
            <w:pPr>
              <w:spacing w:line="400" w:lineRule="exact"/>
              <w:rPr>
                <w:rFonts w:hint="eastAsia" w:ascii="宋体" w:hAnsi="宋体"/>
                <w:sz w:val="21"/>
                <w:szCs w:val="21"/>
                <w:highlight w:val="none"/>
              </w:rPr>
            </w:pPr>
            <w:r>
              <w:rPr>
                <w:rFonts w:hint="eastAsia" w:ascii="宋体" w:hAnsi="宋体"/>
                <w:sz w:val="21"/>
                <w:szCs w:val="21"/>
                <w:highlight w:val="none"/>
              </w:rPr>
              <w:t>公司对设备日常维修情况未做记录保存，指出后续改进。</w:t>
            </w:r>
          </w:p>
          <w:p>
            <w:pPr>
              <w:spacing w:line="400" w:lineRule="exact"/>
              <w:rPr>
                <w:rFonts w:hint="eastAsia" w:ascii="宋体" w:hAnsi="宋体"/>
                <w:sz w:val="21"/>
                <w:szCs w:val="21"/>
                <w:highlight w:val="none"/>
              </w:rPr>
            </w:pPr>
            <w:r>
              <w:rPr>
                <w:rFonts w:hint="eastAsia" w:ascii="宋体" w:hAnsi="宋体"/>
                <w:sz w:val="21"/>
                <w:szCs w:val="21"/>
                <w:highlight w:val="none"/>
              </w:rPr>
              <w:t>4、查：有灭火器、消防栓等消防设备，并有每月对消防设备检查的记录；</w:t>
            </w:r>
          </w:p>
          <w:p>
            <w:pPr>
              <w:spacing w:line="400" w:lineRule="exact"/>
              <w:rPr>
                <w:rFonts w:hint="eastAsia" w:ascii="宋体" w:hAnsi="宋体"/>
                <w:sz w:val="21"/>
                <w:szCs w:val="21"/>
                <w:highlight w:val="none"/>
              </w:rPr>
            </w:pPr>
            <w:r>
              <w:rPr>
                <w:rFonts w:hint="eastAsia" w:ascii="宋体" w:hAnsi="宋体"/>
                <w:sz w:val="21"/>
                <w:szCs w:val="21"/>
                <w:highlight w:val="none"/>
              </w:rPr>
              <w:t>5、</w:t>
            </w:r>
            <w:r>
              <w:rPr>
                <w:rFonts w:hint="eastAsia" w:ascii="宋体" w:hAnsi="宋体"/>
                <w:sz w:val="21"/>
                <w:szCs w:val="21"/>
                <w:highlight w:val="none"/>
                <w:lang w:eastAsia="zh-CN"/>
              </w:rPr>
              <w:t>行政部</w:t>
            </w:r>
            <w:r>
              <w:rPr>
                <w:rFonts w:hint="eastAsia" w:ascii="宋体" w:hAnsi="宋体"/>
                <w:sz w:val="21"/>
                <w:szCs w:val="21"/>
                <w:highlight w:val="none"/>
              </w:rPr>
              <w:t>共约</w:t>
            </w:r>
            <w:r>
              <w:rPr>
                <w:rFonts w:hint="eastAsia" w:ascii="宋体" w:hAnsi="宋体"/>
                <w:sz w:val="21"/>
                <w:szCs w:val="21"/>
                <w:highlight w:val="none"/>
                <w:lang w:val="en-US" w:eastAsia="zh-CN"/>
              </w:rPr>
              <w:t>200</w:t>
            </w:r>
            <w:r>
              <w:rPr>
                <w:rFonts w:hint="eastAsia" w:ascii="宋体" w:hAnsi="宋体"/>
                <w:sz w:val="21"/>
                <w:szCs w:val="21"/>
                <w:highlight w:val="none"/>
              </w:rPr>
              <w:t>平方米，生产车间约</w:t>
            </w:r>
            <w:r>
              <w:rPr>
                <w:rFonts w:hint="eastAsia" w:ascii="宋体" w:hAnsi="宋体"/>
                <w:sz w:val="21"/>
                <w:szCs w:val="21"/>
                <w:highlight w:val="none"/>
                <w:lang w:val="en-US" w:eastAsia="zh-CN"/>
              </w:rPr>
              <w:t>7000</w:t>
            </w:r>
            <w:r>
              <w:rPr>
                <w:rFonts w:hint="eastAsia" w:ascii="宋体" w:hAnsi="宋体"/>
                <w:sz w:val="21"/>
                <w:szCs w:val="21"/>
                <w:highlight w:val="none"/>
              </w:rPr>
              <w:t>平方米</w:t>
            </w:r>
            <w:r>
              <w:rPr>
                <w:rFonts w:hint="eastAsia" w:ascii="宋体" w:hAnsi="宋体"/>
                <w:sz w:val="21"/>
                <w:szCs w:val="21"/>
                <w:highlight w:val="none"/>
                <w:lang w:eastAsia="zh-CN"/>
              </w:rPr>
              <w:t>，</w:t>
            </w:r>
            <w:r>
              <w:rPr>
                <w:rFonts w:hint="eastAsia" w:ascii="宋体" w:hAnsi="宋体"/>
                <w:sz w:val="21"/>
                <w:szCs w:val="21"/>
                <w:highlight w:val="none"/>
                <w:lang w:val="en-US" w:eastAsia="zh-CN"/>
              </w:rPr>
              <w:t>为租赁场所，提供有与成都顺龙车辆部件有限公司的租赁合同，见附件</w:t>
            </w:r>
            <w:r>
              <w:rPr>
                <w:rFonts w:hint="eastAsia" w:ascii="宋体" w:hAnsi="宋体"/>
                <w:sz w:val="21"/>
                <w:szCs w:val="21"/>
                <w:highlight w:val="none"/>
              </w:rPr>
              <w:t>。</w:t>
            </w:r>
          </w:p>
          <w:p>
            <w:pPr>
              <w:spacing w:line="400" w:lineRule="exact"/>
              <w:rPr>
                <w:rFonts w:hint="eastAsia" w:ascii="宋体" w:hAnsi="宋体"/>
                <w:sz w:val="21"/>
                <w:szCs w:val="21"/>
                <w:highlight w:val="none"/>
              </w:rPr>
            </w:pPr>
            <w:r>
              <w:rPr>
                <w:rFonts w:hint="eastAsia" w:ascii="宋体" w:hAnsi="宋体"/>
                <w:sz w:val="21"/>
                <w:szCs w:val="21"/>
                <w:highlight w:val="none"/>
              </w:rPr>
              <w:t>6、特种设备：</w:t>
            </w:r>
            <w:r>
              <w:rPr>
                <w:rFonts w:hint="eastAsia" w:ascii="宋体" w:hAnsi="宋体"/>
                <w:sz w:val="21"/>
                <w:szCs w:val="21"/>
                <w:highlight w:val="none"/>
                <w:lang w:val="en-US" w:eastAsia="zh-CN"/>
              </w:rPr>
              <w:t>行车，行车有3台，询问部门负责人：行车等特种设备的检验报告已过期，成都市特种设备检验院于9月16日已安排对我公司的特种设备进行了检验，出具有检验证明，见附件</w:t>
            </w:r>
            <w:r>
              <w:rPr>
                <w:rFonts w:hint="eastAsia" w:ascii="宋体" w:hAnsi="宋体"/>
                <w:sz w:val="21"/>
                <w:szCs w:val="21"/>
                <w:highlight w:val="none"/>
              </w:rPr>
              <w:t>。</w:t>
            </w:r>
          </w:p>
          <w:p>
            <w:pPr>
              <w:spacing w:line="400" w:lineRule="exact"/>
              <w:rPr>
                <w:rFonts w:hint="eastAsia" w:ascii="宋体" w:hAnsi="宋体"/>
                <w:sz w:val="21"/>
                <w:szCs w:val="21"/>
                <w:highlight w:val="none"/>
              </w:rPr>
            </w:pPr>
            <w:r>
              <w:rPr>
                <w:rFonts w:hint="eastAsia" w:ascii="宋体" w:hAnsi="宋体"/>
                <w:sz w:val="21"/>
                <w:szCs w:val="21"/>
                <w:highlight w:val="none"/>
              </w:rPr>
              <w:t>7、公司产品为</w:t>
            </w:r>
            <w:r>
              <w:rPr>
                <w:rFonts w:hint="eastAsia" w:ascii="宋体" w:hAnsi="宋体"/>
                <w:sz w:val="21"/>
                <w:szCs w:val="21"/>
                <w:highlight w:val="none"/>
                <w:lang w:val="en-US" w:eastAsia="zh-CN"/>
              </w:rPr>
              <w:t>现场组装，客户自己上门取货</w:t>
            </w:r>
            <w:r>
              <w:rPr>
                <w:rFonts w:hint="eastAsia" w:ascii="宋体" w:hAnsi="宋体"/>
                <w:sz w:val="21"/>
                <w:szCs w:val="21"/>
                <w:highlight w:val="none"/>
              </w:rPr>
              <w:t>。</w:t>
            </w:r>
          </w:p>
          <w:p>
            <w:pPr>
              <w:spacing w:line="400" w:lineRule="exact"/>
              <w:rPr>
                <w:rFonts w:hint="eastAsia" w:ascii="宋体" w:hAnsi="宋体"/>
                <w:sz w:val="21"/>
                <w:szCs w:val="21"/>
              </w:rPr>
            </w:pPr>
            <w:r>
              <w:rPr>
                <w:rFonts w:hint="eastAsia" w:ascii="宋体" w:hAnsi="宋体"/>
                <w:sz w:val="21"/>
                <w:szCs w:val="21"/>
              </w:rPr>
              <w:t>8、公司办公条件满足要求，配置有电脑、电话、传真。</w:t>
            </w:r>
          </w:p>
          <w:p>
            <w:pPr>
              <w:spacing w:line="400" w:lineRule="exact"/>
              <w:rPr>
                <w:rFonts w:hint="eastAsia" w:ascii="宋体" w:hAnsi="宋体"/>
                <w:sz w:val="21"/>
                <w:szCs w:val="21"/>
              </w:rPr>
            </w:pPr>
            <w:r>
              <w:rPr>
                <w:rFonts w:hint="eastAsia" w:ascii="宋体" w:hAnsi="宋体"/>
                <w:sz w:val="21"/>
                <w:szCs w:val="21"/>
              </w:rPr>
              <w:t>询问</w:t>
            </w:r>
            <w:r>
              <w:rPr>
                <w:rFonts w:hint="eastAsia" w:ascii="宋体" w:hAnsi="宋体"/>
                <w:sz w:val="21"/>
                <w:szCs w:val="21"/>
                <w:lang w:eastAsia="zh-CN"/>
              </w:rPr>
              <w:t>生产部</w:t>
            </w:r>
            <w:r>
              <w:rPr>
                <w:rFonts w:hint="eastAsia" w:ascii="宋体" w:hAnsi="宋体"/>
                <w:sz w:val="21"/>
                <w:szCs w:val="21"/>
              </w:rPr>
              <w:t>负责人，生产车间由车间管理人员负责安全管理和现场生产质量管理，工作环境基本受控。</w:t>
            </w:r>
          </w:p>
          <w:p>
            <w:pPr>
              <w:widowControl/>
              <w:jc w:val="left"/>
              <w:rPr>
                <w:rFonts w:ascii="宋体" w:hAnsi="宋体" w:cs="宋体"/>
                <w:szCs w:val="21"/>
              </w:rPr>
            </w:pPr>
            <w:r>
              <w:rPr>
                <w:rFonts w:hint="eastAsia" w:ascii="宋体" w:hAnsi="宋体"/>
                <w:sz w:val="21"/>
                <w:szCs w:val="21"/>
              </w:rPr>
              <w:t>基础设施和工作环境能满足要求。</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rPr>
                <w:rFonts w:hint="eastAsia" w:ascii="宋体" w:hAnsi="宋体" w:cs="新宋体"/>
                <w:sz w:val="21"/>
                <w:szCs w:val="21"/>
              </w:rPr>
            </w:pPr>
            <w:r>
              <w:rPr>
                <w:rFonts w:hint="eastAsia" w:ascii="宋体" w:hAnsi="宋体" w:cs="宋体"/>
                <w:szCs w:val="21"/>
              </w:rPr>
              <w:t>监视和测量设备</w:t>
            </w:r>
          </w:p>
        </w:tc>
        <w:tc>
          <w:tcPr>
            <w:tcW w:w="960" w:type="dxa"/>
            <w:vAlign w:val="top"/>
          </w:tcPr>
          <w:p>
            <w:pPr>
              <w:rPr>
                <w:rFonts w:hint="eastAsia" w:ascii="宋体" w:hAnsi="宋体" w:cs="新宋体"/>
                <w:szCs w:val="21"/>
                <w:lang w:val="en-US" w:eastAsia="zh-CN"/>
              </w:rPr>
            </w:pPr>
            <w:r>
              <w:rPr>
                <w:rFonts w:hint="eastAsia" w:ascii="宋体" w:hAnsi="宋体" w:cs="新宋体"/>
                <w:szCs w:val="21"/>
                <w:lang w:val="en-US" w:eastAsia="zh-CN"/>
              </w:rPr>
              <w:t>Q7.1.5</w:t>
            </w:r>
          </w:p>
        </w:tc>
        <w:tc>
          <w:tcPr>
            <w:tcW w:w="10594" w:type="dxa"/>
            <w:vAlign w:val="top"/>
          </w:tcPr>
          <w:p>
            <w:pPr>
              <w:spacing w:line="400" w:lineRule="exact"/>
              <w:rPr>
                <w:rFonts w:hint="default" w:eastAsia="宋体"/>
                <w:lang w:val="en-US" w:eastAsia="zh-CN"/>
              </w:rPr>
            </w:pPr>
            <w:r>
              <w:rPr>
                <w:rFonts w:hint="eastAsia" w:ascii="宋体" w:hAnsi="宋体" w:eastAsia="宋体" w:cs="Times New Roman"/>
                <w:szCs w:val="21"/>
              </w:rPr>
              <w:t>公司对</w:t>
            </w:r>
            <w:r>
              <w:rPr>
                <w:rFonts w:hint="eastAsia" w:ascii="宋体" w:hAnsi="宋体" w:eastAsia="宋体" w:cs="Times New Roman"/>
                <w:szCs w:val="21"/>
                <w:lang w:eastAsia="zh-CN"/>
              </w:rPr>
              <w:t>产品的</w:t>
            </w:r>
            <w:r>
              <w:rPr>
                <w:rFonts w:hint="eastAsia" w:ascii="宋体" w:hAnsi="宋体" w:cs="Times New Roman"/>
                <w:szCs w:val="21"/>
                <w:lang w:val="en-US" w:eastAsia="zh-CN"/>
              </w:rPr>
              <w:t>尺寸</w:t>
            </w:r>
            <w:r>
              <w:rPr>
                <w:rFonts w:hint="eastAsia" w:ascii="宋体" w:hAnsi="宋体" w:eastAsia="宋体" w:cs="Times New Roman"/>
                <w:szCs w:val="21"/>
              </w:rPr>
              <w:t>、规格型号、外观等进行验证</w:t>
            </w:r>
            <w:r>
              <w:rPr>
                <w:rFonts w:hint="eastAsia" w:ascii="宋体" w:hAnsi="宋体" w:eastAsia="宋体" w:cs="Times New Roman"/>
                <w:szCs w:val="21"/>
                <w:lang w:eastAsia="zh-CN"/>
              </w:rPr>
              <w:t>。</w:t>
            </w:r>
            <w:r>
              <w:rPr>
                <w:rFonts w:hint="eastAsia" w:ascii="宋体" w:hAnsi="宋体" w:eastAsia="宋体" w:cs="Times New Roman"/>
                <w:szCs w:val="21"/>
              </w:rPr>
              <w:t>公司</w:t>
            </w:r>
            <w:r>
              <w:rPr>
                <w:rFonts w:hint="eastAsia" w:ascii="宋体" w:hAnsi="宋体" w:eastAsia="宋体" w:cs="Times New Roman"/>
                <w:szCs w:val="21"/>
                <w:lang w:eastAsia="zh-CN"/>
              </w:rPr>
              <w:t>的</w:t>
            </w:r>
            <w:r>
              <w:rPr>
                <w:rFonts w:hint="eastAsia" w:ascii="宋体" w:hAnsi="宋体" w:eastAsia="宋体" w:cs="Times New Roman"/>
                <w:szCs w:val="21"/>
              </w:rPr>
              <w:t>监视和测量设备</w:t>
            </w:r>
            <w:r>
              <w:rPr>
                <w:rFonts w:hint="eastAsia" w:ascii="宋体" w:hAnsi="宋体" w:eastAsia="宋体" w:cs="Times New Roman"/>
                <w:szCs w:val="21"/>
                <w:lang w:eastAsia="zh-CN"/>
              </w:rPr>
              <w:t>主要为</w:t>
            </w:r>
            <w:r>
              <w:rPr>
                <w:rFonts w:hint="eastAsia"/>
                <w:lang w:val="en-US" w:eastAsia="zh-CN"/>
              </w:rPr>
              <w:t>卷尺</w:t>
            </w:r>
            <w:r>
              <w:rPr>
                <w:rFonts w:hint="eastAsia"/>
                <w:lang w:eastAsia="zh-CN"/>
              </w:rPr>
              <w:t>、</w:t>
            </w:r>
            <w:r>
              <w:rPr>
                <w:rFonts w:hint="eastAsia"/>
                <w:lang w:val="en-US" w:eastAsia="zh-CN"/>
              </w:rPr>
              <w:t>游标卡尺、电子台秤等</w:t>
            </w:r>
            <w:r>
              <w:rPr>
                <w:rFonts w:hint="eastAsia" w:ascii="宋体" w:hAnsi="宋体" w:eastAsia="宋体" w:cs="Times New Roman"/>
                <w:szCs w:val="21"/>
              </w:rPr>
              <w:t>。</w:t>
            </w:r>
            <w:r>
              <w:rPr>
                <w:rFonts w:hint="eastAsia" w:ascii="宋体" w:hAnsi="宋体" w:eastAsia="宋体" w:cs="Times New Roman"/>
                <w:szCs w:val="21"/>
                <w:lang w:eastAsia="zh-CN"/>
              </w:rPr>
              <w:t>抽以上检测设备校准证书，</w:t>
            </w:r>
            <w:r>
              <w:rPr>
                <w:rFonts w:hint="eastAsia"/>
                <w:b/>
                <w:bCs w:val="0"/>
              </w:rPr>
              <w:t>查组织不能</w:t>
            </w:r>
            <w:r>
              <w:rPr>
                <w:rFonts w:hint="eastAsia"/>
                <w:b/>
                <w:bCs w:val="0"/>
                <w:lang w:val="en-US" w:eastAsia="zh-CN"/>
              </w:rPr>
              <w:t>提供卷尺</w:t>
            </w:r>
            <w:r>
              <w:rPr>
                <w:rFonts w:hint="eastAsia"/>
                <w:b/>
                <w:bCs w:val="0"/>
                <w:lang w:eastAsia="zh-CN"/>
              </w:rPr>
              <w:t>、</w:t>
            </w:r>
            <w:r>
              <w:rPr>
                <w:rFonts w:hint="eastAsia"/>
                <w:b/>
                <w:bCs w:val="0"/>
                <w:lang w:val="en-US" w:eastAsia="zh-CN"/>
              </w:rPr>
              <w:t>游标卡尺、电子台秤</w:t>
            </w:r>
            <w:r>
              <w:rPr>
                <w:rFonts w:hint="eastAsia"/>
                <w:b/>
                <w:bCs w:val="0"/>
              </w:rPr>
              <w:t>计量器具的检定证书</w:t>
            </w:r>
            <w:r>
              <w:rPr>
                <w:rFonts w:hint="eastAsia"/>
                <w:b/>
                <w:bCs w:val="0"/>
                <w:lang w:eastAsia="zh-CN"/>
              </w:rPr>
              <w:t>，</w:t>
            </w:r>
            <w:r>
              <w:rPr>
                <w:rFonts w:hint="eastAsia"/>
                <w:b/>
                <w:bCs w:val="0"/>
                <w:lang w:val="en-US" w:eastAsia="zh-CN"/>
              </w:rPr>
              <w:t>不符合</w:t>
            </w:r>
            <w:r>
              <w:rPr>
                <w:rFonts w:hint="eastAsia"/>
                <w:lang w:val="en-US" w:eastAsia="zh-CN"/>
              </w:rPr>
              <w:t>。</w:t>
            </w:r>
          </w:p>
        </w:tc>
        <w:tc>
          <w:tcPr>
            <w:tcW w:w="995" w:type="dxa"/>
            <w:vAlign w:val="top"/>
          </w:tcPr>
          <w:p>
            <w:pPr>
              <w:adjustRightInd w:val="0"/>
              <w:snapToGrid w:val="0"/>
              <w:rPr>
                <w:rFonts w:hint="eastAsia"/>
                <w:b/>
                <w:bCs/>
                <w:lang w:val="en-US" w:eastAsia="zh-CN"/>
              </w:rPr>
            </w:pPr>
          </w:p>
          <w:p>
            <w:pPr>
              <w:adjustRightInd w:val="0"/>
              <w:snapToGrid w:val="0"/>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594" w:type="dxa"/>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5"/>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在生产现场，车间的半成品采用标签标识，标识规格型号、数量、操作工、加工日期； 2．成品通过产品检验报告进行追溯，主要记录内容：生产日期，产品型号、检验员、数量等；</w:t>
            </w:r>
          </w:p>
          <w:p>
            <w:pPr>
              <w:rPr>
                <w:rFonts w:ascii="宋体" w:hAnsi="宋体" w:cs="宋体"/>
                <w:b/>
                <w:bCs/>
                <w:color w:val="auto"/>
                <w:szCs w:val="21"/>
              </w:rPr>
            </w:pPr>
            <w:r>
              <w:rPr>
                <w:rFonts w:hint="eastAsia" w:ascii="宋体" w:hAnsi="宋体"/>
                <w:sz w:val="21"/>
                <w:szCs w:val="21"/>
              </w:rPr>
              <w:t>3、在原料仓库，各种原材料，按名称进行分类放置，有明确的标识。</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594"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询问部门负责人，公司的顾客财产主要为顾客提供的样件、图纸、顾客信息等公司对顾客财产进行了登记管理。</w:t>
            </w:r>
          </w:p>
          <w:p>
            <w:pPr>
              <w:rPr>
                <w:rFonts w:ascii="宋体" w:hAnsi="宋体" w:cs="宋体"/>
                <w:color w:val="auto"/>
                <w:szCs w:val="21"/>
              </w:rPr>
            </w:pPr>
            <w:r>
              <w:rPr>
                <w:rFonts w:hint="eastAsia" w:ascii="宋体" w:hAnsi="宋体" w:cs="宋体"/>
                <w:sz w:val="21"/>
                <w:szCs w:val="21"/>
              </w:rPr>
              <w:t>现场查看，顾客财产管理基本受控。</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594" w:type="dxa"/>
          </w:tcPr>
          <w:p>
            <w:pPr>
              <w:spacing w:line="400" w:lineRule="exact"/>
              <w:ind w:firstLine="420" w:firstLineChars="200"/>
              <w:jc w:val="left"/>
              <w:rPr>
                <w:rFonts w:hint="eastAsia"/>
              </w:rPr>
            </w:pPr>
            <w:r>
              <w:rPr>
                <w:rFonts w:hint="eastAsia"/>
              </w:rPr>
              <w:t>查，公司文件，对产品的防护进行了要求，主要为产品在加工、储运和交付过程的防护。</w:t>
            </w:r>
          </w:p>
          <w:p>
            <w:pPr>
              <w:spacing w:line="400" w:lineRule="exact"/>
              <w:ind w:firstLine="420" w:firstLineChars="200"/>
              <w:jc w:val="left"/>
              <w:rPr>
                <w:rFonts w:hint="eastAsia"/>
              </w:rPr>
            </w:pPr>
            <w:r>
              <w:rPr>
                <w:rFonts w:hint="eastAsia"/>
              </w:rPr>
              <w:t>车间现场观察:</w:t>
            </w:r>
          </w:p>
          <w:p>
            <w:pPr>
              <w:spacing w:line="400" w:lineRule="exact"/>
              <w:ind w:firstLine="382" w:firstLineChars="182"/>
              <w:jc w:val="left"/>
              <w:rPr>
                <w:rFonts w:hint="eastAsia"/>
              </w:rPr>
            </w:pPr>
            <w:r>
              <w:rPr>
                <w:rFonts w:hint="eastAsia"/>
              </w:rPr>
              <w:t xml:space="preserve">1. </w:t>
            </w:r>
            <w:r>
              <w:rPr>
                <w:rFonts w:hint="eastAsia"/>
                <w:lang w:val="en-US" w:eastAsia="zh-CN"/>
              </w:rPr>
              <w:t>储运</w:t>
            </w:r>
            <w:r>
              <w:rPr>
                <w:rFonts w:hint="eastAsia"/>
              </w:rPr>
              <w:t>：所有物料转运过程中均有防护，公司的物料根据</w:t>
            </w:r>
            <w:r>
              <w:rPr>
                <w:rFonts w:hint="eastAsia"/>
                <w:lang w:val="en-US" w:eastAsia="zh-CN"/>
              </w:rPr>
              <w:t>产品</w:t>
            </w:r>
            <w:r>
              <w:rPr>
                <w:rFonts w:hint="eastAsia"/>
              </w:rPr>
              <w:t>的大小、转运，在生产过程中各种产品均采用</w:t>
            </w:r>
            <w:r>
              <w:rPr>
                <w:rFonts w:hint="eastAsia"/>
                <w:lang w:val="en-US" w:eastAsia="zh-CN"/>
              </w:rPr>
              <w:t>料架</w:t>
            </w:r>
            <w:r>
              <w:rPr>
                <w:rFonts w:hint="eastAsia"/>
              </w:rPr>
              <w:t>进行盛放，防护基本到位。</w:t>
            </w:r>
          </w:p>
          <w:p>
            <w:pPr>
              <w:spacing w:line="400" w:lineRule="exact"/>
              <w:ind w:firstLine="382" w:firstLineChars="182"/>
              <w:jc w:val="left"/>
              <w:rPr>
                <w:rFonts w:hint="eastAsia"/>
              </w:rPr>
            </w:pPr>
            <w:r>
              <w:rPr>
                <w:rFonts w:hint="eastAsia"/>
              </w:rPr>
              <w:t>2. 包装：根据客户和产品性质采用</w:t>
            </w:r>
            <w:r>
              <w:rPr>
                <w:rFonts w:hint="eastAsia"/>
                <w:lang w:val="en-US" w:eastAsia="zh-CN"/>
              </w:rPr>
              <w:t>水性漆防锈喷涂，对货柜进行包装防护</w:t>
            </w:r>
            <w:r>
              <w:rPr>
                <w:rFonts w:hint="eastAsia"/>
              </w:rPr>
              <w:t>，防护效果较好；</w:t>
            </w:r>
          </w:p>
          <w:p>
            <w:pPr>
              <w:spacing w:line="400" w:lineRule="exact"/>
              <w:ind w:firstLine="382" w:firstLineChars="182"/>
              <w:jc w:val="left"/>
              <w:rPr>
                <w:rFonts w:hint="eastAsia"/>
              </w:rPr>
            </w:pPr>
            <w:r>
              <w:rPr>
                <w:rFonts w:hint="eastAsia"/>
              </w:rPr>
              <w:t xml:space="preserve">3. </w:t>
            </w:r>
            <w:r>
              <w:rPr>
                <w:rFonts w:hint="eastAsia"/>
                <w:lang w:val="en-US" w:eastAsia="zh-CN"/>
              </w:rPr>
              <w:t>交付为安装完成后客户自提，交付防护措施到位</w:t>
            </w:r>
            <w:r>
              <w:rPr>
                <w:rFonts w:hint="eastAsia"/>
              </w:rPr>
              <w:t>。</w:t>
            </w:r>
          </w:p>
          <w:p>
            <w:pPr>
              <w:spacing w:line="400" w:lineRule="exact"/>
              <w:ind w:firstLine="382" w:firstLineChars="182"/>
              <w:jc w:val="left"/>
              <w:rPr>
                <w:rFonts w:hint="eastAsia"/>
              </w:rPr>
            </w:pPr>
            <w:r>
              <w:rPr>
                <w:rFonts w:hint="eastAsia"/>
              </w:rPr>
              <w:t>现场查看原材料、成品，均按要求放置，防护得当。</w:t>
            </w:r>
          </w:p>
          <w:p>
            <w:r>
              <w:rPr>
                <w:rFonts w:hint="eastAsia"/>
              </w:rPr>
              <w:t>产品防护基本符合要求。</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594" w:type="dxa"/>
          </w:tcPr>
          <w:p>
            <w:pPr>
              <w:rPr>
                <w:rFonts w:ascii="宋体" w:hAnsi="宋体" w:cs="宋体"/>
                <w:color w:val="auto"/>
                <w:szCs w:val="21"/>
              </w:rPr>
            </w:pPr>
            <w:r>
              <w:rPr>
                <w:rFonts w:hint="eastAsia" w:ascii="宋体" w:hAnsi="宋体" w:cs="宋体"/>
                <w:sz w:val="21"/>
                <w:szCs w:val="21"/>
              </w:rPr>
              <w:t>查问，对于已经交付的产品，公司承诺：产成品交付后随时跟踪质量状况，发现问题，及时上门进行解决。</w:t>
            </w:r>
            <w:r>
              <w:rPr>
                <w:rFonts w:hint="eastAsia" w:ascii="宋体" w:hAnsi="宋体"/>
                <w:sz w:val="21"/>
                <w:szCs w:val="21"/>
              </w:rPr>
              <w:t>暂未出现上门服务情况。</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94"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rPr>
                <w:rFonts w:ascii="宋体" w:hAnsi="宋体" w:cs="宋体"/>
                <w:color w:val="000000"/>
                <w:szCs w:val="21"/>
              </w:rPr>
            </w:pPr>
            <w:r>
              <w:rPr>
                <w:rFonts w:hint="eastAsia" w:ascii="宋体" w:hAnsi="宋体"/>
                <w:sz w:val="21"/>
                <w:szCs w:val="21"/>
              </w:rPr>
              <w:t>查，近期暂无变更的情况。</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eastAsia="宋体" w:cs="宋体"/>
                <w:sz w:val="21"/>
                <w:szCs w:val="21"/>
                <w:highlight w:val="none"/>
              </w:rPr>
            </w:pPr>
            <w:r>
              <w:rPr>
                <w:rFonts w:hint="eastAsia" w:ascii="宋体" w:hAnsi="宋体" w:cs="宋体"/>
                <w:sz w:val="21"/>
                <w:szCs w:val="21"/>
              </w:rPr>
              <w:t>运行策划和控制</w:t>
            </w:r>
          </w:p>
        </w:tc>
        <w:tc>
          <w:tcPr>
            <w:tcW w:w="960" w:type="dxa"/>
            <w:vAlign w:val="top"/>
          </w:tcPr>
          <w:p>
            <w:pPr>
              <w:rPr>
                <w:rFonts w:hint="eastAsia" w:ascii="宋体" w:hAnsi="宋体" w:eastAsia="宋体" w:cs="宋体"/>
                <w:sz w:val="21"/>
                <w:szCs w:val="21"/>
                <w:highlight w:val="none"/>
              </w:rPr>
            </w:pPr>
            <w:r>
              <w:rPr>
                <w:rFonts w:hint="eastAsia" w:ascii="宋体" w:hAnsi="宋体" w:cs="宋体"/>
                <w:sz w:val="21"/>
                <w:szCs w:val="21"/>
              </w:rPr>
              <w:t xml:space="preserve">Q8.1 </w:t>
            </w:r>
          </w:p>
        </w:tc>
        <w:tc>
          <w:tcPr>
            <w:tcW w:w="10594" w:type="dxa"/>
            <w:vAlign w:val="top"/>
          </w:tcPr>
          <w:p>
            <w:r>
              <w:rPr>
                <w:rFonts w:hint="eastAsia"/>
              </w:rPr>
              <w:t>公司主要生产产品：</w:t>
            </w:r>
            <w:r>
              <w:rPr>
                <w:rFonts w:hint="eastAsia"/>
                <w:lang w:eastAsia="zh-CN"/>
              </w:rPr>
              <w:t>汽车货柜的制造</w:t>
            </w:r>
            <w:r>
              <w:rPr>
                <w:rFonts w:hint="eastAsia"/>
              </w:rPr>
              <w:t>。</w:t>
            </w:r>
          </w:p>
          <w:p>
            <w:pPr>
              <w:rPr>
                <w:rFonts w:hint="eastAsia"/>
              </w:rPr>
            </w:pPr>
            <w:r>
              <w:rPr>
                <w:rFonts w:hint="eastAsia"/>
              </w:rPr>
              <w:t>公司产品执行标准：</w:t>
            </w:r>
          </w:p>
          <w:p>
            <w:pPr>
              <w:rPr>
                <w:rFonts w:hint="eastAsia"/>
                <w:lang w:eastAsia="zh-CN"/>
              </w:rPr>
            </w:pPr>
            <w:r>
              <w:rPr>
                <w:rFonts w:hint="eastAsia"/>
              </w:rPr>
              <w:t>钢结构焊接规范</w:t>
            </w:r>
            <w:r>
              <w:rPr>
                <w:rFonts w:hint="eastAsia"/>
                <w:lang w:val="en-US" w:eastAsia="zh-CN"/>
              </w:rPr>
              <w:t xml:space="preserve"> </w:t>
            </w:r>
            <w:r>
              <w:rPr>
                <w:rFonts w:hint="eastAsia"/>
              </w:rPr>
              <w:t>GB 50661-2011</w:t>
            </w:r>
            <w:r>
              <w:rPr>
                <w:rFonts w:hint="eastAsia"/>
                <w:lang w:eastAsia="zh-CN"/>
              </w:rPr>
              <w:t>、</w:t>
            </w:r>
            <w:r>
              <w:rPr>
                <w:rFonts w:hint="eastAsia"/>
              </w:rPr>
              <w:t>机械加工工艺装备基本术语</w:t>
            </w:r>
            <w:r>
              <w:rPr>
                <w:rFonts w:hint="eastAsia"/>
                <w:lang w:val="en-US" w:eastAsia="zh-CN"/>
              </w:rPr>
              <w:t xml:space="preserve"> </w:t>
            </w:r>
            <w:r>
              <w:rPr>
                <w:rFonts w:hint="eastAsia"/>
              </w:rPr>
              <w:t>GB/T 1008-2008</w:t>
            </w:r>
            <w:r>
              <w:rPr>
                <w:rFonts w:hint="eastAsia"/>
                <w:lang w:eastAsia="zh-CN"/>
              </w:rPr>
              <w:t>、</w:t>
            </w:r>
            <w:r>
              <w:rPr>
                <w:rFonts w:hint="eastAsia"/>
                <w:lang w:val="en-US" w:eastAsia="zh-CN"/>
              </w:rPr>
              <w:t>汽车、挂车及汽车列车外廓尺寸、轴荷及质量限值 GB 1589-2016 等</w:t>
            </w:r>
            <w:r>
              <w:rPr>
                <w:rFonts w:hint="eastAsia"/>
              </w:rPr>
              <w:t>，客户要求和</w:t>
            </w:r>
            <w:r>
              <w:rPr>
                <w:rFonts w:hint="eastAsia"/>
                <w:lang w:val="en-US" w:eastAsia="zh-CN"/>
              </w:rPr>
              <w:t>样件、</w:t>
            </w:r>
            <w:r>
              <w:rPr>
                <w:rFonts w:hint="eastAsia"/>
              </w:rPr>
              <w:t>图纸</w:t>
            </w:r>
            <w:r>
              <w:rPr>
                <w:rFonts w:hint="eastAsia"/>
                <w:lang w:eastAsia="zh-CN"/>
              </w:rPr>
              <w:t>。</w:t>
            </w:r>
          </w:p>
          <w:p>
            <w:pPr>
              <w:rPr>
                <w:rFonts w:hint="eastAsia"/>
              </w:rPr>
            </w:pPr>
            <w:r>
              <w:rPr>
                <w:rFonts w:hint="eastAsia"/>
                <w:lang w:val="en-US" w:eastAsia="zh-CN"/>
              </w:rPr>
              <w:t>生产部</w:t>
            </w:r>
            <w:r>
              <w:rPr>
                <w:rFonts w:hint="eastAsia"/>
              </w:rPr>
              <w:t>负责产品实现和服务提供的策划，策划输出的具体结果包括以下内容：</w:t>
            </w:r>
          </w:p>
          <w:p>
            <w:pPr>
              <w:rPr>
                <w:rFonts w:hint="eastAsia"/>
                <w:lang w:eastAsia="zh-CN"/>
              </w:rPr>
            </w:pPr>
            <w:r>
              <w:rPr>
                <w:rFonts w:hint="eastAsia"/>
              </w:rPr>
              <w:t>a）确定产品和服务的要求；--</w:t>
            </w:r>
            <w:r>
              <w:rPr>
                <w:rFonts w:hint="eastAsia"/>
                <w:lang w:eastAsia="zh-CN"/>
              </w:rPr>
              <w:t>按</w:t>
            </w:r>
            <w:r>
              <w:rPr>
                <w:rFonts w:hint="eastAsia"/>
                <w:lang w:val="en-US" w:eastAsia="zh-CN"/>
              </w:rPr>
              <w:t>国家标准、</w:t>
            </w:r>
            <w:r>
              <w:rPr>
                <w:rFonts w:hint="eastAsia"/>
                <w:lang w:eastAsia="zh-CN"/>
              </w:rPr>
              <w:t>客户提供的</w:t>
            </w:r>
            <w:r>
              <w:rPr>
                <w:rFonts w:hint="eastAsia"/>
              </w:rPr>
              <w:t>图纸</w:t>
            </w:r>
            <w:r>
              <w:rPr>
                <w:rFonts w:hint="eastAsia"/>
                <w:lang w:eastAsia="zh-CN"/>
              </w:rPr>
              <w:t>和材料加工；</w:t>
            </w:r>
          </w:p>
          <w:p>
            <w:pPr>
              <w:rPr>
                <w:rFonts w:hint="eastAsia"/>
                <w:lang w:eastAsia="zh-CN"/>
              </w:rPr>
            </w:pPr>
            <w:r>
              <w:rPr>
                <w:rFonts w:hint="eastAsia"/>
              </w:rPr>
              <w:t>b）建立过程准则以及产品和服务的接收准则；---</w:t>
            </w:r>
            <w:r>
              <w:rPr>
                <w:rFonts w:hint="eastAsia"/>
                <w:lang w:val="en-US" w:eastAsia="zh-CN"/>
              </w:rPr>
              <w:t>按</w:t>
            </w:r>
            <w:r>
              <w:rPr>
                <w:rFonts w:hint="eastAsia"/>
                <w:lang w:eastAsia="zh-CN"/>
              </w:rPr>
              <w:t>顾客提供的</w:t>
            </w:r>
            <w:r>
              <w:rPr>
                <w:rFonts w:hint="eastAsia"/>
                <w:lang w:val="en-US" w:eastAsia="zh-CN"/>
              </w:rPr>
              <w:t>样件或图纸编制</w:t>
            </w:r>
            <w:r>
              <w:rPr>
                <w:rFonts w:hint="eastAsia"/>
              </w:rPr>
              <w:t>检验</w:t>
            </w:r>
            <w:r>
              <w:rPr>
                <w:rFonts w:hint="eastAsia"/>
                <w:lang w:val="en-US" w:eastAsia="zh-CN"/>
              </w:rPr>
              <w:t>作业指导书</w:t>
            </w:r>
            <w:r>
              <w:rPr>
                <w:rFonts w:hint="eastAsia"/>
                <w:lang w:eastAsia="zh-CN"/>
              </w:rPr>
              <w:t>。</w:t>
            </w:r>
          </w:p>
          <w:p>
            <w:pPr>
              <w:rPr>
                <w:rFonts w:hint="eastAsia"/>
              </w:rPr>
            </w:pPr>
            <w:r>
              <w:rPr>
                <w:rFonts w:hint="eastAsia"/>
                <w:lang w:val="en-US" w:eastAsia="zh-CN"/>
              </w:rPr>
              <w:t>c</w:t>
            </w:r>
            <w:r>
              <w:rPr>
                <w:rFonts w:hint="eastAsia"/>
              </w:rPr>
              <w:t>）按照准则实施过程控制；---生产和服务过程监控</w:t>
            </w:r>
          </w:p>
          <w:p>
            <w:pPr>
              <w:rPr>
                <w:rFonts w:hint="eastAsia"/>
              </w:rPr>
            </w:pPr>
            <w:r>
              <w:rPr>
                <w:rFonts w:hint="eastAsia"/>
                <w:lang w:val="en-US" w:eastAsia="zh-CN"/>
              </w:rPr>
              <w:t>d</w:t>
            </w:r>
            <w:r>
              <w:rPr>
                <w:rFonts w:hint="eastAsia"/>
              </w:rPr>
              <w:t>）保持、保留必要的文件和记录。---文件和质量记录</w:t>
            </w:r>
          </w:p>
          <w:p>
            <w:pPr>
              <w:rPr>
                <w:rFonts w:hint="eastAsia"/>
              </w:rPr>
            </w:pPr>
            <w:r>
              <w:rPr>
                <w:rFonts w:hint="eastAsia"/>
              </w:rPr>
              <w:t>---策划输出经过评审及跟进、必要的更改控制及批准等以适合组织的运行需要。</w:t>
            </w:r>
          </w:p>
          <w:p>
            <w:pPr>
              <w:adjustRightInd w:val="0"/>
              <w:snapToGrid w:val="0"/>
              <w:spacing w:line="400" w:lineRule="exact"/>
              <w:rPr>
                <w:rFonts w:hint="eastAsia"/>
                <w:lang w:eastAsia="zh-CN"/>
              </w:rPr>
            </w:pPr>
            <w:r>
              <w:rPr>
                <w:rFonts w:hint="eastAsia"/>
              </w:rPr>
              <w:t>----需确认/</w:t>
            </w:r>
            <w:r>
              <w:rPr>
                <w:rFonts w:hint="eastAsia"/>
                <w:lang w:eastAsia="zh-CN"/>
              </w:rPr>
              <w:t>关键</w:t>
            </w:r>
            <w:r>
              <w:rPr>
                <w:rFonts w:hint="eastAsia"/>
              </w:rPr>
              <w:t>过程：</w:t>
            </w:r>
            <w:r>
              <w:rPr>
                <w:rFonts w:hint="eastAsia"/>
                <w:lang w:val="en-US" w:eastAsia="zh-CN"/>
              </w:rPr>
              <w:t>焊接过程</w:t>
            </w:r>
            <w:r>
              <w:rPr>
                <w:rFonts w:hint="eastAsia"/>
                <w:lang w:eastAsia="zh-CN"/>
              </w:rPr>
              <w:t>。</w:t>
            </w:r>
          </w:p>
          <w:p>
            <w:pPr>
              <w:adjustRightInd w:val="0"/>
              <w:snapToGrid w:val="0"/>
              <w:spacing w:line="400" w:lineRule="exact"/>
              <w:rPr>
                <w:rFonts w:hint="eastAsia"/>
                <w:lang w:val="en-US"/>
              </w:rPr>
            </w:pPr>
            <w:r>
              <w:rPr>
                <w:rFonts w:hint="eastAsia"/>
              </w:rPr>
              <w:t>----外包过程：</w:t>
            </w:r>
            <w:r>
              <w:rPr>
                <w:rFonts w:hint="eastAsia"/>
                <w:lang w:val="en-US" w:eastAsia="zh-CN"/>
              </w:rPr>
              <w:t>无。</w:t>
            </w:r>
          </w:p>
          <w:p>
            <w:pPr>
              <w:widowControl/>
              <w:jc w:val="left"/>
              <w:rPr>
                <w:rFonts w:hint="eastAsia"/>
              </w:rPr>
            </w:pPr>
            <w:r>
              <w:rPr>
                <w:rFonts w:hint="eastAsia"/>
              </w:rPr>
              <w:t>----经确认：暂无策划的更改。</w:t>
            </w:r>
          </w:p>
          <w:p>
            <w:pPr>
              <w:rPr>
                <w:rFonts w:hint="eastAsia"/>
              </w:rPr>
            </w:pPr>
            <w:r>
              <w:rPr>
                <w:rFonts w:hint="eastAsia" w:cs="Times New Roman"/>
                <w:lang w:val="en-US" w:eastAsia="zh-CN"/>
              </w:rPr>
              <w:t>生产工艺流程：原材料下料→折板、冲压→焊接组装→整箱清渣→零配件安装→检验入库</w:t>
            </w:r>
            <w:r>
              <w:rPr>
                <w:rFonts w:hint="eastAsia" w:ascii="Times New Roman" w:hAnsi="Times New Roman" w:cs="Times New Roman"/>
              </w:rPr>
              <w:t>。</w:t>
            </w:r>
          </w:p>
        </w:tc>
        <w:tc>
          <w:tcPr>
            <w:tcW w:w="995" w:type="dxa"/>
            <w:vAlign w:val="top"/>
          </w:tcPr>
          <w:p>
            <w:pPr>
              <w:rPr>
                <w:rFonts w:hint="eastAsia"/>
                <w:highlight w:val="none"/>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jc w:val="left"/>
              <w:rPr>
                <w:rFonts w:hint="eastAsia" w:ascii="宋体" w:hAnsi="宋体" w:eastAsia="宋体" w:cs="宋体"/>
                <w:sz w:val="21"/>
                <w:szCs w:val="21"/>
                <w:highlight w:val="none"/>
              </w:rPr>
            </w:pPr>
            <w:r>
              <w:rPr>
                <w:rFonts w:hint="eastAsia" w:ascii="宋体" w:hAnsi="宋体" w:cs="宋体"/>
                <w:sz w:val="21"/>
                <w:szCs w:val="21"/>
              </w:rPr>
              <w:t>设计开发控制</w:t>
            </w:r>
          </w:p>
        </w:tc>
        <w:tc>
          <w:tcPr>
            <w:tcW w:w="960" w:type="dxa"/>
            <w:vAlign w:val="top"/>
          </w:tcPr>
          <w:p>
            <w:pPr>
              <w:adjustRightInd w:val="0"/>
              <w:snapToGrid w:val="0"/>
              <w:spacing w:line="400" w:lineRule="exact"/>
              <w:jc w:val="both"/>
              <w:rPr>
                <w:rFonts w:hint="eastAsia" w:ascii="宋体" w:hAnsi="宋体" w:eastAsia="宋体" w:cs="宋体"/>
                <w:sz w:val="21"/>
                <w:szCs w:val="21"/>
                <w:highlight w:val="none"/>
              </w:rPr>
            </w:pPr>
            <w:r>
              <w:rPr>
                <w:rFonts w:hint="eastAsia" w:ascii="宋体" w:hAnsi="宋体" w:cs="宋体"/>
                <w:szCs w:val="21"/>
                <w:lang w:val="en-US" w:eastAsia="zh-CN"/>
              </w:rPr>
              <w:t>Q8.3</w:t>
            </w:r>
          </w:p>
        </w:tc>
        <w:tc>
          <w:tcPr>
            <w:tcW w:w="10594" w:type="dxa"/>
            <w:vAlign w:val="top"/>
          </w:tcPr>
          <w:p>
            <w:pPr>
              <w:adjustRightInd w:val="0"/>
              <w:spacing w:line="300" w:lineRule="auto"/>
              <w:textAlignment w:val="baseline"/>
              <w:rPr>
                <w:rFonts w:hint="eastAsia" w:ascii="宋体" w:hAnsi="宋体"/>
                <w:sz w:val="21"/>
                <w:szCs w:val="21"/>
                <w:highlight w:val="none"/>
                <w:lang w:bidi="ar"/>
              </w:rPr>
            </w:pPr>
            <w:r>
              <w:rPr>
                <w:rFonts w:hint="eastAsia" w:ascii="宋体" w:hAnsi="宋体" w:cs="宋体"/>
                <w:bCs/>
                <w:sz w:val="21"/>
                <w:szCs w:val="21"/>
              </w:rPr>
              <w:t>根据公司</w:t>
            </w:r>
            <w:r>
              <w:rPr>
                <w:rFonts w:hint="eastAsia" w:ascii="宋体" w:hAnsi="宋体" w:cs="宋体"/>
                <w:bCs/>
                <w:sz w:val="21"/>
                <w:szCs w:val="21"/>
                <w:lang w:val="en-US" w:eastAsia="zh-CN"/>
              </w:rPr>
              <w:t>工艺生产</w:t>
            </w:r>
            <w:r>
              <w:rPr>
                <w:rFonts w:hint="eastAsia" w:ascii="宋体" w:hAnsi="宋体" w:cs="宋体"/>
                <w:bCs/>
                <w:sz w:val="21"/>
                <w:szCs w:val="21"/>
              </w:rPr>
              <w:t>特点，标准中8.3条款不适用。公司产品按客户要求进行生产销售，因此ISO9001:2015标准条款8.3设计和开发条款不适用；删减8.3条款不影响公司提供满足顾客和适用法律法规要求的产品的能力和责任的要求。</w:t>
            </w:r>
          </w:p>
        </w:tc>
        <w:tc>
          <w:tcPr>
            <w:tcW w:w="995" w:type="dxa"/>
            <w:vAlign w:val="top"/>
          </w:tcPr>
          <w:p>
            <w:pPr>
              <w:rPr>
                <w:rFonts w:hint="eastAsia"/>
                <w:highlight w:val="none"/>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left"/>
              <w:rPr>
                <w:rFonts w:hint="eastAsia" w:ascii="宋体" w:hAnsi="宋体" w:cs="宋体"/>
                <w:sz w:val="21"/>
                <w:szCs w:val="21"/>
              </w:rPr>
            </w:pPr>
            <w:r>
              <w:rPr>
                <w:rFonts w:hint="eastAsia" w:ascii="宋体" w:hAnsi="宋体" w:cs="宋体"/>
                <w:sz w:val="21"/>
                <w:szCs w:val="21"/>
              </w:rPr>
              <w:t>服务和服务提供</w:t>
            </w:r>
          </w:p>
          <w:p>
            <w:pPr>
              <w:adjustRightInd w:val="0"/>
              <w:snapToGrid w:val="0"/>
              <w:spacing w:line="400" w:lineRule="exact"/>
              <w:jc w:val="left"/>
              <w:rPr>
                <w:rFonts w:hint="eastAsia" w:ascii="宋体" w:hAnsi="宋体" w:eastAsia="宋体" w:cs="宋体"/>
                <w:sz w:val="21"/>
                <w:szCs w:val="21"/>
                <w:highlight w:val="none"/>
              </w:rPr>
            </w:pPr>
          </w:p>
        </w:tc>
        <w:tc>
          <w:tcPr>
            <w:tcW w:w="960" w:type="dxa"/>
            <w:vAlign w:val="top"/>
          </w:tcPr>
          <w:p>
            <w:pPr>
              <w:adjustRightInd w:val="0"/>
              <w:snapToGrid w:val="0"/>
              <w:spacing w:line="400" w:lineRule="exact"/>
              <w:jc w:val="both"/>
              <w:rPr>
                <w:rFonts w:hint="default" w:ascii="宋体" w:hAnsi="宋体" w:cs="宋体"/>
                <w:szCs w:val="21"/>
                <w:lang w:val="en-US" w:eastAsia="zh-CN"/>
              </w:rPr>
            </w:pPr>
            <w:r>
              <w:rPr>
                <w:rFonts w:hint="eastAsia" w:ascii="宋体" w:hAnsi="宋体" w:cs="宋体"/>
                <w:szCs w:val="21"/>
                <w:lang w:val="en-US" w:eastAsia="zh-CN"/>
              </w:rPr>
              <w:t>Q8.5.1</w:t>
            </w:r>
          </w:p>
          <w:p>
            <w:pPr>
              <w:adjustRightInd w:val="0"/>
              <w:snapToGrid w:val="0"/>
              <w:spacing w:line="400" w:lineRule="exact"/>
              <w:jc w:val="both"/>
              <w:rPr>
                <w:rFonts w:hint="eastAsia" w:ascii="宋体" w:hAnsi="宋体" w:eastAsia="宋体" w:cs="宋体"/>
                <w:sz w:val="21"/>
                <w:szCs w:val="21"/>
                <w:highlight w:val="none"/>
              </w:rPr>
            </w:pPr>
          </w:p>
        </w:tc>
        <w:tc>
          <w:tcPr>
            <w:tcW w:w="10594" w:type="dxa"/>
            <w:vAlign w:val="top"/>
          </w:tcPr>
          <w:p>
            <w:pPr>
              <w:rPr>
                <w:rFonts w:ascii="宋体" w:hAnsi="宋体"/>
                <w:sz w:val="21"/>
                <w:szCs w:val="21"/>
              </w:rPr>
            </w:pPr>
            <w:r>
              <w:rPr>
                <w:rFonts w:hint="eastAsia" w:ascii="宋体" w:hAnsi="宋体"/>
                <w:sz w:val="21"/>
                <w:szCs w:val="21"/>
              </w:rPr>
              <w:t>公司制定了《运行控制程序》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eastAsia="宋体"/>
                <w:sz w:val="21"/>
                <w:szCs w:val="21"/>
                <w:lang w:eastAsia="zh-CN"/>
              </w:rPr>
            </w:pPr>
          </w:p>
          <w:p>
            <w:pPr>
              <w:rPr>
                <w:rFonts w:hint="eastAsia" w:ascii="宋体" w:hAnsi="宋体"/>
                <w:sz w:val="21"/>
                <w:szCs w:val="21"/>
              </w:rPr>
            </w:pPr>
            <w:r>
              <w:rPr>
                <w:rFonts w:hint="eastAsia" w:ascii="宋体" w:hAnsi="宋体"/>
                <w:sz w:val="21"/>
                <w:szCs w:val="21"/>
              </w:rPr>
              <w:t>1、查生产车间各工序</w:t>
            </w:r>
            <w:r>
              <w:rPr>
                <w:rFonts w:hint="eastAsia"/>
                <w:sz w:val="21"/>
                <w:szCs w:val="21"/>
              </w:rPr>
              <w:t>(</w:t>
            </w:r>
            <w:r>
              <w:rPr>
                <w:rFonts w:hint="eastAsia" w:ascii="宋体" w:hAnsi="宋体"/>
                <w:sz w:val="21"/>
                <w:szCs w:val="21"/>
              </w:rPr>
              <w:t>工位</w:t>
            </w:r>
            <w:r>
              <w:rPr>
                <w:rFonts w:hint="eastAsia"/>
                <w:sz w:val="21"/>
                <w:szCs w:val="21"/>
              </w:rPr>
              <w:t>)</w:t>
            </w:r>
            <w:r>
              <w:rPr>
                <w:rFonts w:hint="eastAsia" w:ascii="宋体" w:hAnsi="宋体"/>
                <w:sz w:val="21"/>
                <w:szCs w:val="21"/>
              </w:rPr>
              <w:t>均有有正在生产的工艺文件、参数，均为现行有效的文件，受控标识清楚；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2、查生产车间及作业工位执行的作业指导书主要包括：《操作规程》、《工艺标准》、产品图、开料单等，均放置于工位附近，便于查阅对照。</w:t>
            </w:r>
          </w:p>
          <w:p>
            <w:pPr>
              <w:rPr>
                <w:rFonts w:hint="eastAsia" w:ascii="宋体" w:hAnsi="宋体"/>
                <w:color w:val="auto"/>
                <w:sz w:val="21"/>
                <w:szCs w:val="21"/>
                <w:highlight w:val="none"/>
              </w:rPr>
            </w:pPr>
            <w:r>
              <w:rPr>
                <w:rFonts w:hint="eastAsia" w:ascii="宋体" w:hAnsi="宋体"/>
                <w:sz w:val="21"/>
                <w:szCs w:val="21"/>
              </w:rPr>
              <w:t>3.现场查看：</w:t>
            </w:r>
            <w:r>
              <w:rPr>
                <w:rFonts w:hint="eastAsia" w:ascii="宋体" w:hAnsi="宋体"/>
                <w:color w:val="auto"/>
                <w:sz w:val="21"/>
                <w:szCs w:val="21"/>
              </w:rPr>
              <w:t>现</w:t>
            </w:r>
            <w:r>
              <w:rPr>
                <w:rFonts w:hint="eastAsia" w:ascii="宋体" w:hAnsi="宋体"/>
                <w:color w:val="auto"/>
                <w:sz w:val="21"/>
                <w:szCs w:val="21"/>
                <w:highlight w:val="none"/>
              </w:rPr>
              <w:t>场有</w:t>
            </w:r>
            <w:r>
              <w:rPr>
                <w:rFonts w:hint="eastAsia" w:ascii="宋体" w:hAnsi="宋体" w:cs="宋体"/>
                <w:lang w:val="en-US" w:eastAsia="zh-CN"/>
              </w:rPr>
              <w:t>焊机、行车、折弯机、剪板机、切割机、打磨机等</w:t>
            </w:r>
            <w:r>
              <w:rPr>
                <w:rFonts w:hint="eastAsia" w:ascii="宋体" w:hAnsi="宋体"/>
                <w:color w:val="auto"/>
                <w:sz w:val="21"/>
                <w:szCs w:val="21"/>
                <w:highlight w:val="none"/>
              </w:rPr>
              <w:t>，生产相关设备工作正常，状态良好，无异常现象，符合产品的生产的条件及要求。</w:t>
            </w:r>
          </w:p>
          <w:p>
            <w:pPr>
              <w:rPr>
                <w:rFonts w:hint="eastAsia" w:ascii="宋体" w:hAnsi="宋体"/>
                <w:color w:val="auto"/>
                <w:sz w:val="21"/>
                <w:szCs w:val="21"/>
                <w:highlight w:val="none"/>
              </w:rPr>
            </w:pPr>
            <w:r>
              <w:rPr>
                <w:rFonts w:hint="eastAsia" w:ascii="宋体" w:hAnsi="宋体"/>
                <w:color w:val="auto"/>
                <w:sz w:val="21"/>
                <w:szCs w:val="21"/>
                <w:highlight w:val="none"/>
              </w:rPr>
              <w:t>4.现场配置了相应的检测设备，主要为</w:t>
            </w:r>
            <w:r>
              <w:rPr>
                <w:rFonts w:hint="eastAsia" w:ascii="宋体" w:hAnsi="宋体" w:cs="宋体"/>
                <w:b w:val="0"/>
                <w:bCs w:val="0"/>
                <w:szCs w:val="21"/>
                <w:highlight w:val="none"/>
                <w:lang w:val="en-US" w:eastAsia="zh-CN"/>
              </w:rPr>
              <w:t>卷尺、游标卡尺、电子台秤</w:t>
            </w:r>
            <w:r>
              <w:rPr>
                <w:rFonts w:hint="eastAsia" w:ascii="宋体" w:hAnsi="宋体"/>
                <w:color w:val="auto"/>
                <w:sz w:val="21"/>
                <w:szCs w:val="21"/>
                <w:highlight w:val="none"/>
              </w:rPr>
              <w:t>等。</w:t>
            </w:r>
          </w:p>
          <w:p>
            <w:pPr>
              <w:rPr>
                <w:rFonts w:hint="eastAsia" w:ascii="宋体" w:hAnsi="宋体"/>
                <w:sz w:val="21"/>
                <w:szCs w:val="21"/>
                <w:highlight w:val="none"/>
              </w:rPr>
            </w:pPr>
            <w:r>
              <w:rPr>
                <w:rFonts w:hint="eastAsia" w:ascii="宋体" w:hAnsi="宋体"/>
                <w:sz w:val="21"/>
                <w:szCs w:val="21"/>
                <w:highlight w:val="none"/>
              </w:rPr>
              <w:t>5.出示了《生产任务单》 明确的产品名称、数量、顾客等内容；</w:t>
            </w:r>
          </w:p>
          <w:p>
            <w:pPr>
              <w:rPr>
                <w:rFonts w:hint="eastAsia" w:ascii="宋体" w:hAnsi="宋体"/>
                <w:sz w:val="21"/>
                <w:szCs w:val="21"/>
                <w:highlight w:val="none"/>
              </w:rPr>
            </w:pPr>
            <w:r>
              <w:rPr>
                <w:rFonts w:hint="eastAsia" w:ascii="宋体" w:hAnsi="宋体"/>
                <w:sz w:val="21"/>
                <w:szCs w:val="21"/>
                <w:highlight w:val="none"/>
              </w:rPr>
              <w:t>抽</w:t>
            </w:r>
            <w:r>
              <w:rPr>
                <w:rFonts w:hint="eastAsia" w:ascii="宋体" w:hAnsi="宋体"/>
                <w:sz w:val="21"/>
                <w:szCs w:val="21"/>
                <w:highlight w:val="none"/>
                <w:lang w:val="en-US" w:eastAsia="zh-CN"/>
              </w:rPr>
              <w:t>8月份</w:t>
            </w:r>
            <w:r>
              <w:rPr>
                <w:rFonts w:hint="eastAsia"/>
                <w:sz w:val="20"/>
                <w:highlight w:val="none"/>
                <w:lang w:eastAsia="zh-CN"/>
              </w:rPr>
              <w:t>汽车货柜的制造</w:t>
            </w:r>
            <w:r>
              <w:rPr>
                <w:rFonts w:hint="eastAsia" w:ascii="宋体" w:hAnsi="宋体"/>
                <w:sz w:val="21"/>
                <w:szCs w:val="21"/>
                <w:highlight w:val="none"/>
              </w:rPr>
              <w:t>任务单，</w:t>
            </w:r>
          </w:p>
          <w:p>
            <w:pPr>
              <w:rPr>
                <w:rFonts w:hint="default" w:ascii="宋体" w:hAnsi="宋体" w:eastAsia="宋体"/>
                <w:sz w:val="21"/>
                <w:szCs w:val="21"/>
                <w:lang w:val="en-US" w:eastAsia="zh-CN"/>
              </w:rPr>
            </w:pPr>
            <w:r>
              <w:rPr>
                <w:rFonts w:hint="default" w:ascii="宋体" w:hAnsi="宋体" w:eastAsia="宋体"/>
                <w:sz w:val="21"/>
                <w:szCs w:val="21"/>
                <w:lang w:val="en-US" w:eastAsia="zh-CN"/>
              </w:rPr>
              <w:drawing>
                <wp:inline distT="0" distB="0" distL="114300" distR="114300">
                  <wp:extent cx="3662045" cy="3010535"/>
                  <wp:effectExtent l="0" t="0" r="14605" b="18415"/>
                  <wp:docPr id="2" name="图片 2" descr="902787f3ecbccfdd57479e60953b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02787f3ecbccfdd57479e60953ba68"/>
                          <pic:cNvPicPr>
                            <a:picLocks noChangeAspect="1"/>
                          </pic:cNvPicPr>
                        </pic:nvPicPr>
                        <pic:blipFill>
                          <a:blip r:embed="rId8"/>
                          <a:stretch>
                            <a:fillRect/>
                          </a:stretch>
                        </pic:blipFill>
                        <pic:spPr>
                          <a:xfrm>
                            <a:off x="0" y="0"/>
                            <a:ext cx="3662045" cy="3010535"/>
                          </a:xfrm>
                          <a:prstGeom prst="rect">
                            <a:avLst/>
                          </a:prstGeom>
                        </pic:spPr>
                      </pic:pic>
                    </a:graphicData>
                  </a:graphic>
                </wp:inline>
              </w:drawing>
            </w:r>
          </w:p>
          <w:p>
            <w:pPr>
              <w:rPr>
                <w:rFonts w:hint="eastAsia" w:ascii="宋体" w:hAnsi="宋体"/>
                <w:sz w:val="21"/>
                <w:szCs w:val="21"/>
              </w:rPr>
            </w:pPr>
            <w:r>
              <w:rPr>
                <w:rFonts w:ascii="宋体" w:hAnsi="宋体"/>
                <w:sz w:val="21"/>
                <w:szCs w:val="21"/>
              </w:rPr>
              <w:t>………</w:t>
            </w:r>
          </w:p>
          <w:p>
            <w:pPr>
              <w:rPr>
                <w:rFonts w:hint="eastAsia" w:ascii="Times New Roman" w:hAnsi="Times New Roman" w:cs="Times New Roman"/>
                <w:b w:val="0"/>
                <w:bCs/>
                <w:sz w:val="21"/>
                <w:szCs w:val="21"/>
                <w:highlight w:val="none"/>
              </w:rPr>
            </w:pPr>
            <w:r>
              <w:rPr>
                <w:rFonts w:hint="eastAsia" w:cs="Times New Roman"/>
                <w:b w:val="0"/>
                <w:bCs/>
                <w:sz w:val="21"/>
                <w:szCs w:val="21"/>
                <w:highlight w:val="none"/>
                <w:lang w:val="en-US" w:eastAsia="zh-CN"/>
              </w:rPr>
              <w:t>生产流程：</w:t>
            </w:r>
            <w:r>
              <w:rPr>
                <w:rFonts w:hint="eastAsia" w:ascii="Times New Roman" w:hAnsi="Times New Roman" w:cs="Times New Roman"/>
                <w:b w:val="0"/>
                <w:bCs/>
                <w:sz w:val="21"/>
                <w:szCs w:val="21"/>
                <w:highlight w:val="none"/>
              </w:rPr>
              <w:t>原材料下料→折板、冲压→焊接组装→整箱清渣→零配件安装→检验入库</w:t>
            </w:r>
          </w:p>
          <w:p>
            <w:pPr>
              <w:rPr>
                <w:rFonts w:hint="eastAsia" w:ascii="Times New Roman" w:hAnsi="Times New Roman" w:cs="Times New Roman"/>
                <w:b w:val="0"/>
                <w:bCs/>
                <w:sz w:val="21"/>
                <w:szCs w:val="21"/>
                <w:highlight w:val="none"/>
              </w:rPr>
            </w:pPr>
            <w:r>
              <w:rPr>
                <w:rFonts w:hint="eastAsia" w:cs="Times New Roman"/>
                <w:b w:val="0"/>
                <w:bCs/>
                <w:sz w:val="21"/>
                <w:szCs w:val="21"/>
                <w:highlight w:val="none"/>
                <w:lang w:val="en-US" w:eastAsia="zh-CN"/>
              </w:rPr>
              <w:t>现场查看：</w:t>
            </w:r>
            <w:r>
              <w:rPr>
                <w:rFonts w:hint="eastAsia" w:ascii="Times New Roman" w:hAnsi="Times New Roman" w:cs="Times New Roman"/>
                <w:b w:val="0"/>
                <w:bCs/>
                <w:sz w:val="21"/>
                <w:szCs w:val="21"/>
                <w:highlight w:val="none"/>
              </w:rPr>
              <w:t>生产现场观察正常，</w:t>
            </w:r>
            <w:r>
              <w:rPr>
                <w:rFonts w:hint="eastAsia" w:cs="Times New Roman"/>
                <w:b w:val="0"/>
                <w:bCs/>
                <w:sz w:val="21"/>
                <w:szCs w:val="21"/>
                <w:highlight w:val="none"/>
                <w:lang w:eastAsia="zh-CN"/>
              </w:rPr>
              <w:t>汽车货柜的制造</w:t>
            </w:r>
            <w:r>
              <w:rPr>
                <w:rFonts w:hint="eastAsia" w:ascii="Times New Roman" w:hAnsi="Times New Roman" w:cs="Times New Roman"/>
                <w:b w:val="0"/>
                <w:bCs/>
                <w:sz w:val="21"/>
                <w:szCs w:val="21"/>
                <w:highlight w:val="none"/>
                <w:lang w:val="en-US" w:eastAsia="zh-CN"/>
              </w:rPr>
              <w:t>的</w:t>
            </w:r>
            <w:r>
              <w:rPr>
                <w:rFonts w:hint="eastAsia" w:ascii="Times New Roman" w:hAnsi="Times New Roman" w:cs="Times New Roman"/>
                <w:b w:val="0"/>
                <w:bCs/>
                <w:sz w:val="21"/>
                <w:szCs w:val="21"/>
                <w:highlight w:val="none"/>
              </w:rPr>
              <w:t>各工序均在进行。</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查看</w:t>
            </w:r>
            <w:r>
              <w:rPr>
                <w:rFonts w:hint="eastAsia" w:cs="Times New Roman"/>
                <w:b w:val="0"/>
                <w:bCs/>
                <w:sz w:val="21"/>
                <w:szCs w:val="21"/>
                <w:highlight w:val="none"/>
                <w:lang w:eastAsia="zh-CN"/>
              </w:rPr>
              <w:t>汽车货柜的制造</w:t>
            </w:r>
            <w:r>
              <w:rPr>
                <w:rFonts w:hint="eastAsia" w:ascii="Times New Roman" w:hAnsi="Times New Roman" w:cs="Times New Roman"/>
                <w:b w:val="0"/>
                <w:bCs/>
                <w:sz w:val="21"/>
                <w:szCs w:val="21"/>
                <w:highlight w:val="none"/>
              </w:rPr>
              <w:t>的工序：</w:t>
            </w:r>
          </w:p>
          <w:p>
            <w:pPr>
              <w:numPr>
                <w:ilvl w:val="0"/>
                <w:numId w:val="6"/>
              </w:numPr>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原材料入库</w:t>
            </w:r>
          </w:p>
          <w:p>
            <w:pPr>
              <w:pStyle w:val="2"/>
              <w:numPr>
                <w:ilvl w:val="0"/>
                <w:numId w:val="0"/>
              </w:numPr>
              <w:rPr>
                <w:rFonts w:hint="eastAsia"/>
                <w:lang w:val="en-US" w:eastAsia="zh-CN"/>
              </w:rPr>
            </w:pPr>
            <w:r>
              <w:rPr>
                <w:rFonts w:hint="eastAsia"/>
                <w:lang w:val="en-US" w:eastAsia="zh-CN"/>
              </w:rPr>
              <w:t>生产设备：行车</w:t>
            </w:r>
          </w:p>
          <w:p>
            <w:pPr>
              <w:pStyle w:val="2"/>
              <w:numPr>
                <w:ilvl w:val="0"/>
                <w:numId w:val="0"/>
              </w:numPr>
              <w:rPr>
                <w:rFonts w:hint="default"/>
                <w:lang w:val="en-US" w:eastAsia="zh-CN"/>
              </w:rPr>
            </w:pPr>
            <w:r>
              <w:rPr>
                <w:rFonts w:hint="eastAsia"/>
                <w:lang w:val="en-US" w:eastAsia="zh-CN"/>
              </w:rPr>
              <w:t>抽入库记录单：时间：2021.8.22，供方：安徽玺越新材料科技有限公司</w:t>
            </w:r>
          </w:p>
          <w:p>
            <w:pPr>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采购产品：胶衣布基光面板</w:t>
            </w:r>
          </w:p>
          <w:p>
            <w:pPr>
              <w:pStyle w:val="2"/>
              <w:rPr>
                <w:rFonts w:hint="default"/>
                <w:lang w:val="en-US" w:eastAsia="zh-CN"/>
              </w:rPr>
            </w:pPr>
            <w:r>
              <w:rPr>
                <w:rFonts w:hint="eastAsia" w:cs="Times New Roman"/>
                <w:b w:val="0"/>
                <w:bCs/>
                <w:sz w:val="21"/>
                <w:szCs w:val="21"/>
                <w:highlight w:val="none"/>
                <w:lang w:val="en-US" w:eastAsia="zh-CN"/>
              </w:rPr>
              <w:t>型号：2.0*2.65*100；2.0*2.5*100；1.8*2.6*100；1.8*2.2*100</w:t>
            </w:r>
          </w:p>
          <w:p>
            <w:pPr>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操作员：田永强，管理员：马玲</w:t>
            </w:r>
          </w:p>
          <w:p>
            <w:pPr>
              <w:pStyle w:val="2"/>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抽入库记录单：时间：2021.8.14，供方：四川宝力达管件制造公司</w:t>
            </w:r>
          </w:p>
          <w:p>
            <w:pPr>
              <w:pStyle w:val="2"/>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采购产品：圆管</w:t>
            </w:r>
          </w:p>
          <w:p>
            <w:pPr>
              <w:pStyle w:val="2"/>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型号：25*1.4*4.6；25*1.4*3.8；25*1.4*4.2</w:t>
            </w:r>
          </w:p>
          <w:p>
            <w:pPr>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操作员：田永强，管理员：马玲</w:t>
            </w:r>
          </w:p>
          <w:p>
            <w:pPr>
              <w:numPr>
                <w:ilvl w:val="0"/>
                <w:numId w:val="6"/>
              </w:numPr>
              <w:ind w:left="0" w:leftChars="0" w:firstLine="0" w:firstLineChars="0"/>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折板、冲压</w:t>
            </w:r>
          </w:p>
          <w:p>
            <w:pPr>
              <w:pStyle w:val="2"/>
              <w:numPr>
                <w:ilvl w:val="0"/>
                <w:numId w:val="0"/>
              </w:numPr>
              <w:ind w:leftChars="0"/>
              <w:rPr>
                <w:rFonts w:hint="eastAsia"/>
                <w:lang w:val="en-US" w:eastAsia="zh-CN"/>
              </w:rPr>
            </w:pPr>
            <w:r>
              <w:rPr>
                <w:rFonts w:hint="eastAsia"/>
                <w:lang w:val="en-US" w:eastAsia="zh-CN"/>
              </w:rPr>
              <w:t>生产设备：剪板机、折弯机、切割机等</w:t>
            </w:r>
          </w:p>
          <w:p>
            <w:pPr>
              <w:pStyle w:val="2"/>
              <w:numPr>
                <w:ilvl w:val="0"/>
                <w:numId w:val="0"/>
              </w:numPr>
              <w:ind w:leftChars="0"/>
              <w:rPr>
                <w:rFonts w:hint="eastAsia"/>
                <w:lang w:val="en-US" w:eastAsia="zh-CN"/>
              </w:rPr>
            </w:pPr>
            <w:r>
              <w:rPr>
                <w:rFonts w:hint="eastAsia"/>
                <w:lang w:val="en-US" w:eastAsia="zh-CN"/>
              </w:rPr>
              <w:t>操作要求：操作员工根据生产计划的货箱尺寸，从原料库领取原材料，操作设备对原材料进行裁剪、折弯、滚压。</w:t>
            </w:r>
          </w:p>
          <w:p>
            <w:pPr>
              <w:pStyle w:val="2"/>
              <w:numPr>
                <w:ilvl w:val="0"/>
                <w:numId w:val="0"/>
              </w:numPr>
              <w:ind w:leftChars="0"/>
              <w:rPr>
                <w:rFonts w:hint="default"/>
                <w:lang w:val="en-US" w:eastAsia="zh-CN"/>
              </w:rPr>
            </w:pPr>
            <w:r>
              <w:rPr>
                <w:rFonts w:hint="eastAsia"/>
                <w:lang w:val="en-US" w:eastAsia="zh-CN"/>
              </w:rPr>
              <w:t>操作指导：设备操作规程、图纸</w:t>
            </w:r>
          </w:p>
          <w:p>
            <w:pPr>
              <w:pStyle w:val="2"/>
              <w:numPr>
                <w:ilvl w:val="0"/>
                <w:numId w:val="0"/>
              </w:numPr>
              <w:ind w:leftChars="0"/>
              <w:rPr>
                <w:rFonts w:hint="eastAsia"/>
                <w:lang w:val="en-US" w:eastAsia="zh-CN"/>
              </w:rPr>
            </w:pPr>
            <w:r>
              <w:rPr>
                <w:rFonts w:hint="eastAsia"/>
                <w:lang w:val="en-US" w:eastAsia="zh-CN"/>
              </w:rPr>
              <w:t>操作员：邱卫星、雷蓬盛</w:t>
            </w:r>
          </w:p>
          <w:p>
            <w:pPr>
              <w:pStyle w:val="2"/>
              <w:numPr>
                <w:ilvl w:val="0"/>
                <w:numId w:val="0"/>
              </w:numPr>
              <w:ind w:leftChars="0"/>
              <w:rPr>
                <w:rFonts w:hint="default"/>
                <w:lang w:val="en-US" w:eastAsia="zh-CN"/>
              </w:rPr>
            </w:pPr>
            <w:r>
              <w:rPr>
                <w:rFonts w:hint="eastAsia"/>
                <w:lang w:val="en-US" w:eastAsia="zh-CN"/>
              </w:rPr>
              <w:t>目前加工的货柜型号：4.2米平板，加工的部件：边板、门板。</w:t>
            </w:r>
          </w:p>
          <w:p>
            <w:pPr>
              <w:numPr>
                <w:ilvl w:val="0"/>
                <w:numId w:val="6"/>
              </w:numPr>
              <w:ind w:left="0" w:leftChars="0" w:firstLine="0" w:firstLineChars="0"/>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焊接组装</w:t>
            </w:r>
          </w:p>
          <w:p>
            <w:pPr>
              <w:pStyle w:val="2"/>
              <w:numPr>
                <w:ilvl w:val="0"/>
                <w:numId w:val="0"/>
              </w:numPr>
              <w:ind w:leftChars="0"/>
              <w:rPr>
                <w:rFonts w:hint="eastAsia"/>
                <w:lang w:val="en-US" w:eastAsia="zh-CN"/>
              </w:rPr>
            </w:pPr>
            <w:r>
              <w:rPr>
                <w:rFonts w:hint="eastAsia"/>
                <w:lang w:val="en-US" w:eastAsia="zh-CN"/>
              </w:rPr>
              <w:t>生产设备：焊机</w:t>
            </w:r>
          </w:p>
          <w:p>
            <w:pPr>
              <w:pStyle w:val="2"/>
              <w:numPr>
                <w:ilvl w:val="0"/>
                <w:numId w:val="0"/>
              </w:numPr>
              <w:ind w:leftChars="0"/>
              <w:rPr>
                <w:rFonts w:hint="default"/>
                <w:lang w:val="en-US" w:eastAsia="zh-CN"/>
              </w:rPr>
            </w:pPr>
            <w:r>
              <w:rPr>
                <w:rFonts w:hint="eastAsia"/>
                <w:lang w:val="en-US" w:eastAsia="zh-CN"/>
              </w:rPr>
              <w:t>操作要求：操作员将加工好的各部件按图纸进行焊接组装</w:t>
            </w:r>
          </w:p>
          <w:p>
            <w:pPr>
              <w:pStyle w:val="2"/>
              <w:numPr>
                <w:ilvl w:val="0"/>
                <w:numId w:val="0"/>
              </w:numPr>
              <w:ind w:leftChars="0"/>
              <w:rPr>
                <w:rFonts w:hint="default"/>
                <w:lang w:val="en-US" w:eastAsia="zh-CN"/>
              </w:rPr>
            </w:pPr>
            <w:r>
              <w:rPr>
                <w:rFonts w:hint="eastAsia"/>
                <w:lang w:val="en-US" w:eastAsia="zh-CN"/>
              </w:rPr>
              <w:t>操作指导：焊接操作作业指导书、图纸</w:t>
            </w:r>
          </w:p>
          <w:p>
            <w:pPr>
              <w:pStyle w:val="2"/>
              <w:numPr>
                <w:ilvl w:val="0"/>
                <w:numId w:val="0"/>
              </w:numPr>
              <w:ind w:leftChars="0"/>
              <w:rPr>
                <w:rFonts w:hint="default"/>
                <w:lang w:val="en-US" w:eastAsia="zh-CN"/>
              </w:rPr>
            </w:pPr>
            <w:r>
              <w:rPr>
                <w:rFonts w:hint="eastAsia"/>
                <w:lang w:val="en-US" w:eastAsia="zh-CN"/>
              </w:rPr>
              <w:t>操作员：熊中兵、周强、张旭明</w:t>
            </w:r>
          </w:p>
          <w:p>
            <w:pPr>
              <w:pStyle w:val="2"/>
              <w:numPr>
                <w:ilvl w:val="0"/>
                <w:numId w:val="0"/>
              </w:numPr>
              <w:ind w:leftChars="0"/>
              <w:rPr>
                <w:rFonts w:hint="eastAsia"/>
                <w:lang w:val="en-US" w:eastAsia="zh-CN"/>
              </w:rPr>
            </w:pPr>
            <w:r>
              <w:rPr>
                <w:rFonts w:hint="eastAsia"/>
                <w:lang w:val="en-US" w:eastAsia="zh-CN"/>
              </w:rPr>
              <w:t>目前加工的货柜型号：4.2米平板</w:t>
            </w:r>
          </w:p>
          <w:p>
            <w:pPr>
              <w:pStyle w:val="2"/>
              <w:numPr>
                <w:ilvl w:val="0"/>
                <w:numId w:val="6"/>
              </w:numPr>
              <w:ind w:left="0" w:leftChars="0" w:firstLine="0" w:firstLineChars="0"/>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整箱清渣</w:t>
            </w:r>
          </w:p>
          <w:p>
            <w:pPr>
              <w:pStyle w:val="2"/>
              <w:numPr>
                <w:ilvl w:val="0"/>
                <w:numId w:val="0"/>
              </w:numPr>
              <w:ind w:leftChars="0"/>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生产设备：打磨机</w:t>
            </w:r>
          </w:p>
          <w:p>
            <w:pPr>
              <w:pStyle w:val="2"/>
              <w:numPr>
                <w:ilvl w:val="0"/>
                <w:numId w:val="0"/>
              </w:numPr>
              <w:ind w:leftChars="0"/>
              <w:rPr>
                <w:rFonts w:hint="default" w:cs="Times New Roman"/>
                <w:b w:val="0"/>
                <w:bCs/>
                <w:sz w:val="21"/>
                <w:szCs w:val="21"/>
                <w:highlight w:val="none"/>
                <w:lang w:val="en-US" w:eastAsia="zh-CN"/>
              </w:rPr>
            </w:pPr>
            <w:r>
              <w:rPr>
                <w:rFonts w:hint="eastAsia" w:cs="Times New Roman"/>
                <w:b w:val="0"/>
                <w:bCs/>
                <w:sz w:val="21"/>
                <w:szCs w:val="21"/>
                <w:highlight w:val="none"/>
                <w:lang w:val="en-US" w:eastAsia="zh-CN"/>
              </w:rPr>
              <w:t>操作要求：操作员根基操作指导，利用打磨机将货柜半成品的毛刺等打磨光滑。打扫车厢垃圾。</w:t>
            </w:r>
          </w:p>
          <w:p>
            <w:pPr>
              <w:pStyle w:val="2"/>
              <w:numPr>
                <w:ilvl w:val="0"/>
                <w:numId w:val="0"/>
              </w:numPr>
              <w:ind w:leftChars="0"/>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操作指导：打磨机操作规程。</w:t>
            </w:r>
          </w:p>
          <w:p>
            <w:pPr>
              <w:pStyle w:val="2"/>
              <w:numPr>
                <w:ilvl w:val="0"/>
                <w:numId w:val="0"/>
              </w:numPr>
              <w:ind w:leftChars="0"/>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操作员：顾林斌、吴木谦、邓福平。</w:t>
            </w:r>
          </w:p>
          <w:p>
            <w:pPr>
              <w:pStyle w:val="2"/>
              <w:numPr>
                <w:ilvl w:val="0"/>
                <w:numId w:val="0"/>
              </w:numPr>
              <w:ind w:leftChars="0"/>
              <w:rPr>
                <w:rFonts w:hint="default" w:cs="Times New Roman"/>
                <w:b w:val="0"/>
                <w:bCs/>
                <w:sz w:val="21"/>
                <w:szCs w:val="21"/>
                <w:highlight w:val="none"/>
                <w:lang w:val="en-US" w:eastAsia="zh-CN"/>
              </w:rPr>
            </w:pPr>
            <w:r>
              <w:rPr>
                <w:rFonts w:hint="eastAsia"/>
                <w:lang w:val="en-US" w:eastAsia="zh-CN"/>
              </w:rPr>
              <w:t>目前加工的货柜型号：4.2米平板</w:t>
            </w:r>
          </w:p>
          <w:p>
            <w:pPr>
              <w:pStyle w:val="2"/>
              <w:numPr>
                <w:ilvl w:val="0"/>
                <w:numId w:val="6"/>
              </w:numPr>
              <w:ind w:left="0" w:leftChars="0" w:firstLine="0" w:firstLineChars="0"/>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零配件安装</w:t>
            </w:r>
          </w:p>
          <w:p>
            <w:pPr>
              <w:pStyle w:val="2"/>
              <w:numPr>
                <w:ilvl w:val="0"/>
                <w:numId w:val="0"/>
              </w:numPr>
              <w:ind w:leftChars="0"/>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生产设备：焊机、五金工具</w:t>
            </w:r>
          </w:p>
          <w:p>
            <w:pPr>
              <w:pStyle w:val="2"/>
              <w:numPr>
                <w:ilvl w:val="0"/>
                <w:numId w:val="0"/>
              </w:numPr>
              <w:ind w:leftChars="0"/>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操作要求：操作员根据图纸，对货柜零散配件（护栏，定位块等）进行安装。</w:t>
            </w:r>
          </w:p>
          <w:p>
            <w:pPr>
              <w:pStyle w:val="2"/>
              <w:numPr>
                <w:ilvl w:val="0"/>
                <w:numId w:val="0"/>
              </w:numPr>
              <w:ind w:leftChars="0"/>
              <w:rPr>
                <w:rFonts w:hint="eastAsia" w:cs="Times New Roman"/>
                <w:b w:val="0"/>
                <w:bCs/>
                <w:sz w:val="21"/>
                <w:szCs w:val="21"/>
                <w:highlight w:val="none"/>
                <w:lang w:val="en-US" w:eastAsia="zh-CN"/>
              </w:rPr>
            </w:pPr>
            <w:r>
              <w:rPr>
                <w:rFonts w:hint="eastAsia" w:cs="Times New Roman"/>
                <w:b w:val="0"/>
                <w:bCs/>
                <w:sz w:val="21"/>
                <w:szCs w:val="21"/>
                <w:highlight w:val="none"/>
                <w:lang w:val="en-US" w:eastAsia="zh-CN"/>
              </w:rPr>
              <w:t>操作指导：图纸</w:t>
            </w:r>
          </w:p>
          <w:p>
            <w:pPr>
              <w:pStyle w:val="2"/>
              <w:numPr>
                <w:ilvl w:val="0"/>
                <w:numId w:val="0"/>
              </w:numPr>
              <w:ind w:leftChars="0"/>
              <w:rPr>
                <w:rFonts w:hint="default" w:cs="Times New Roman"/>
                <w:b w:val="0"/>
                <w:bCs/>
                <w:sz w:val="21"/>
                <w:szCs w:val="21"/>
                <w:highlight w:val="none"/>
                <w:lang w:val="en-US" w:eastAsia="zh-CN"/>
              </w:rPr>
            </w:pPr>
            <w:r>
              <w:rPr>
                <w:rFonts w:hint="eastAsia" w:cs="Times New Roman"/>
                <w:b w:val="0"/>
                <w:bCs/>
                <w:sz w:val="21"/>
                <w:szCs w:val="21"/>
                <w:highlight w:val="none"/>
                <w:lang w:val="en-US" w:eastAsia="zh-CN"/>
              </w:rPr>
              <w:t>操作员：顾林斌、吴木谦、袁希国。</w:t>
            </w:r>
          </w:p>
          <w:p>
            <w:pPr>
              <w:pStyle w:val="2"/>
              <w:numPr>
                <w:ilvl w:val="0"/>
                <w:numId w:val="0"/>
              </w:numPr>
              <w:ind w:leftChars="0"/>
              <w:rPr>
                <w:rFonts w:hint="eastAsia"/>
                <w:lang w:val="en-US" w:eastAsia="zh-CN"/>
              </w:rPr>
            </w:pPr>
            <w:r>
              <w:rPr>
                <w:rFonts w:hint="eastAsia"/>
                <w:lang w:val="en-US" w:eastAsia="zh-CN"/>
              </w:rPr>
              <w:t>目前加工的货柜型号：4.2米平板</w:t>
            </w:r>
          </w:p>
          <w:p>
            <w:pPr>
              <w:pStyle w:val="2"/>
              <w:numPr>
                <w:ilvl w:val="0"/>
                <w:numId w:val="6"/>
              </w:numPr>
              <w:ind w:left="0" w:leftChars="0" w:firstLine="0" w:firstLineChars="0"/>
              <w:rPr>
                <w:rFonts w:hint="eastAsia"/>
                <w:lang w:val="en-US" w:eastAsia="zh-CN"/>
              </w:rPr>
            </w:pPr>
            <w:r>
              <w:rPr>
                <w:rFonts w:hint="eastAsia"/>
                <w:lang w:val="en-US" w:eastAsia="zh-CN"/>
              </w:rPr>
              <w:t>检验入库</w:t>
            </w:r>
          </w:p>
          <w:p>
            <w:pPr>
              <w:pStyle w:val="2"/>
              <w:numPr>
                <w:ilvl w:val="0"/>
                <w:numId w:val="0"/>
              </w:numPr>
              <w:ind w:leftChars="0"/>
              <w:rPr>
                <w:rFonts w:hint="eastAsia"/>
                <w:lang w:val="en-US" w:eastAsia="zh-CN"/>
              </w:rPr>
            </w:pPr>
            <w:r>
              <w:rPr>
                <w:rFonts w:hint="eastAsia"/>
                <w:lang w:val="en-US" w:eastAsia="zh-CN"/>
              </w:rPr>
              <w:t>检验设备：卷尺</w:t>
            </w:r>
          </w:p>
          <w:p>
            <w:pPr>
              <w:pStyle w:val="2"/>
              <w:numPr>
                <w:ilvl w:val="0"/>
                <w:numId w:val="0"/>
              </w:numPr>
              <w:ind w:leftChars="0"/>
              <w:rPr>
                <w:rFonts w:hint="eastAsia"/>
                <w:lang w:val="en-US" w:eastAsia="zh-CN"/>
              </w:rPr>
            </w:pPr>
            <w:r>
              <w:rPr>
                <w:rFonts w:hint="eastAsia"/>
                <w:lang w:val="en-US" w:eastAsia="zh-CN"/>
              </w:rPr>
              <w:t>依据标准：国家标准、图纸</w:t>
            </w:r>
          </w:p>
          <w:p>
            <w:pPr>
              <w:pStyle w:val="2"/>
              <w:numPr>
                <w:ilvl w:val="0"/>
                <w:numId w:val="0"/>
              </w:numPr>
              <w:ind w:leftChars="0"/>
              <w:rPr>
                <w:rFonts w:hint="default"/>
                <w:lang w:val="en-US" w:eastAsia="zh-CN"/>
              </w:rPr>
            </w:pPr>
            <w:r>
              <w:rPr>
                <w:rFonts w:hint="eastAsia"/>
                <w:lang w:val="en-US" w:eastAsia="zh-CN"/>
              </w:rPr>
              <w:t>操作要求：检验员依据国家标准和顾客要求对成品进行检验，合格后放暂存间待客户提货。</w:t>
            </w:r>
          </w:p>
          <w:p>
            <w:pPr>
              <w:rPr>
                <w:rFonts w:hint="default" w:ascii="Times New Roman" w:hAnsi="Times New Roman" w:cs="Times New Roman"/>
                <w:b w:val="0"/>
                <w:bCs/>
                <w:sz w:val="21"/>
                <w:szCs w:val="21"/>
                <w:highlight w:val="none"/>
                <w:lang w:val="en-US" w:eastAsia="zh-CN"/>
              </w:rPr>
            </w:pPr>
            <w:r>
              <w:rPr>
                <w:rFonts w:hint="eastAsia" w:cs="Times New Roman"/>
                <w:b w:val="0"/>
                <w:bCs/>
                <w:sz w:val="21"/>
                <w:szCs w:val="21"/>
                <w:highlight w:val="none"/>
                <w:lang w:val="en-US" w:eastAsia="zh-CN"/>
              </w:rPr>
              <w:t>检验员：马玲。</w:t>
            </w:r>
          </w:p>
          <w:p>
            <w:pPr>
              <w:pStyle w:val="16"/>
              <w:ind w:firstLine="504"/>
              <w:rPr>
                <w:rFonts w:hint="eastAsia" w:eastAsia="宋体"/>
                <w:color w:val="FF0000"/>
                <w:highlight w:val="none"/>
                <w:lang w:eastAsia="zh-CN"/>
              </w:rPr>
            </w:pPr>
            <w:r>
              <w:rPr>
                <w:rFonts w:hint="eastAsia"/>
                <w:highlight w:val="none"/>
              </w:rPr>
              <w:t>公司确定</w:t>
            </w:r>
            <w:r>
              <w:rPr>
                <w:rFonts w:hint="eastAsia" w:cs="Times New Roman"/>
                <w:b w:val="0"/>
                <w:bCs/>
                <w:sz w:val="21"/>
                <w:szCs w:val="21"/>
                <w:highlight w:val="none"/>
                <w:lang w:val="en-US" w:eastAsia="zh-CN"/>
              </w:rPr>
              <w:t>焊接过程</w:t>
            </w:r>
            <w:r>
              <w:rPr>
                <w:rFonts w:hint="eastAsia"/>
                <w:highlight w:val="none"/>
              </w:rPr>
              <w:t>为</w:t>
            </w:r>
            <w:r>
              <w:rPr>
                <w:rFonts w:hint="eastAsia"/>
                <w:highlight w:val="none"/>
                <w:lang w:val="en-US" w:eastAsia="zh-CN"/>
              </w:rPr>
              <w:t>需确认</w:t>
            </w:r>
            <w:r>
              <w:rPr>
                <w:rFonts w:hint="eastAsia"/>
                <w:highlight w:val="none"/>
              </w:rPr>
              <w:t>过程，公司于202</w:t>
            </w:r>
            <w:r>
              <w:rPr>
                <w:rFonts w:hint="eastAsia"/>
                <w:highlight w:val="none"/>
                <w:lang w:val="en-US" w:eastAsia="zh-CN"/>
              </w:rPr>
              <w:t>1</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20</w:t>
            </w:r>
            <w:r>
              <w:rPr>
                <w:rFonts w:hint="eastAsia"/>
                <w:highlight w:val="none"/>
              </w:rPr>
              <w:t>日对</w:t>
            </w:r>
            <w:r>
              <w:rPr>
                <w:rFonts w:hint="eastAsia" w:cs="Times New Roman"/>
                <w:b w:val="0"/>
                <w:bCs/>
                <w:sz w:val="21"/>
                <w:szCs w:val="21"/>
                <w:highlight w:val="none"/>
                <w:lang w:eastAsia="zh-CN"/>
              </w:rPr>
              <w:t>焊接过程</w:t>
            </w:r>
            <w:r>
              <w:rPr>
                <w:rFonts w:hint="eastAsia"/>
                <w:highlight w:val="none"/>
              </w:rPr>
              <w:t>进行了确认，确认内容有人员能力、资质，设备能力，操作规范和作业指导书，防护装备及设施，满足过程需求和能力。确认人：喻振东</w:t>
            </w:r>
            <w:r>
              <w:rPr>
                <w:rFonts w:hint="eastAsia"/>
                <w:highlight w:val="none"/>
                <w:lang w:eastAsia="zh-CN"/>
              </w:rPr>
              <w:t>。</w:t>
            </w:r>
          </w:p>
          <w:p>
            <w:pPr>
              <w:rPr>
                <w:rFonts w:hint="eastAsia" w:ascii="Times New Roman" w:hAnsi="Times New Roman" w:eastAsia="宋体" w:cs="Times New Roman"/>
                <w:bCs/>
                <w:spacing w:val="10"/>
                <w:kern w:val="2"/>
                <w:sz w:val="21"/>
                <w:highlight w:val="none"/>
                <w:lang w:val="en-US" w:eastAsia="zh-CN" w:bidi="ar-SA"/>
              </w:rPr>
            </w:pPr>
            <w:r>
              <w:rPr>
                <w:rFonts w:hint="eastAsia" w:ascii="宋体" w:hAnsi="宋体"/>
                <w:szCs w:val="21"/>
                <w:highlight w:val="none"/>
              </w:rPr>
              <w:t>其过程基本</w:t>
            </w:r>
            <w:r>
              <w:rPr>
                <w:rFonts w:hint="eastAsia" w:ascii="Times New Roman" w:hAnsi="Times New Roman" w:eastAsia="宋体" w:cs="Times New Roman"/>
                <w:bCs/>
                <w:spacing w:val="10"/>
                <w:kern w:val="2"/>
                <w:sz w:val="21"/>
                <w:highlight w:val="none"/>
                <w:lang w:val="en-US" w:eastAsia="zh-CN" w:bidi="ar-SA"/>
              </w:rPr>
              <w:t>受控。</w:t>
            </w:r>
          </w:p>
          <w:p>
            <w:pPr>
              <w:rPr>
                <w:rFonts w:hint="eastAsia" w:ascii="宋体" w:hAnsi="宋体" w:eastAsia="宋体"/>
                <w:sz w:val="21"/>
                <w:szCs w:val="21"/>
                <w:lang w:eastAsia="zh-CN"/>
              </w:rPr>
            </w:pPr>
            <w:r>
              <w:rPr>
                <w:rFonts w:hint="eastAsia" w:cs="Times New Roman"/>
                <w:bCs/>
                <w:spacing w:val="10"/>
                <w:kern w:val="2"/>
                <w:sz w:val="21"/>
                <w:lang w:val="en-US" w:eastAsia="zh-CN" w:bidi="ar-SA"/>
              </w:rPr>
              <w:t>汽车货柜的制造</w:t>
            </w:r>
            <w:r>
              <w:rPr>
                <w:rFonts w:hint="eastAsia" w:ascii="Times New Roman" w:hAnsi="Times New Roman" w:eastAsia="宋体" w:cs="Times New Roman"/>
                <w:bCs/>
                <w:spacing w:val="10"/>
                <w:kern w:val="2"/>
                <w:sz w:val="21"/>
                <w:lang w:val="en-US" w:eastAsia="zh-CN" w:bidi="ar-SA"/>
              </w:rPr>
              <w:t>过程</w:t>
            </w:r>
            <w:r>
              <w:rPr>
                <w:rFonts w:hint="eastAsia" w:ascii="宋体" w:hAnsi="宋体"/>
                <w:sz w:val="21"/>
                <w:szCs w:val="21"/>
              </w:rPr>
              <w:t>基本受控</w:t>
            </w:r>
            <w:r>
              <w:rPr>
                <w:rFonts w:hint="eastAsia" w:ascii="宋体" w:hAnsi="宋体"/>
                <w:sz w:val="21"/>
                <w:szCs w:val="21"/>
                <w:lang w:eastAsia="zh-CN"/>
              </w:rPr>
              <w:t>。</w:t>
            </w:r>
          </w:p>
          <w:p>
            <w:pPr>
              <w:adjustRightInd w:val="0"/>
              <w:snapToGrid w:val="0"/>
              <w:spacing w:line="400" w:lineRule="exact"/>
              <w:jc w:val="left"/>
              <w:rPr>
                <w:rFonts w:hint="eastAsia" w:ascii="宋体" w:hAnsi="宋体"/>
                <w:sz w:val="21"/>
                <w:szCs w:val="21"/>
                <w:highlight w:val="none"/>
                <w:lang w:bidi="ar"/>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995" w:type="dxa"/>
            <w:vAlign w:val="top"/>
          </w:tcPr>
          <w:p>
            <w:pPr>
              <w:rPr>
                <w:rFonts w:hint="eastAsia"/>
                <w:highlight w:val="none"/>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产品和服务放行；</w:t>
            </w:r>
          </w:p>
        </w:tc>
        <w:tc>
          <w:tcPr>
            <w:tcW w:w="960" w:type="dxa"/>
            <w:vAlign w:val="top"/>
          </w:tcPr>
          <w:p>
            <w:pPr>
              <w:adjustRightInd w:val="0"/>
              <w:snapToGrid w:val="0"/>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Q8.6 </w:t>
            </w:r>
          </w:p>
        </w:tc>
        <w:tc>
          <w:tcPr>
            <w:tcW w:w="10594" w:type="dxa"/>
            <w:vAlign w:val="top"/>
          </w:tcPr>
          <w:p>
            <w:pPr>
              <w:keepNext w:val="0"/>
              <w:keepLines w:val="0"/>
              <w:pageBreakBefore w:val="0"/>
              <w:kinsoku/>
              <w:wordWrap/>
              <w:overflowPunct/>
              <w:topLinePunct w:val="0"/>
              <w:autoSpaceDE/>
              <w:autoSpaceDN/>
              <w:bidi w:val="0"/>
              <w:adjustRightInd/>
              <w:snapToGrid/>
              <w:spacing w:after="0" w:line="360" w:lineRule="auto"/>
              <w:textAlignment w:val="auto"/>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w:t>
            </w:r>
            <w:r>
              <w:rPr>
                <w:rFonts w:hint="eastAsia" w:ascii="宋体" w:hAnsi="宋体"/>
                <w:sz w:val="21"/>
                <w:szCs w:val="21"/>
                <w:lang w:eastAsia="zh-CN"/>
              </w:rPr>
              <w:t>生产部</w:t>
            </w:r>
            <w:r>
              <w:rPr>
                <w:rFonts w:hint="eastAsia" w:ascii="宋体" w:hAnsi="宋体"/>
                <w:sz w:val="21"/>
                <w:szCs w:val="21"/>
              </w:rPr>
              <w:t>长许可、公司总经理批准，适用时得到顾客的批准后方可实施。体系运行至今尚未发生特殊放行或紧急放行的情况。</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sz w:val="21"/>
                <w:szCs w:val="21"/>
              </w:rPr>
            </w:pPr>
          </w:p>
          <w:p>
            <w:pPr>
              <w:keepNext w:val="0"/>
              <w:keepLines w:val="0"/>
              <w:pageBreakBefore w:val="0"/>
              <w:numPr>
                <w:ilvl w:val="0"/>
                <w:numId w:val="7"/>
              </w:numPr>
              <w:kinsoku/>
              <w:wordWrap/>
              <w:overflowPunct/>
              <w:topLinePunct w:val="0"/>
              <w:autoSpaceDE/>
              <w:autoSpaceDN/>
              <w:bidi w:val="0"/>
              <w:adjustRightInd/>
              <w:snapToGrid/>
              <w:spacing w:after="0" w:line="360" w:lineRule="auto"/>
              <w:textAlignment w:val="auto"/>
              <w:rPr>
                <w:rFonts w:hint="eastAsia" w:ascii="宋体" w:hAnsi="宋体"/>
                <w:sz w:val="21"/>
                <w:szCs w:val="21"/>
              </w:rPr>
            </w:pPr>
            <w:r>
              <w:rPr>
                <w:rFonts w:hint="eastAsia" w:ascii="宋体" w:hAnsi="宋体"/>
                <w:sz w:val="21"/>
                <w:szCs w:val="21"/>
              </w:rPr>
              <w:t>进货检验</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sz w:val="21"/>
                <w:szCs w:val="21"/>
              </w:rPr>
            </w:pPr>
            <w:r>
              <w:rPr>
                <w:rFonts w:hint="eastAsia" w:ascii="宋体" w:hAnsi="宋体"/>
                <w:sz w:val="21"/>
                <w:szCs w:val="21"/>
              </w:rPr>
              <w:t>抽查《进货检验记录》</w:t>
            </w:r>
          </w:p>
          <w:p>
            <w:pPr>
              <w:keepNext w:val="0"/>
              <w:keepLines w:val="0"/>
              <w:pageBreakBefore w:val="0"/>
              <w:numPr>
                <w:ilvl w:val="0"/>
                <w:numId w:val="8"/>
              </w:numPr>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lang w:val="en-US" w:eastAsia="zh-CN"/>
              </w:rPr>
            </w:pPr>
            <w:r>
              <w:rPr>
                <w:rFonts w:hint="eastAsia" w:ascii="宋体" w:hAnsi="宋体" w:cs="Times New Roman"/>
                <w:sz w:val="21"/>
                <w:szCs w:val="21"/>
              </w:rPr>
              <w:t>日期：20</w:t>
            </w:r>
            <w:r>
              <w:rPr>
                <w:rFonts w:hint="eastAsia" w:ascii="宋体" w:hAnsi="宋体" w:cs="Times New Roman"/>
                <w:sz w:val="21"/>
                <w:szCs w:val="21"/>
                <w:lang w:val="en-US" w:eastAsia="zh-CN"/>
              </w:rPr>
              <w:t>21</w:t>
            </w:r>
            <w:r>
              <w:rPr>
                <w:rFonts w:hint="eastAsia" w:ascii="宋体" w:hAnsi="宋体" w:cs="Times New Roman"/>
                <w:sz w:val="21"/>
                <w:szCs w:val="21"/>
              </w:rPr>
              <w:t>.</w:t>
            </w:r>
            <w:r>
              <w:rPr>
                <w:rFonts w:hint="eastAsia" w:ascii="宋体" w:hAnsi="宋体" w:cs="Times New Roman"/>
                <w:sz w:val="21"/>
                <w:szCs w:val="21"/>
                <w:lang w:val="en-US" w:eastAsia="zh-CN"/>
              </w:rPr>
              <w:t>8.14</w:t>
            </w:r>
          </w:p>
          <w:p>
            <w:pPr>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rPr>
              <w:t>材料：</w:t>
            </w:r>
            <w:r>
              <w:rPr>
                <w:rFonts w:hint="eastAsia" w:ascii="宋体" w:hAnsi="宋体" w:cs="Times New Roman"/>
                <w:sz w:val="21"/>
                <w:szCs w:val="21"/>
                <w:lang w:val="en-US" w:eastAsia="zh-CN"/>
              </w:rPr>
              <w:t>圆管</w:t>
            </w:r>
            <w:r>
              <w:rPr>
                <w:rFonts w:hint="eastAsia" w:ascii="宋体" w:hAnsi="宋体" w:cs="Times New Roman"/>
                <w:sz w:val="21"/>
                <w:szCs w:val="21"/>
              </w:rPr>
              <w:t xml:space="preserve">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rPr>
              <w:t>检验项目     技术指标           检验结果</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lang w:val="en-US" w:eastAsia="zh-CN"/>
              </w:rPr>
              <w:t>规格</w:t>
            </w:r>
            <w:r>
              <w:rPr>
                <w:rFonts w:hint="eastAsia" w:ascii="宋体" w:hAnsi="宋体" w:cs="Times New Roman"/>
                <w:sz w:val="21"/>
                <w:szCs w:val="21"/>
              </w:rPr>
              <w:t xml:space="preserve">　       </w:t>
            </w:r>
            <w:r>
              <w:rPr>
                <w:rFonts w:hint="eastAsia" w:ascii="宋体" w:hAnsi="宋体" w:cs="Times New Roman"/>
                <w:sz w:val="21"/>
                <w:szCs w:val="21"/>
                <w:lang w:val="en-US" w:eastAsia="zh-CN"/>
              </w:rPr>
              <w:t>25*1.4*4.6</w:t>
            </w:r>
            <w:r>
              <w:rPr>
                <w:rFonts w:hint="eastAsia" w:ascii="宋体" w:hAnsi="宋体" w:cs="Times New Roman"/>
                <w:sz w:val="21"/>
                <w:szCs w:val="21"/>
              </w:rPr>
              <w:t xml:space="preserve">           合格</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rPr>
              <w:t xml:space="preserve">外观     　        　          </w:t>
            </w:r>
            <w:r>
              <w:rPr>
                <w:rFonts w:hint="eastAsia" w:ascii="宋体" w:hAnsi="宋体" w:cs="Times New Roman"/>
                <w:sz w:val="21"/>
                <w:szCs w:val="21"/>
                <w:lang w:val="en-US" w:eastAsia="zh-CN"/>
              </w:rPr>
              <w:t xml:space="preserve">  </w:t>
            </w:r>
            <w:r>
              <w:rPr>
                <w:rFonts w:hint="eastAsia" w:ascii="宋体" w:hAnsi="宋体" w:cs="Times New Roman"/>
                <w:sz w:val="21"/>
                <w:szCs w:val="21"/>
              </w:rPr>
              <w:t xml:space="preserve"> 合格</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lang w:val="en-US" w:eastAsia="zh-CN"/>
              </w:rPr>
              <w:t>数量         0.934T</w:t>
            </w:r>
            <w:r>
              <w:rPr>
                <w:rFonts w:hint="eastAsia" w:ascii="宋体" w:hAnsi="宋体" w:cs="Times New Roman"/>
                <w:sz w:val="21"/>
                <w:szCs w:val="21"/>
              </w:rPr>
              <w:t>　             合格</w:t>
            </w:r>
          </w:p>
          <w:p>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检验方式：游标卡尺、卷尺</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rPr>
              <w:t>结论：合格，入库</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Times New Roman"/>
                <w:sz w:val="21"/>
                <w:szCs w:val="21"/>
                <w:lang w:eastAsia="zh-CN"/>
              </w:rPr>
            </w:pPr>
            <w:r>
              <w:rPr>
                <w:rFonts w:hint="eastAsia" w:ascii="宋体" w:hAnsi="宋体" w:cs="Times New Roman"/>
                <w:sz w:val="21"/>
                <w:szCs w:val="21"/>
              </w:rPr>
              <w:t>检验员：</w:t>
            </w:r>
            <w:r>
              <w:rPr>
                <w:rFonts w:hint="eastAsia" w:ascii="宋体" w:hAnsi="宋体" w:cs="Times New Roman"/>
                <w:sz w:val="21"/>
                <w:szCs w:val="21"/>
                <w:lang w:val="en-US" w:eastAsia="zh-CN"/>
              </w:rPr>
              <w:t>马玲</w:t>
            </w:r>
          </w:p>
          <w:p>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cs="Times New Roman"/>
                <w:sz w:val="21"/>
                <w:szCs w:val="21"/>
                <w:lang w:val="en-US"/>
              </w:rPr>
            </w:pPr>
            <w:r>
              <w:rPr>
                <w:rFonts w:hint="eastAsia" w:ascii="宋体" w:hAnsi="宋体" w:cs="Times New Roman"/>
                <w:sz w:val="21"/>
                <w:szCs w:val="21"/>
                <w:lang w:val="en-US" w:eastAsia="zh-CN"/>
              </w:rPr>
              <w:t>2）</w:t>
            </w:r>
            <w:r>
              <w:rPr>
                <w:rFonts w:hint="eastAsia" w:ascii="宋体" w:hAnsi="宋体" w:cs="Times New Roman"/>
                <w:sz w:val="21"/>
                <w:szCs w:val="21"/>
              </w:rPr>
              <w:t>日期：20</w:t>
            </w:r>
            <w:r>
              <w:rPr>
                <w:rFonts w:hint="eastAsia" w:ascii="宋体" w:hAnsi="宋体" w:cs="Times New Roman"/>
                <w:sz w:val="21"/>
                <w:szCs w:val="21"/>
                <w:lang w:val="en-US" w:eastAsia="zh-CN"/>
              </w:rPr>
              <w:t>21</w:t>
            </w:r>
            <w:r>
              <w:rPr>
                <w:rFonts w:hint="eastAsia" w:ascii="宋体" w:hAnsi="宋体" w:cs="Times New Roman"/>
                <w:sz w:val="21"/>
                <w:szCs w:val="21"/>
              </w:rPr>
              <w:t>.</w:t>
            </w:r>
            <w:r>
              <w:rPr>
                <w:rFonts w:hint="eastAsia" w:ascii="宋体" w:hAnsi="宋体" w:cs="Times New Roman"/>
                <w:sz w:val="21"/>
                <w:szCs w:val="21"/>
                <w:lang w:val="en-US" w:eastAsia="zh-CN"/>
              </w:rPr>
              <w:t>8.27</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rPr>
              <w:t>材料名称：</w:t>
            </w:r>
            <w:r>
              <w:rPr>
                <w:rFonts w:hint="eastAsia" w:ascii="宋体" w:hAnsi="宋体" w:cs="Times New Roman"/>
                <w:sz w:val="21"/>
                <w:szCs w:val="21"/>
                <w:lang w:val="en-US" w:eastAsia="zh-CN"/>
              </w:rPr>
              <w:t>镀锌板</w:t>
            </w:r>
            <w:r>
              <w:rPr>
                <w:rFonts w:hint="eastAsia" w:ascii="宋体" w:hAnsi="宋体" w:cs="Times New Roman"/>
                <w:sz w:val="21"/>
                <w:szCs w:val="21"/>
              </w:rPr>
              <w:t xml:space="preserve">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rPr>
              <w:t>检验项目      技术指标       检验结果</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rPr>
              <w:t xml:space="preserve">外观　      </w:t>
            </w:r>
            <w:r>
              <w:rPr>
                <w:rFonts w:hint="eastAsia" w:ascii="宋体" w:hAnsi="宋体" w:cs="Times New Roman"/>
                <w:sz w:val="21"/>
                <w:szCs w:val="21"/>
                <w:lang w:val="en-US" w:eastAsia="zh-CN"/>
              </w:rPr>
              <w:t xml:space="preserve">              </w:t>
            </w:r>
            <w:r>
              <w:rPr>
                <w:rFonts w:hint="eastAsia" w:ascii="宋体" w:hAnsi="宋体" w:cs="Times New Roman"/>
                <w:sz w:val="21"/>
                <w:szCs w:val="21"/>
              </w:rPr>
              <w:t xml:space="preserve">    合格</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lang w:val="en-US" w:eastAsia="zh-CN"/>
              </w:rPr>
              <w:t>规格</w:t>
            </w:r>
            <w:r>
              <w:rPr>
                <w:rFonts w:hint="eastAsia" w:ascii="宋体" w:hAnsi="宋体" w:cs="Times New Roman"/>
                <w:sz w:val="21"/>
                <w:szCs w:val="21"/>
              </w:rPr>
              <w:t xml:space="preserve">　     </w:t>
            </w:r>
            <w:r>
              <w:rPr>
                <w:rFonts w:hint="eastAsia" w:ascii="宋体" w:hAnsi="宋体" w:cs="Times New Roman"/>
                <w:sz w:val="21"/>
                <w:szCs w:val="21"/>
                <w:lang w:val="en-US" w:eastAsia="zh-CN"/>
              </w:rPr>
              <w:t>1.8*1250*2500</w:t>
            </w:r>
            <w:r>
              <w:rPr>
                <w:rFonts w:hint="eastAsia" w:ascii="宋体" w:hAnsi="宋体" w:cs="Times New Roman"/>
                <w:sz w:val="21"/>
                <w:szCs w:val="21"/>
              </w:rPr>
              <w:t xml:space="preserve">      合格</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lang w:val="en-US" w:eastAsia="zh-CN"/>
              </w:rPr>
              <w:t>数量</w:t>
            </w:r>
            <w:r>
              <w:rPr>
                <w:rFonts w:hint="eastAsia" w:ascii="宋体" w:hAnsi="宋体" w:cs="Times New Roman"/>
                <w:sz w:val="21"/>
                <w:szCs w:val="21"/>
              </w:rPr>
              <w:t xml:space="preserve">             </w:t>
            </w:r>
            <w:r>
              <w:rPr>
                <w:rFonts w:hint="eastAsia" w:ascii="宋体" w:hAnsi="宋体" w:cs="Times New Roman"/>
                <w:sz w:val="21"/>
                <w:szCs w:val="21"/>
                <w:lang w:val="en-US" w:eastAsia="zh-CN"/>
              </w:rPr>
              <w:t>12</w:t>
            </w:r>
            <w:r>
              <w:rPr>
                <w:rFonts w:hint="eastAsia" w:ascii="宋体" w:hAnsi="宋体" w:cs="Times New Roman"/>
                <w:sz w:val="21"/>
                <w:szCs w:val="21"/>
              </w:rPr>
              <w:t xml:space="preserve">           合格</w:t>
            </w:r>
          </w:p>
          <w:p>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检验方式：游标卡尺、卷尺</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rPr>
              <w:t>结论：合格，入库</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rPr>
            </w:pPr>
            <w:r>
              <w:rPr>
                <w:rFonts w:hint="eastAsia" w:ascii="宋体" w:hAnsi="宋体" w:cs="Times New Roman"/>
                <w:sz w:val="21"/>
                <w:szCs w:val="21"/>
              </w:rPr>
              <w:t>检验员：</w:t>
            </w:r>
            <w:r>
              <w:rPr>
                <w:rFonts w:hint="eastAsia" w:ascii="宋体" w:hAnsi="宋体" w:cs="Times New Roman"/>
                <w:sz w:val="21"/>
                <w:szCs w:val="21"/>
                <w:lang w:val="en-US" w:eastAsia="zh-CN"/>
              </w:rPr>
              <w:t>马玲</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Times New Roman"/>
                <w:sz w:val="21"/>
                <w:szCs w:val="21"/>
                <w:lang w:eastAsia="zh-CN"/>
              </w:rPr>
            </w:pPr>
            <w:r>
              <w:rPr>
                <w:rFonts w:hint="eastAsia" w:ascii="宋体" w:hAnsi="宋体" w:cs="Times New Roman"/>
                <w:sz w:val="21"/>
                <w:szCs w:val="21"/>
                <w:lang w:eastAsia="zh-CN"/>
              </w:rPr>
              <w:t>。。。。。。</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sz w:val="21"/>
                <w:szCs w:val="21"/>
              </w:rPr>
            </w:pPr>
          </w:p>
          <w:p>
            <w:pPr>
              <w:keepNext w:val="0"/>
              <w:keepLines w:val="0"/>
              <w:pageBreakBefore w:val="0"/>
              <w:numPr>
                <w:ilvl w:val="0"/>
                <w:numId w:val="9"/>
              </w:numPr>
              <w:kinsoku/>
              <w:wordWrap/>
              <w:overflowPunct/>
              <w:topLinePunct w:val="0"/>
              <w:autoSpaceDE/>
              <w:autoSpaceDN/>
              <w:bidi w:val="0"/>
              <w:adjustRightInd/>
              <w:snapToGrid/>
              <w:spacing w:after="0" w:line="360" w:lineRule="auto"/>
              <w:textAlignment w:val="auto"/>
              <w:rPr>
                <w:rFonts w:hint="eastAsia" w:ascii="宋体" w:hAnsi="宋体"/>
                <w:sz w:val="21"/>
                <w:szCs w:val="21"/>
              </w:rPr>
            </w:pPr>
            <w:r>
              <w:rPr>
                <w:rFonts w:hint="eastAsia" w:ascii="宋体" w:hAnsi="宋体"/>
                <w:sz w:val="21"/>
                <w:szCs w:val="21"/>
              </w:rPr>
              <w:t>过程检验</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ascii="宋体" w:hAnsi="宋体"/>
                <w:sz w:val="21"/>
                <w:szCs w:val="21"/>
              </w:rPr>
            </w:pPr>
            <w:r>
              <w:rPr>
                <w:rFonts w:hint="eastAsia" w:ascii="宋体" w:hAnsi="宋体"/>
                <w:sz w:val="21"/>
                <w:szCs w:val="21"/>
              </w:rPr>
              <w:t>抽：《</w:t>
            </w:r>
            <w:r>
              <w:rPr>
                <w:rFonts w:hint="eastAsia" w:ascii="宋体" w:hAnsi="宋体"/>
                <w:sz w:val="21"/>
                <w:szCs w:val="21"/>
                <w:lang w:val="en-US" w:eastAsia="zh-CN"/>
              </w:rPr>
              <w:t>工序</w:t>
            </w:r>
            <w:r>
              <w:rPr>
                <w:rFonts w:hint="eastAsia" w:ascii="宋体" w:hAnsi="宋体"/>
                <w:sz w:val="21"/>
                <w:szCs w:val="21"/>
              </w:rPr>
              <w:t xml:space="preserve">检验记录》 </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rPr>
            </w:pPr>
            <w:r>
              <w:rPr>
                <w:rFonts w:hint="eastAsia" w:ascii="宋体" w:hAnsi="宋体" w:cs="Times New Roman"/>
                <w:sz w:val="21"/>
                <w:szCs w:val="21"/>
              </w:rPr>
              <w:t>抽：产品生产《工序检验记录》：</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1）</w:t>
            </w:r>
            <w:r>
              <w:rPr>
                <w:rFonts w:hint="eastAsia" w:ascii="宋体" w:hAnsi="宋体" w:cs="Times New Roman"/>
                <w:sz w:val="21"/>
                <w:szCs w:val="21"/>
              </w:rPr>
              <w:t>检验工序：折板、冲压</w:t>
            </w:r>
            <w:r>
              <w:rPr>
                <w:rFonts w:hint="eastAsia" w:ascii="宋体" w:hAnsi="宋体" w:cs="Times New Roman"/>
                <w:sz w:val="21"/>
                <w:szCs w:val="21"/>
                <w:lang w:val="en-US" w:eastAsia="zh-CN"/>
              </w:rPr>
              <w:t>工序</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时间：2021年6月24日   规格：10000*2550*3950</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rPr>
            </w:pPr>
            <w:r>
              <w:rPr>
                <w:rFonts w:hint="eastAsia" w:ascii="宋体" w:hAnsi="宋体" w:cs="Times New Roman"/>
                <w:sz w:val="21"/>
                <w:szCs w:val="21"/>
                <w:lang w:val="en-US" w:eastAsia="zh-CN"/>
              </w:rPr>
              <w:t xml:space="preserve">部件    </w:t>
            </w:r>
            <w:r>
              <w:rPr>
                <w:rFonts w:hint="eastAsia" w:ascii="宋体" w:hAnsi="宋体" w:cs="Times New Roman"/>
                <w:sz w:val="21"/>
                <w:szCs w:val="21"/>
              </w:rPr>
              <w:t>项目          标准             结果</w:t>
            </w:r>
          </w:p>
          <w:p>
            <w:pPr>
              <w:pStyle w:val="2"/>
              <w:rPr>
                <w:rFonts w:hint="default" w:ascii="宋体" w:hAnsi="宋体" w:cs="Times New Roman"/>
                <w:sz w:val="21"/>
                <w:szCs w:val="21"/>
                <w:lang w:val="en-US" w:eastAsia="zh-CN"/>
              </w:rPr>
            </w:pPr>
            <w:r>
              <w:rPr>
                <w:rFonts w:hint="eastAsia" w:ascii="宋体" w:hAnsi="宋体" w:cs="Times New Roman"/>
                <w:sz w:val="21"/>
                <w:szCs w:val="21"/>
                <w:lang w:val="en-US" w:eastAsia="zh-CN"/>
              </w:rPr>
              <w:t>边板    尺寸         依照图纸          合格</w:t>
            </w:r>
          </w:p>
          <w:p>
            <w:pPr>
              <w:pStyle w:val="2"/>
              <w:rPr>
                <w:rFonts w:hint="default" w:ascii="宋体" w:hAnsi="宋体" w:cs="Times New Roman"/>
                <w:sz w:val="21"/>
                <w:szCs w:val="21"/>
                <w:lang w:val="en-US" w:eastAsia="zh-CN"/>
              </w:rPr>
            </w:pPr>
            <w:r>
              <w:rPr>
                <w:rFonts w:hint="eastAsia" w:ascii="宋体" w:hAnsi="宋体" w:cs="Times New Roman"/>
                <w:sz w:val="21"/>
                <w:szCs w:val="21"/>
                <w:lang w:val="en-US" w:eastAsia="zh-CN"/>
              </w:rPr>
              <w:t>门板    尺寸         依照图纸          合格</w:t>
            </w:r>
          </w:p>
          <w:p>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检验方式：游标卡尺、卷尺</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rPr>
            </w:pPr>
            <w:r>
              <w:rPr>
                <w:rFonts w:hint="eastAsia" w:ascii="宋体" w:hAnsi="宋体" w:cs="Times New Roman"/>
                <w:sz w:val="21"/>
                <w:szCs w:val="21"/>
              </w:rPr>
              <w:t>结论：合格</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eastAsia="宋体" w:cs="Times New Roman"/>
                <w:sz w:val="21"/>
                <w:szCs w:val="21"/>
                <w:lang w:eastAsia="zh-CN"/>
              </w:rPr>
            </w:pPr>
            <w:r>
              <w:rPr>
                <w:rFonts w:hint="eastAsia" w:ascii="宋体" w:hAnsi="宋体" w:cs="Times New Roman"/>
                <w:sz w:val="21"/>
                <w:szCs w:val="21"/>
              </w:rPr>
              <w:t>检验员：</w:t>
            </w:r>
            <w:r>
              <w:rPr>
                <w:rFonts w:hint="eastAsia" w:ascii="宋体" w:hAnsi="宋体" w:cs="Times New Roman"/>
                <w:sz w:val="21"/>
                <w:szCs w:val="21"/>
                <w:lang w:eastAsia="zh-CN"/>
              </w:rPr>
              <w:t>叶绍军</w:t>
            </w:r>
          </w:p>
          <w:p>
            <w:pPr>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Times New Roman"/>
                <w:sz w:val="21"/>
                <w:szCs w:val="21"/>
                <w:lang w:val="en-US" w:eastAsia="zh-CN"/>
              </w:rPr>
            </w:pPr>
            <w:r>
              <w:rPr>
                <w:rFonts w:hint="eastAsia" w:ascii="宋体" w:hAnsi="宋体" w:cs="Times New Roman"/>
                <w:sz w:val="21"/>
                <w:szCs w:val="21"/>
              </w:rPr>
              <w:t>检验工序：</w:t>
            </w:r>
            <w:r>
              <w:rPr>
                <w:rFonts w:hint="eastAsia" w:ascii="宋体" w:hAnsi="宋体" w:cs="Times New Roman"/>
                <w:sz w:val="21"/>
                <w:szCs w:val="21"/>
                <w:lang w:val="en-US" w:eastAsia="zh-CN"/>
              </w:rPr>
              <w:t>焊接</w:t>
            </w:r>
          </w:p>
          <w:p>
            <w:pPr>
              <w:pStyle w:val="2"/>
              <w:numPr>
                <w:ilvl w:val="0"/>
                <w:numId w:val="0"/>
              </w:numPr>
              <w:ind w:leftChars="0"/>
              <w:rPr>
                <w:rFonts w:hint="default"/>
                <w:lang w:val="en-US" w:eastAsia="zh-CN"/>
              </w:rPr>
            </w:pPr>
            <w:r>
              <w:rPr>
                <w:rFonts w:hint="eastAsia" w:ascii="宋体" w:hAnsi="宋体" w:cs="Times New Roman"/>
                <w:sz w:val="21"/>
                <w:szCs w:val="21"/>
                <w:lang w:val="en-US" w:eastAsia="zh-CN"/>
              </w:rPr>
              <w:t>时间：2021年6月24日   规格：10000*2550*3950</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rPr>
            </w:pPr>
            <w:r>
              <w:rPr>
                <w:rFonts w:hint="eastAsia" w:ascii="宋体" w:hAnsi="宋体" w:cs="Times New Roman"/>
                <w:sz w:val="21"/>
                <w:szCs w:val="21"/>
              </w:rPr>
              <w:t xml:space="preserve">项目         </w:t>
            </w:r>
            <w:r>
              <w:rPr>
                <w:rFonts w:hint="eastAsia" w:ascii="宋体" w:hAnsi="宋体" w:cs="Times New Roman"/>
                <w:sz w:val="21"/>
                <w:szCs w:val="21"/>
                <w:lang w:val="en-US" w:eastAsia="zh-CN"/>
              </w:rPr>
              <w:t xml:space="preserve">  </w:t>
            </w:r>
            <w:r>
              <w:rPr>
                <w:rFonts w:hint="eastAsia" w:ascii="宋体" w:hAnsi="宋体" w:cs="Times New Roman"/>
                <w:sz w:val="21"/>
                <w:szCs w:val="21"/>
              </w:rPr>
              <w:t xml:space="preserve"> 标准         </w:t>
            </w:r>
            <w:r>
              <w:rPr>
                <w:rFonts w:hint="eastAsia" w:ascii="宋体" w:hAnsi="宋体" w:cs="Times New Roman"/>
                <w:sz w:val="21"/>
                <w:szCs w:val="21"/>
                <w:lang w:val="en-US" w:eastAsia="zh-CN"/>
              </w:rPr>
              <w:t xml:space="preserve">      </w:t>
            </w:r>
            <w:r>
              <w:rPr>
                <w:rFonts w:hint="eastAsia" w:ascii="宋体" w:hAnsi="宋体" w:cs="Times New Roman"/>
                <w:sz w:val="21"/>
                <w:szCs w:val="21"/>
              </w:rPr>
              <w:t>结果</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rPr>
            </w:pPr>
            <w:r>
              <w:rPr>
                <w:rFonts w:hint="eastAsia" w:ascii="宋体" w:hAnsi="宋体" w:cs="Times New Roman"/>
                <w:sz w:val="21"/>
                <w:szCs w:val="21"/>
                <w:lang w:val="en-US" w:eastAsia="zh-CN"/>
              </w:rPr>
              <w:t>外观</w:t>
            </w:r>
            <w:r>
              <w:rPr>
                <w:rFonts w:hint="eastAsia" w:ascii="宋体" w:hAnsi="宋体" w:cs="Times New Roman"/>
                <w:sz w:val="21"/>
                <w:szCs w:val="21"/>
              </w:rPr>
              <w:t xml:space="preserve">        </w:t>
            </w:r>
            <w:r>
              <w:rPr>
                <w:rFonts w:hint="eastAsia" w:ascii="宋体" w:hAnsi="宋体" w:cs="Times New Roman"/>
                <w:sz w:val="21"/>
                <w:szCs w:val="21"/>
                <w:lang w:val="en-US" w:eastAsia="zh-CN"/>
              </w:rPr>
              <w:t xml:space="preserve">无气孔、裂纹  </w:t>
            </w:r>
            <w:r>
              <w:rPr>
                <w:rFonts w:hint="eastAsia" w:ascii="宋体" w:hAnsi="宋体" w:cs="Times New Roman"/>
                <w:sz w:val="21"/>
                <w:szCs w:val="21"/>
              </w:rPr>
              <w:t xml:space="preserve">        合格</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清洁度         无焊渣             合格</w:t>
            </w:r>
          </w:p>
          <w:p>
            <w:pPr>
              <w:pStyle w:val="2"/>
              <w:rPr>
                <w:rFonts w:hint="default"/>
                <w:lang w:val="en-US" w:eastAsia="zh-CN"/>
              </w:rPr>
            </w:pPr>
            <w:r>
              <w:rPr>
                <w:rFonts w:hint="eastAsia" w:ascii="宋体" w:hAnsi="宋体" w:cs="Times New Roman"/>
                <w:sz w:val="21"/>
                <w:szCs w:val="21"/>
                <w:lang w:val="en-US" w:eastAsia="zh-CN"/>
              </w:rPr>
              <w:t>有无漏焊虚焊     无                合格</w:t>
            </w:r>
          </w:p>
          <w:p>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检验方式：目测</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rPr>
            </w:pPr>
            <w:r>
              <w:rPr>
                <w:rFonts w:hint="eastAsia" w:ascii="宋体" w:hAnsi="宋体" w:cs="Times New Roman"/>
                <w:sz w:val="21"/>
                <w:szCs w:val="21"/>
              </w:rPr>
              <w:t>结论：合格</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eastAsia="宋体" w:cs="Times New Roman"/>
                <w:sz w:val="21"/>
                <w:szCs w:val="21"/>
                <w:lang w:eastAsia="zh-CN"/>
              </w:rPr>
            </w:pPr>
            <w:r>
              <w:rPr>
                <w:rFonts w:hint="eastAsia" w:ascii="宋体" w:hAnsi="宋体" w:cs="Times New Roman"/>
                <w:sz w:val="21"/>
                <w:szCs w:val="21"/>
              </w:rPr>
              <w:t>检验员：</w:t>
            </w:r>
            <w:r>
              <w:rPr>
                <w:rFonts w:hint="eastAsia" w:ascii="宋体" w:hAnsi="宋体" w:cs="Times New Roman"/>
                <w:sz w:val="21"/>
                <w:szCs w:val="21"/>
                <w:lang w:eastAsia="zh-CN"/>
              </w:rPr>
              <w:t>叶绍军</w:t>
            </w:r>
          </w:p>
          <w:p>
            <w:pPr>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Times New Roman"/>
                <w:sz w:val="21"/>
                <w:szCs w:val="21"/>
                <w:lang w:val="en-US" w:eastAsia="zh-CN"/>
              </w:rPr>
            </w:pPr>
            <w:r>
              <w:rPr>
                <w:rFonts w:hint="eastAsia" w:ascii="宋体" w:hAnsi="宋体" w:cs="Times New Roman"/>
                <w:sz w:val="21"/>
                <w:szCs w:val="21"/>
              </w:rPr>
              <w:t>检验工序：</w:t>
            </w:r>
            <w:r>
              <w:rPr>
                <w:rFonts w:hint="eastAsia" w:ascii="宋体" w:hAnsi="宋体" w:cs="Times New Roman"/>
                <w:sz w:val="21"/>
                <w:szCs w:val="21"/>
                <w:lang w:val="en-US" w:eastAsia="zh-CN"/>
              </w:rPr>
              <w:t>组装、配件安装</w:t>
            </w:r>
          </w:p>
          <w:p>
            <w:pPr>
              <w:pStyle w:val="2"/>
              <w:numPr>
                <w:ilvl w:val="0"/>
                <w:numId w:val="0"/>
              </w:numPr>
              <w:ind w:leftChars="0"/>
              <w:rPr>
                <w:rFonts w:hint="eastAsia"/>
                <w:lang w:eastAsia="zh-CN"/>
              </w:rPr>
            </w:pPr>
            <w:r>
              <w:rPr>
                <w:rFonts w:hint="eastAsia" w:ascii="宋体" w:hAnsi="宋体" w:cs="Times New Roman"/>
                <w:sz w:val="21"/>
                <w:szCs w:val="21"/>
                <w:lang w:val="en-US" w:eastAsia="zh-CN"/>
              </w:rPr>
              <w:t>时间：2021年6月24日   规格：10000*2550*3950</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rPr>
            </w:pPr>
            <w:r>
              <w:rPr>
                <w:rFonts w:hint="eastAsia" w:ascii="宋体" w:hAnsi="宋体" w:cs="Times New Roman"/>
                <w:sz w:val="21"/>
                <w:szCs w:val="21"/>
              </w:rPr>
              <w:t>项目          标准             结果</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外观      颜色与图纸一致       合格</w:t>
            </w:r>
          </w:p>
          <w:p>
            <w:pPr>
              <w:pStyle w:val="2"/>
              <w:rPr>
                <w:rFonts w:hint="eastAsia" w:ascii="宋体" w:hAnsi="宋体" w:cs="Times New Roman"/>
                <w:sz w:val="21"/>
                <w:szCs w:val="21"/>
                <w:lang w:val="en-US" w:eastAsia="zh-CN"/>
              </w:rPr>
            </w:pPr>
            <w:r>
              <w:rPr>
                <w:rFonts w:hint="eastAsia" w:ascii="宋体" w:hAnsi="宋体" w:cs="Times New Roman"/>
                <w:sz w:val="21"/>
                <w:szCs w:val="21"/>
                <w:lang w:val="en-US" w:eastAsia="zh-CN"/>
              </w:rPr>
              <w:t>外形尺寸    图纸要求           合格</w:t>
            </w:r>
          </w:p>
          <w:p>
            <w:pPr>
              <w:pStyle w:val="2"/>
              <w:rPr>
                <w:rFonts w:hint="eastAsia" w:ascii="宋体" w:hAnsi="宋体" w:cs="Times New Roman"/>
                <w:sz w:val="21"/>
                <w:szCs w:val="21"/>
                <w:lang w:val="en-US" w:eastAsia="zh-CN"/>
              </w:rPr>
            </w:pPr>
            <w:r>
              <w:rPr>
                <w:rFonts w:hint="eastAsia" w:ascii="宋体" w:hAnsi="宋体" w:cs="Times New Roman"/>
                <w:sz w:val="21"/>
                <w:szCs w:val="21"/>
                <w:lang w:val="en-US" w:eastAsia="zh-CN"/>
              </w:rPr>
              <w:t>部件配合度    良好             合格</w:t>
            </w:r>
          </w:p>
          <w:p>
            <w:pPr>
              <w:pStyle w:val="2"/>
              <w:rPr>
                <w:rFonts w:hint="default" w:ascii="宋体" w:hAnsi="宋体" w:cs="Times New Roman"/>
                <w:sz w:val="21"/>
                <w:szCs w:val="21"/>
                <w:lang w:val="en-US" w:eastAsia="zh-CN"/>
              </w:rPr>
            </w:pPr>
            <w:r>
              <w:rPr>
                <w:rFonts w:hint="eastAsia" w:ascii="宋体" w:hAnsi="宋体" w:cs="Times New Roman"/>
                <w:sz w:val="21"/>
                <w:szCs w:val="21"/>
                <w:lang w:val="en-US" w:eastAsia="zh-CN"/>
              </w:rPr>
              <w:t>安全性     无卡夹，缠绕        合格</w:t>
            </w:r>
          </w:p>
          <w:p>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检验方式：游标卡尺、卷尺、目测</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rPr>
            </w:pPr>
            <w:r>
              <w:rPr>
                <w:rFonts w:hint="eastAsia" w:ascii="宋体" w:hAnsi="宋体" w:cs="Times New Roman"/>
                <w:sz w:val="21"/>
                <w:szCs w:val="21"/>
              </w:rPr>
              <w:t>结论：合格</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eastAsia="宋体" w:cs="Times New Roman"/>
                <w:sz w:val="21"/>
                <w:szCs w:val="21"/>
                <w:lang w:eastAsia="zh-CN"/>
              </w:rPr>
            </w:pPr>
            <w:r>
              <w:rPr>
                <w:rFonts w:hint="eastAsia" w:ascii="宋体" w:hAnsi="宋体" w:cs="Times New Roman"/>
                <w:sz w:val="21"/>
                <w:szCs w:val="21"/>
              </w:rPr>
              <w:t>检验员：</w:t>
            </w:r>
            <w:r>
              <w:rPr>
                <w:rFonts w:hint="eastAsia" w:ascii="宋体" w:hAnsi="宋体" w:cs="Times New Roman"/>
                <w:sz w:val="21"/>
                <w:szCs w:val="21"/>
                <w:lang w:eastAsia="zh-CN"/>
              </w:rPr>
              <w:t>叶绍军</w:t>
            </w:r>
          </w:p>
          <w:p>
            <w:pPr>
              <w:keepNext w:val="0"/>
              <w:keepLines w:val="0"/>
              <w:pageBreakBefore w:val="0"/>
              <w:kinsoku/>
              <w:wordWrap/>
              <w:overflowPunct/>
              <w:topLinePunct w:val="0"/>
              <w:autoSpaceDE/>
              <w:autoSpaceDN/>
              <w:bidi w:val="0"/>
              <w:adjustRightInd/>
              <w:snapToGrid/>
              <w:spacing w:after="0" w:line="360" w:lineRule="auto"/>
              <w:ind w:left="22"/>
              <w:textAlignment w:val="auto"/>
              <w:rPr>
                <w:rFonts w:hint="eastAsia" w:ascii="宋体" w:hAnsi="宋体" w:cs="Times New Roman"/>
                <w:sz w:val="21"/>
                <w:szCs w:val="21"/>
              </w:rPr>
            </w:pPr>
            <w:r>
              <w:rPr>
                <w:rFonts w:hint="eastAsia" w:ascii="宋体" w:hAnsi="宋体" w:cs="Times New Roman"/>
                <w:sz w:val="21"/>
                <w:szCs w:val="21"/>
              </w:rPr>
              <w:t>查</w:t>
            </w:r>
            <w:r>
              <w:rPr>
                <w:rFonts w:hint="eastAsia" w:ascii="宋体" w:hAnsi="宋体" w:cs="Times New Roman"/>
                <w:sz w:val="21"/>
                <w:szCs w:val="21"/>
                <w:lang w:val="en-US" w:eastAsia="zh-CN"/>
              </w:rPr>
              <w:t>现场</w:t>
            </w:r>
            <w:r>
              <w:rPr>
                <w:rFonts w:hint="eastAsia" w:ascii="宋体" w:hAnsi="宋体" w:cs="Times New Roman"/>
                <w:sz w:val="21"/>
                <w:szCs w:val="21"/>
              </w:rPr>
              <w:t>巡检记录，主要巡检内容：</w:t>
            </w:r>
            <w:r>
              <w:rPr>
                <w:rFonts w:hint="eastAsia" w:ascii="宋体" w:hAnsi="宋体" w:cs="Times New Roman"/>
                <w:sz w:val="21"/>
                <w:szCs w:val="21"/>
                <w:lang w:val="en-US" w:eastAsia="zh-CN"/>
              </w:rPr>
              <w:t>部件</w:t>
            </w:r>
            <w:r>
              <w:rPr>
                <w:rFonts w:hint="eastAsia" w:ascii="宋体" w:hAnsi="宋体" w:cs="Times New Roman"/>
                <w:sz w:val="21"/>
                <w:szCs w:val="21"/>
              </w:rPr>
              <w:t>尺寸及制作，</w:t>
            </w:r>
            <w:r>
              <w:rPr>
                <w:rFonts w:hint="eastAsia" w:ascii="宋体" w:hAnsi="宋体" w:cs="Times New Roman"/>
                <w:sz w:val="21"/>
                <w:szCs w:val="21"/>
                <w:lang w:val="en-US" w:eastAsia="zh-CN"/>
              </w:rPr>
              <w:t>配件安装</w:t>
            </w:r>
            <w:r>
              <w:rPr>
                <w:rFonts w:hint="eastAsia" w:ascii="宋体" w:hAnsi="宋体" w:cs="Times New Roman"/>
                <w:sz w:val="21"/>
                <w:szCs w:val="21"/>
              </w:rPr>
              <w:t>过程，内容完整、记录清楚。</w:t>
            </w:r>
          </w:p>
          <w:p>
            <w:pPr>
              <w:keepNext w:val="0"/>
              <w:keepLines w:val="0"/>
              <w:pageBreakBefore w:val="0"/>
              <w:numPr>
                <w:ilvl w:val="0"/>
                <w:numId w:val="9"/>
              </w:numPr>
              <w:kinsoku/>
              <w:wordWrap/>
              <w:overflowPunct/>
              <w:topLinePunct w:val="0"/>
              <w:autoSpaceDE/>
              <w:autoSpaceDN/>
              <w:bidi w:val="0"/>
              <w:adjustRightInd/>
              <w:snapToGrid/>
              <w:spacing w:after="0" w:line="360" w:lineRule="auto"/>
              <w:textAlignment w:val="auto"/>
              <w:rPr>
                <w:rFonts w:hint="eastAsia" w:ascii="宋体" w:hAnsi="宋体"/>
                <w:sz w:val="21"/>
                <w:szCs w:val="21"/>
              </w:rPr>
            </w:pPr>
            <w:r>
              <w:rPr>
                <w:rFonts w:hint="eastAsia" w:ascii="宋体" w:hAnsi="宋体"/>
                <w:sz w:val="21"/>
                <w:szCs w:val="21"/>
              </w:rPr>
              <w:t>出厂检验：</w:t>
            </w:r>
          </w:p>
          <w:p>
            <w:pPr>
              <w:pStyle w:val="4"/>
              <w:keepNext w:val="0"/>
              <w:keepLines w:val="0"/>
              <w:pageBreakBefore w:val="0"/>
              <w:kinsoku/>
              <w:wordWrap/>
              <w:overflowPunct/>
              <w:topLinePunct w:val="0"/>
              <w:autoSpaceDE/>
              <w:autoSpaceDN/>
              <w:bidi w:val="0"/>
              <w:adjustRightInd/>
              <w:snapToGrid/>
              <w:spacing w:after="0" w:line="360" w:lineRule="auto"/>
              <w:ind w:left="-38" w:leftChars="-18" w:firstLine="31" w:firstLineChars="15"/>
              <w:textAlignment w:val="auto"/>
              <w:rPr>
                <w:rFonts w:ascii="宋体" w:hAnsi="宋体"/>
              </w:rPr>
            </w:pPr>
            <w:r>
              <w:rPr>
                <w:rFonts w:hint="eastAsia" w:ascii="宋体" w:hAnsi="宋体"/>
              </w:rPr>
              <w:t xml:space="preserve">抽见：《成品检验记录》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drawing>
                <wp:inline distT="0" distB="0" distL="114300" distR="114300">
                  <wp:extent cx="1901825" cy="2535555"/>
                  <wp:effectExtent l="0" t="0" r="3175" b="17145"/>
                  <wp:docPr id="3" name="图片 3" descr="f3e1c427ef1c1139aef7c5ab059d2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3e1c427ef1c1139aef7c5ab059d2dc"/>
                          <pic:cNvPicPr>
                            <a:picLocks noChangeAspect="1"/>
                          </pic:cNvPicPr>
                        </pic:nvPicPr>
                        <pic:blipFill>
                          <a:blip r:embed="rId9"/>
                          <a:stretch>
                            <a:fillRect/>
                          </a:stretch>
                        </pic:blipFill>
                        <pic:spPr>
                          <a:xfrm>
                            <a:off x="0" y="0"/>
                            <a:ext cx="1901825" cy="2535555"/>
                          </a:xfrm>
                          <a:prstGeom prst="rect">
                            <a:avLst/>
                          </a:prstGeom>
                        </pic:spPr>
                      </pic:pic>
                    </a:graphicData>
                  </a:graphic>
                </wp:inline>
              </w:drawing>
            </w:r>
            <w:r>
              <w:rPr>
                <w:rFonts w:hint="eastAsia" w:ascii="宋体" w:hAnsi="宋体" w:eastAsia="宋体" w:cs="Times New Roman"/>
                <w:kern w:val="2"/>
                <w:sz w:val="21"/>
                <w:szCs w:val="24"/>
                <w:lang w:val="en-US" w:eastAsia="zh-CN" w:bidi="ar-SA"/>
              </w:rPr>
              <w:drawing>
                <wp:inline distT="0" distB="0" distL="114300" distR="114300">
                  <wp:extent cx="1908810" cy="2545715"/>
                  <wp:effectExtent l="0" t="0" r="15240" b="6985"/>
                  <wp:docPr id="4" name="图片 4" descr="424e7b222e2da583465e5c6357ba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24e7b222e2da583465e5c6357ba16c"/>
                          <pic:cNvPicPr>
                            <a:picLocks noChangeAspect="1"/>
                          </pic:cNvPicPr>
                        </pic:nvPicPr>
                        <pic:blipFill>
                          <a:blip r:embed="rId10"/>
                          <a:stretch>
                            <a:fillRect/>
                          </a:stretch>
                        </pic:blipFill>
                        <pic:spPr>
                          <a:xfrm>
                            <a:off x="0" y="0"/>
                            <a:ext cx="1908810" cy="254571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成品质量检测基本符合要求。</w:t>
            </w:r>
          </w:p>
          <w:p>
            <w:pPr>
              <w:keepNext w:val="0"/>
              <w:keepLines w:val="0"/>
              <w:pageBreakBefore w:val="0"/>
              <w:kinsoku/>
              <w:wordWrap/>
              <w:overflowPunct/>
              <w:topLinePunct w:val="0"/>
              <w:autoSpaceDE/>
              <w:autoSpaceDN/>
              <w:bidi w:val="0"/>
              <w:adjustRightInd/>
              <w:snapToGrid/>
              <w:spacing w:after="0" w:line="360" w:lineRule="auto"/>
              <w:jc w:val="left"/>
              <w:textAlignment w:val="auto"/>
              <w:rPr>
                <w:rFonts w:hint="eastAsia" w:ascii="Arial" w:hAnsi="Arial" w:cs="宋体"/>
                <w:sz w:val="21"/>
                <w:szCs w:val="21"/>
                <w:highlight w:val="none"/>
              </w:rPr>
            </w:pP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cs="Arial"/>
                <w:color w:val="auto"/>
                <w:sz w:val="21"/>
                <w:szCs w:val="21"/>
                <w:highlight w:val="none"/>
              </w:rPr>
            </w:pPr>
            <w:r>
              <w:rPr>
                <w:rFonts w:hint="eastAsia" w:ascii="宋体" w:hAnsi="宋体" w:cs="Arial"/>
                <w:color w:val="auto"/>
                <w:sz w:val="21"/>
                <w:szCs w:val="21"/>
                <w:highlight w:val="none"/>
              </w:rPr>
              <w:t>组织的质检工作均为授权的质检员进行,检验过程基本受控。</w:t>
            </w:r>
          </w:p>
          <w:p>
            <w:pPr>
              <w:pStyle w:val="16"/>
              <w:keepNext w:val="0"/>
              <w:keepLines w:val="0"/>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1"/>
                <w:szCs w:val="21"/>
                <w:highlight w:val="none"/>
              </w:rPr>
            </w:pPr>
            <w:bookmarkStart w:id="0" w:name="_GoBack"/>
            <w:r>
              <w:rPr>
                <w:rFonts w:hint="eastAsia" w:ascii="宋体" w:hAnsi="宋体" w:cs="Arial"/>
                <w:color w:val="FF0000"/>
                <w:sz w:val="21"/>
                <w:szCs w:val="21"/>
                <w:highlight w:val="none"/>
                <w:lang w:val="en-US" w:eastAsia="zh-CN"/>
              </w:rPr>
              <w:t>经询问：</w:t>
            </w:r>
            <w:r>
              <w:rPr>
                <w:rFonts w:hint="eastAsia" w:ascii="宋体" w:hAnsi="宋体" w:cs="Arial"/>
                <w:color w:val="FF0000"/>
                <w:sz w:val="21"/>
                <w:szCs w:val="21"/>
                <w:highlight w:val="none"/>
              </w:rPr>
              <w:t>产品</w:t>
            </w:r>
            <w:r>
              <w:rPr>
                <w:rFonts w:hint="eastAsia" w:ascii="宋体" w:hAnsi="宋体" w:cs="Arial"/>
                <w:color w:val="FF0000"/>
                <w:sz w:val="21"/>
                <w:szCs w:val="21"/>
                <w:highlight w:val="none"/>
                <w:lang w:val="en-US" w:eastAsia="zh-CN"/>
              </w:rPr>
              <w:t>按标准无抽检送检要求。</w:t>
            </w:r>
            <w:bookmarkEnd w:id="0"/>
            <w:r>
              <w:rPr>
                <w:rFonts w:hint="eastAsia" w:ascii="宋体" w:hAnsi="宋体" w:eastAsia="宋体" w:cs="宋体"/>
                <w:color w:val="auto"/>
                <w:sz w:val="21"/>
                <w:szCs w:val="21"/>
                <w:highlight w:val="none"/>
              </w:rPr>
              <w:t xml:space="preserve"> </w:t>
            </w:r>
            <w:r>
              <w:rPr>
                <w:rFonts w:hint="eastAsia" w:ascii="宋体" w:hAnsi="宋体" w:eastAsia="宋体" w:cs="宋体"/>
                <w:sz w:val="21"/>
                <w:szCs w:val="21"/>
                <w:highlight w:val="none"/>
              </w:rPr>
              <w:t xml:space="preserve"> </w:t>
            </w:r>
          </w:p>
          <w:p>
            <w:pPr>
              <w:pStyle w:val="16"/>
              <w:keepNext w:val="0"/>
              <w:keepLines w:val="0"/>
              <w:pageBreakBefore w:val="0"/>
              <w:kinsoku/>
              <w:wordWrap/>
              <w:overflowPunct/>
              <w:topLinePunct w:val="0"/>
              <w:autoSpaceDE/>
              <w:autoSpaceDN/>
              <w:bidi w:val="0"/>
              <w:adjustRightInd/>
              <w:snapToGrid/>
              <w:spacing w:before="0" w:after="0" w:line="360" w:lineRule="auto"/>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产品的质量控制基本符合要求。</w:t>
            </w:r>
          </w:p>
        </w:tc>
        <w:tc>
          <w:tcPr>
            <w:tcW w:w="995" w:type="dxa"/>
            <w:vAlign w:val="top"/>
          </w:tcPr>
          <w:p>
            <w:pPr>
              <w:rPr>
                <w:rFonts w:hint="eastAsia"/>
                <w:highlight w:val="none"/>
                <w:lang w:val="en-US" w:eastAsia="zh-CN"/>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cs="宋体"/>
                <w:color w:val="000000"/>
                <w:szCs w:val="21"/>
              </w:rPr>
            </w:pPr>
            <w:r>
              <w:rPr>
                <w:rFonts w:hint="eastAsia" w:ascii="宋体" w:hAnsi="宋体" w:eastAsia="宋体" w:cs="宋体"/>
                <w:sz w:val="21"/>
                <w:szCs w:val="21"/>
                <w:highlight w:val="none"/>
              </w:rPr>
              <w:t>不合格输出的控制</w:t>
            </w:r>
          </w:p>
        </w:tc>
        <w:tc>
          <w:tcPr>
            <w:tcW w:w="960" w:type="dxa"/>
            <w:vAlign w:val="top"/>
          </w:tcPr>
          <w:p>
            <w:pPr>
              <w:rPr>
                <w:rFonts w:hint="default" w:ascii="宋体" w:hAnsi="宋体" w:eastAsia="宋体" w:cs="宋体"/>
                <w:szCs w:val="21"/>
                <w:lang w:val="en-US" w:eastAsia="zh-CN"/>
              </w:rPr>
            </w:pPr>
            <w:r>
              <w:rPr>
                <w:rFonts w:hint="eastAsia" w:ascii="宋体" w:hAnsi="宋体" w:eastAsia="宋体" w:cs="宋体"/>
                <w:sz w:val="21"/>
                <w:szCs w:val="21"/>
                <w:highlight w:val="none"/>
              </w:rPr>
              <w:t xml:space="preserve">Q8.7 </w:t>
            </w:r>
          </w:p>
        </w:tc>
        <w:tc>
          <w:tcPr>
            <w:tcW w:w="1059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组织编制了《不合格控制程序》：该公司的不合格处理方式有:</w:t>
            </w:r>
            <w:r>
              <w:rPr>
                <w:rFonts w:hint="eastAsia" w:ascii="宋体" w:hAnsi="宋体" w:cs="宋体"/>
                <w:sz w:val="21"/>
                <w:szCs w:val="21"/>
                <w:highlight w:val="none"/>
                <w:lang w:val="en-US" w:eastAsia="zh-CN" w:bidi="ar"/>
              </w:rPr>
              <w:t>反工，</w:t>
            </w:r>
            <w:r>
              <w:rPr>
                <w:rFonts w:hint="eastAsia" w:ascii="宋体" w:hAnsi="宋体" w:cs="宋体"/>
                <w:sz w:val="21"/>
                <w:szCs w:val="21"/>
                <w:highlight w:val="none"/>
                <w:lang w:bidi="ar"/>
              </w:rPr>
              <w:t>报废或退货。通过了解，主要不符合为员工未按工艺要求操作。</w:t>
            </w:r>
          </w:p>
          <w:p>
            <w:pPr>
              <w:adjustRightInd w:val="0"/>
              <w:snapToGrid w:val="0"/>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询问现场负责人，自体系建立以来，无不符合情况发生。</w:t>
            </w:r>
          </w:p>
          <w:p>
            <w:pPr>
              <w:adjustRightInd w:val="0"/>
              <w:snapToGrid w:val="0"/>
              <w:spacing w:line="400" w:lineRule="exact"/>
              <w:jc w:val="left"/>
              <w:rPr>
                <w:rFonts w:hint="eastAsia" w:ascii="宋体" w:hAnsi="宋体"/>
                <w:sz w:val="21"/>
                <w:szCs w:val="21"/>
              </w:rPr>
            </w:pPr>
            <w:r>
              <w:rPr>
                <w:rFonts w:hint="eastAsia" w:ascii="宋体" w:hAnsi="宋体"/>
                <w:sz w:val="21"/>
                <w:szCs w:val="21"/>
                <w:highlight w:val="none"/>
                <w:lang w:bidi="ar"/>
              </w:rPr>
              <w:t>负责人讲：组织基本上没有让步接收、让步放行、让步使用的情况。</w:t>
            </w:r>
          </w:p>
        </w:tc>
        <w:tc>
          <w:tcPr>
            <w:tcW w:w="995" w:type="dxa"/>
            <w:vAlign w:val="top"/>
          </w:tcPr>
          <w:p>
            <w:pPr>
              <w:rPr>
                <w:rFonts w:hint="eastAsia"/>
                <w:lang w:val="en-US" w:eastAsia="zh-CN"/>
              </w:rPr>
            </w:pPr>
            <w:r>
              <w:rPr>
                <w:rFonts w:hint="eastAsia"/>
                <w:highlight w:val="none"/>
                <w:lang w:val="en-US" w:eastAsia="zh-CN"/>
              </w:rPr>
              <w:t>符合</w:t>
            </w:r>
          </w:p>
        </w:tc>
      </w:tr>
    </w:tbl>
    <w:p>
      <w:pPr>
        <w:pStyle w:val="7"/>
        <w:rPr>
          <w:rFonts w:hint="eastAsia"/>
        </w:rPr>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634A6"/>
    <w:multiLevelType w:val="singleLevel"/>
    <w:tmpl w:val="B1D634A6"/>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3B4166E5"/>
    <w:multiLevelType w:val="multilevel"/>
    <w:tmpl w:val="3B4166E5"/>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4C20BB0B"/>
    <w:multiLevelType w:val="singleLevel"/>
    <w:tmpl w:val="4C20BB0B"/>
    <w:lvl w:ilvl="0" w:tentative="0">
      <w:start w:val="1"/>
      <w:numFmt w:val="decimal"/>
      <w:suff w:val="nothing"/>
      <w:lvlText w:val="%1）"/>
      <w:lvlJc w:val="left"/>
    </w:lvl>
  </w:abstractNum>
  <w:abstractNum w:abstractNumId="4">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7C957F5"/>
    <w:multiLevelType w:val="multilevel"/>
    <w:tmpl w:val="67C957F5"/>
    <w:lvl w:ilvl="0" w:tentative="0">
      <w:start w:val="1"/>
      <w:numFmt w:val="lowerLetter"/>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8">
    <w:nsid w:val="7B874D1E"/>
    <w:multiLevelType w:val="multilevel"/>
    <w:tmpl w:val="7B874D1E"/>
    <w:lvl w:ilvl="0" w:tentative="0">
      <w:start w:val="1"/>
      <w:numFmt w:val="lowerLetter"/>
      <w:lvlText w:val="%1)"/>
      <w:lvlJc w:val="left"/>
      <w:pPr>
        <w:ind w:left="1407" w:hanging="420"/>
      </w:pPr>
      <w:rPr>
        <w:rFonts w:hint="eastAsia" w:ascii="宋体" w:eastAsia="宋体"/>
        <w:b w:val="0"/>
        <w:i w:val="0"/>
        <w:snapToGrid w:val="0"/>
        <w:kern w:val="0"/>
        <w:sz w:val="21"/>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num w:numId="1">
    <w:abstractNumId w:val="5"/>
  </w:num>
  <w:num w:numId="2">
    <w:abstractNumId w:val="7"/>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8A58B5"/>
    <w:rsid w:val="04B743BF"/>
    <w:rsid w:val="0674381C"/>
    <w:rsid w:val="07643C48"/>
    <w:rsid w:val="087B5132"/>
    <w:rsid w:val="08DB1E6B"/>
    <w:rsid w:val="091F6152"/>
    <w:rsid w:val="09F43034"/>
    <w:rsid w:val="0A985EA0"/>
    <w:rsid w:val="0C972754"/>
    <w:rsid w:val="0EDE5170"/>
    <w:rsid w:val="0F866C75"/>
    <w:rsid w:val="10E9705D"/>
    <w:rsid w:val="117A63BD"/>
    <w:rsid w:val="11BD099E"/>
    <w:rsid w:val="128736FB"/>
    <w:rsid w:val="12BD7FA6"/>
    <w:rsid w:val="13294932"/>
    <w:rsid w:val="135A135C"/>
    <w:rsid w:val="144F235C"/>
    <w:rsid w:val="171A31C0"/>
    <w:rsid w:val="17BC1105"/>
    <w:rsid w:val="18087D31"/>
    <w:rsid w:val="185B364B"/>
    <w:rsid w:val="189F79E0"/>
    <w:rsid w:val="18C50D55"/>
    <w:rsid w:val="197510AC"/>
    <w:rsid w:val="1B7F43D8"/>
    <w:rsid w:val="1C3D2E76"/>
    <w:rsid w:val="1CAA17EA"/>
    <w:rsid w:val="1D5E62CC"/>
    <w:rsid w:val="1E253D16"/>
    <w:rsid w:val="1E521027"/>
    <w:rsid w:val="1EA14684"/>
    <w:rsid w:val="21857135"/>
    <w:rsid w:val="21E87BB2"/>
    <w:rsid w:val="21ED175C"/>
    <w:rsid w:val="22B9292E"/>
    <w:rsid w:val="232D12C9"/>
    <w:rsid w:val="238767A8"/>
    <w:rsid w:val="23C760C2"/>
    <w:rsid w:val="242257DF"/>
    <w:rsid w:val="250017BC"/>
    <w:rsid w:val="255E6B67"/>
    <w:rsid w:val="258C0397"/>
    <w:rsid w:val="25CE7495"/>
    <w:rsid w:val="270C0B16"/>
    <w:rsid w:val="27BD20A0"/>
    <w:rsid w:val="29880B54"/>
    <w:rsid w:val="2AF9641F"/>
    <w:rsid w:val="2BFC0BA1"/>
    <w:rsid w:val="2C4260F8"/>
    <w:rsid w:val="2C543C19"/>
    <w:rsid w:val="2C6B5CC3"/>
    <w:rsid w:val="2CEB5AB0"/>
    <w:rsid w:val="2CF37975"/>
    <w:rsid w:val="2CF663B4"/>
    <w:rsid w:val="2D4F35B5"/>
    <w:rsid w:val="2DE91E68"/>
    <w:rsid w:val="2E5A3F6D"/>
    <w:rsid w:val="2ECF5A02"/>
    <w:rsid w:val="2F102D6B"/>
    <w:rsid w:val="2F4221F9"/>
    <w:rsid w:val="2F65341E"/>
    <w:rsid w:val="2F6F3C91"/>
    <w:rsid w:val="2F8026D3"/>
    <w:rsid w:val="304C3CB7"/>
    <w:rsid w:val="31342868"/>
    <w:rsid w:val="31886BBF"/>
    <w:rsid w:val="32031600"/>
    <w:rsid w:val="33A20902"/>
    <w:rsid w:val="33BF2446"/>
    <w:rsid w:val="33F735B2"/>
    <w:rsid w:val="36150F87"/>
    <w:rsid w:val="36361AC2"/>
    <w:rsid w:val="36B21338"/>
    <w:rsid w:val="36BC6ABC"/>
    <w:rsid w:val="36DE7C6C"/>
    <w:rsid w:val="38323045"/>
    <w:rsid w:val="38602DAD"/>
    <w:rsid w:val="3A337A75"/>
    <w:rsid w:val="3A8B6830"/>
    <w:rsid w:val="3AB95D7C"/>
    <w:rsid w:val="3B4C6B65"/>
    <w:rsid w:val="3C392D6A"/>
    <w:rsid w:val="3C943751"/>
    <w:rsid w:val="3D49393C"/>
    <w:rsid w:val="3FED0CE5"/>
    <w:rsid w:val="40153EC4"/>
    <w:rsid w:val="40DF2F81"/>
    <w:rsid w:val="416C75A6"/>
    <w:rsid w:val="432E35E0"/>
    <w:rsid w:val="44364FF1"/>
    <w:rsid w:val="44724C2E"/>
    <w:rsid w:val="449E4F08"/>
    <w:rsid w:val="45A430BD"/>
    <w:rsid w:val="47777EF9"/>
    <w:rsid w:val="48952A50"/>
    <w:rsid w:val="48C862F0"/>
    <w:rsid w:val="491223D4"/>
    <w:rsid w:val="49B76923"/>
    <w:rsid w:val="4A280725"/>
    <w:rsid w:val="4B5617E3"/>
    <w:rsid w:val="4B573430"/>
    <w:rsid w:val="4B6972E4"/>
    <w:rsid w:val="4C960DF4"/>
    <w:rsid w:val="4CD43B75"/>
    <w:rsid w:val="4D2762F6"/>
    <w:rsid w:val="4D8C40CB"/>
    <w:rsid w:val="4DC77FEA"/>
    <w:rsid w:val="4EE6209A"/>
    <w:rsid w:val="4F2A0967"/>
    <w:rsid w:val="4F5D7866"/>
    <w:rsid w:val="50CA06E4"/>
    <w:rsid w:val="51E15438"/>
    <w:rsid w:val="52A765E7"/>
    <w:rsid w:val="52F55ADC"/>
    <w:rsid w:val="53AC26CB"/>
    <w:rsid w:val="54614312"/>
    <w:rsid w:val="555429E1"/>
    <w:rsid w:val="56AD1A2D"/>
    <w:rsid w:val="56D55BD0"/>
    <w:rsid w:val="57563226"/>
    <w:rsid w:val="575F2144"/>
    <w:rsid w:val="58782B0F"/>
    <w:rsid w:val="58EF2C56"/>
    <w:rsid w:val="591F2E41"/>
    <w:rsid w:val="596B540F"/>
    <w:rsid w:val="5A59200A"/>
    <w:rsid w:val="5AF832F7"/>
    <w:rsid w:val="5B62145B"/>
    <w:rsid w:val="5C4C4698"/>
    <w:rsid w:val="5CF87F03"/>
    <w:rsid w:val="5D9E4708"/>
    <w:rsid w:val="607A3E81"/>
    <w:rsid w:val="60AB0CCD"/>
    <w:rsid w:val="616A4140"/>
    <w:rsid w:val="61C047CD"/>
    <w:rsid w:val="62123D39"/>
    <w:rsid w:val="629D4258"/>
    <w:rsid w:val="62B9574F"/>
    <w:rsid w:val="62BC5562"/>
    <w:rsid w:val="63C20C58"/>
    <w:rsid w:val="63DC42E7"/>
    <w:rsid w:val="63FB3A84"/>
    <w:rsid w:val="642479E3"/>
    <w:rsid w:val="64877A0F"/>
    <w:rsid w:val="6493543F"/>
    <w:rsid w:val="658A36D1"/>
    <w:rsid w:val="675C3EA3"/>
    <w:rsid w:val="694D3AD2"/>
    <w:rsid w:val="6AEB621D"/>
    <w:rsid w:val="6B35046D"/>
    <w:rsid w:val="6BB8739D"/>
    <w:rsid w:val="6BCC3F28"/>
    <w:rsid w:val="6DD11710"/>
    <w:rsid w:val="6DF860F0"/>
    <w:rsid w:val="6E5F5AB8"/>
    <w:rsid w:val="6F3936EA"/>
    <w:rsid w:val="70CE0F11"/>
    <w:rsid w:val="71161C82"/>
    <w:rsid w:val="71550CE4"/>
    <w:rsid w:val="71B62393"/>
    <w:rsid w:val="72A05E44"/>
    <w:rsid w:val="732C1144"/>
    <w:rsid w:val="73AF7741"/>
    <w:rsid w:val="7434140B"/>
    <w:rsid w:val="746E35BD"/>
    <w:rsid w:val="74866B3D"/>
    <w:rsid w:val="76355972"/>
    <w:rsid w:val="76A078D6"/>
    <w:rsid w:val="76B04FED"/>
    <w:rsid w:val="76C267EF"/>
    <w:rsid w:val="78446F8C"/>
    <w:rsid w:val="785913EC"/>
    <w:rsid w:val="785A752B"/>
    <w:rsid w:val="78941878"/>
    <w:rsid w:val="79A45CC0"/>
    <w:rsid w:val="79BA5919"/>
    <w:rsid w:val="79BC7236"/>
    <w:rsid w:val="79CE0648"/>
    <w:rsid w:val="79FD2AD8"/>
    <w:rsid w:val="7A0014D2"/>
    <w:rsid w:val="7A5C2E65"/>
    <w:rsid w:val="7AB70AC2"/>
    <w:rsid w:val="7AD136DC"/>
    <w:rsid w:val="7B2F0525"/>
    <w:rsid w:val="7B406516"/>
    <w:rsid w:val="7D440A38"/>
    <w:rsid w:val="7D6D4599"/>
    <w:rsid w:val="7DC059FE"/>
    <w:rsid w:val="7DE70E2B"/>
    <w:rsid w:val="7DF15D00"/>
    <w:rsid w:val="7F720AA3"/>
    <w:rsid w:val="7FE95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rFonts w:ascii="Times New Roman" w:hAnsi="Times New Roman" w:eastAsia="宋体" w:cs="Times New Roman"/>
      <w:sz w:val="18"/>
      <w:szCs w:val="18"/>
    </w:rPr>
  </w:style>
  <w:style w:type="character" w:customStyle="1" w:styleId="12">
    <w:name w:val="页脚 字符"/>
    <w:basedOn w:val="10"/>
    <w:link w:val="7"/>
    <w:qFormat/>
    <w:uiPriority w:val="99"/>
    <w:rPr>
      <w:rFonts w:ascii="Times New Roman" w:hAnsi="Times New Roman" w:eastAsia="宋体" w:cs="Times New Roman"/>
      <w:sz w:val="18"/>
      <w:szCs w:val="18"/>
    </w:rPr>
  </w:style>
  <w:style w:type="character" w:customStyle="1" w:styleId="13">
    <w:name w:val="批注框文本 字符"/>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Char Char11"/>
    <w:qFormat/>
    <w:uiPriority w:val="0"/>
    <w:rPr>
      <w:rFonts w:ascii="宋体"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8">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3</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2021-10-20T06:00:42Z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