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389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封隔器密封水压试验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耐震压力表</w:t>
            </w:r>
            <w:bookmarkStart w:id="1" w:name="_GoBack"/>
            <w:bookmarkEnd w:id="1"/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YBCL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1封隔器密封水压试验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刘春龙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封隔器密封水压试验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封隔器密封水压试验测</w:t>
            </w:r>
            <w:r>
              <w:rPr>
                <w:rFonts w:hint="eastAsia" w:ascii="Times New Roman" w:hAnsi="Times New Roman"/>
                <w:sz w:val="18"/>
                <w:szCs w:val="18"/>
              </w:rPr>
              <w:t>量过程监视统计记录》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封隔器密封水压试验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513715" cy="356870"/>
            <wp:effectExtent l="0" t="0" r="6985" b="11430"/>
            <wp:docPr id="2" name="图片 2" descr="2e3454399143aa60677505acc381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3454399143aa60677505acc381b2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0115" t="52597" r="58058" b="38869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D13E12"/>
    <w:rsid w:val="614502B3"/>
    <w:rsid w:val="6DAF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2021-10-15T10:38:14Z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5A6B4B075383425281AEC9C1CA4EFB26</vt:lpwstr>
  </property>
</Properties>
</file>