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30" w:rsidRDefault="00DC50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602E30" w:rsidRDefault="00DC50A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0040-2017-2021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100"/>
        <w:gridCol w:w="1192"/>
        <w:gridCol w:w="1520"/>
        <w:gridCol w:w="1335"/>
        <w:gridCol w:w="1572"/>
        <w:gridCol w:w="1011"/>
      </w:tblGrid>
      <w:tr w:rsidR="00602E30">
        <w:trPr>
          <w:trHeight w:val="628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602E30" w:rsidRDefault="00DC50A5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江苏众恒染整有限公司</w:t>
            </w:r>
          </w:p>
        </w:tc>
      </w:tr>
      <w:tr w:rsidR="00602E30">
        <w:trPr>
          <w:trHeight w:val="628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602E30" w:rsidRDefault="00DC50A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11" w:type="dxa"/>
            <w:vAlign w:val="center"/>
          </w:tcPr>
          <w:p w:rsidR="00602E30" w:rsidRDefault="00DC5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02E30">
        <w:trPr>
          <w:trHeight w:val="566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02E30" w:rsidRPr="00D23E9B" w:rsidRDefault="00DC50A5">
            <w:pPr>
              <w:jc w:val="center"/>
              <w:rPr>
                <w:sz w:val="18"/>
                <w:szCs w:val="18"/>
              </w:rPr>
            </w:pPr>
            <w:r w:rsidRPr="00D23E9B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201007327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FA1004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0.01-100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35" w:type="dxa"/>
            <w:vAlign w:val="center"/>
          </w:tcPr>
          <w:p w:rsidR="00602E30" w:rsidRDefault="003F5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568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摇黑板机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210/L0016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YG381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=1.42r/min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转速表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  <w:p w:rsidR="00602E30" w:rsidRPr="003F5E12" w:rsidRDefault="003F5E1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iCs/>
                <w:sz w:val="18"/>
                <w:szCs w:val="18"/>
              </w:rPr>
              <w:t>±</w:t>
            </w:r>
            <w:r w:rsidR="00DC50A5" w:rsidRPr="003F5E12">
              <w:rPr>
                <w:rFonts w:hint="eastAsia"/>
                <w:iCs/>
                <w:sz w:val="18"/>
                <w:szCs w:val="18"/>
              </w:rPr>
              <w:t>0.5mm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568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F0008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XY100E</w:t>
            </w:r>
          </w:p>
          <w:p w:rsidR="00602E30" w:rsidRDefault="00DC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400g-100kg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568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可见分光光度计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71111070108/00023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721G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滤光片标准物质</w:t>
            </w:r>
          </w:p>
          <w:p w:rsidR="00602E30" w:rsidRDefault="00DC50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=1.0nm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972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F0083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1.6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压力模块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2021.5.11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972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数显温度仪表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T0416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R1SDE26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rFonts w:cs="宋体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特稳携式校验仪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972"/>
          <w:jc w:val="center"/>
        </w:trPr>
        <w:tc>
          <w:tcPr>
            <w:tcW w:w="1092" w:type="dxa"/>
            <w:vAlign w:val="center"/>
          </w:tcPr>
          <w:p w:rsidR="00602E30" w:rsidRDefault="00DC50A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单纱强力机</w:t>
            </w:r>
          </w:p>
        </w:tc>
        <w:tc>
          <w:tcPr>
            <w:tcW w:w="1234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336/F0019</w:t>
            </w:r>
          </w:p>
        </w:tc>
        <w:tc>
          <w:tcPr>
            <w:tcW w:w="110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YG021E</w:t>
            </w:r>
          </w:p>
        </w:tc>
        <w:tc>
          <w:tcPr>
            <w:tcW w:w="1192" w:type="dxa"/>
            <w:vAlign w:val="center"/>
          </w:tcPr>
          <w:p w:rsidR="00602E30" w:rsidRDefault="00DC50A5">
            <w:pPr>
              <w:jc w:val="center"/>
              <w:rPr>
                <w:rFonts w:cs="宋体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测力检具</w:t>
            </w:r>
          </w:p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572" w:type="dxa"/>
            <w:vAlign w:val="center"/>
          </w:tcPr>
          <w:p w:rsidR="00602E30" w:rsidRDefault="00DC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2021.7.9</w:t>
            </w:r>
          </w:p>
        </w:tc>
        <w:tc>
          <w:tcPr>
            <w:tcW w:w="1011" w:type="dxa"/>
            <w:vAlign w:val="center"/>
          </w:tcPr>
          <w:p w:rsidR="00602E30" w:rsidRDefault="00DC50A5" w:rsidP="00D23E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2E30">
        <w:trPr>
          <w:trHeight w:val="1299"/>
          <w:jc w:val="center"/>
        </w:trPr>
        <w:tc>
          <w:tcPr>
            <w:tcW w:w="11232" w:type="dxa"/>
            <w:gridSpan w:val="9"/>
          </w:tcPr>
          <w:p w:rsidR="00602E30" w:rsidRDefault="00DC50A5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:rsidR="00602E30" w:rsidRDefault="00DC50A5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公司已制定《测量设备管理程序》（HDY/QP1.10-2017）、《测量设备计量确认管理控制程序》（HDY/QP1.13-2017）、《量值溯源管理程序》（HDY/QP1.14-2017），公司未建立计量标准，测量设备由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品管部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</w:rPr>
              <w:t>常州检验检测标准认证研究院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品管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602E30">
        <w:trPr>
          <w:trHeight w:val="140"/>
          <w:jc w:val="center"/>
        </w:trPr>
        <w:tc>
          <w:tcPr>
            <w:tcW w:w="11232" w:type="dxa"/>
            <w:gridSpan w:val="9"/>
          </w:tcPr>
          <w:p w:rsidR="00602E30" w:rsidRDefault="00E04FD0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249555</wp:posOffset>
                  </wp:positionV>
                  <wp:extent cx="720090" cy="352425"/>
                  <wp:effectExtent l="19050" t="0" r="3810" b="0"/>
                  <wp:wrapNone/>
                  <wp:docPr id="3" name="图片 2" descr="龚文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龚文彬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50A5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2021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9 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25 </w:t>
            </w:r>
            <w:r w:rsidR="00DC50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  <w:p w:rsidR="00602E30" w:rsidRDefault="00DC50A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 w:rsidR="00D23E9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3175</wp:posOffset>
                  </wp:positionV>
                  <wp:extent cx="1127125" cy="35433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</w:p>
          <w:p w:rsidR="00602E30" w:rsidRDefault="00602E3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602E30" w:rsidRDefault="00602E30"/>
    <w:p w:rsidR="00602E30" w:rsidRDefault="00DC50A5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602E30" w:rsidSect="00602E30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1D" w:rsidRDefault="008F741D" w:rsidP="00602E30">
      <w:r>
        <w:separator/>
      </w:r>
    </w:p>
  </w:endnote>
  <w:endnote w:type="continuationSeparator" w:id="1">
    <w:p w:rsidR="008F741D" w:rsidRDefault="008F741D" w:rsidP="0060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30" w:rsidRDefault="00602E30">
    <w:pPr>
      <w:pStyle w:val="a4"/>
    </w:pPr>
  </w:p>
  <w:p w:rsidR="00602E30" w:rsidRDefault="00602E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1D" w:rsidRDefault="008F741D" w:rsidP="00602E30">
      <w:r>
        <w:separator/>
      </w:r>
    </w:p>
  </w:footnote>
  <w:footnote w:type="continuationSeparator" w:id="1">
    <w:p w:rsidR="008F741D" w:rsidRDefault="008F741D" w:rsidP="0060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30" w:rsidRDefault="00DC50A5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2E30" w:rsidRDefault="0099524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952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CB/KfzQEAAI4DAAAOAAAAAAAAAAEAIAAAACYB&#10;AABkcnMvZTJvRG9jLnhtbFBLBQYAAAAABgAGAFkBAABlBQAAAAA=&#10;" stroked="f">
          <v:textbox>
            <w:txbxContent>
              <w:p w:rsidR="00602E30" w:rsidRDefault="00DC50A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C50A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2E30" w:rsidRDefault="00DC50A5" w:rsidP="00D23E9B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602E30" w:rsidRDefault="0099524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5E12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02E30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8F741D"/>
    <w:rsid w:val="00901F02"/>
    <w:rsid w:val="00910F61"/>
    <w:rsid w:val="00933CD7"/>
    <w:rsid w:val="00943D20"/>
    <w:rsid w:val="00957382"/>
    <w:rsid w:val="00982CED"/>
    <w:rsid w:val="009876F5"/>
    <w:rsid w:val="00995243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23E9B"/>
    <w:rsid w:val="00D37882"/>
    <w:rsid w:val="00D42CA9"/>
    <w:rsid w:val="00D4722A"/>
    <w:rsid w:val="00D5445C"/>
    <w:rsid w:val="00D5515E"/>
    <w:rsid w:val="00D57C29"/>
    <w:rsid w:val="00D82B51"/>
    <w:rsid w:val="00DB6F8B"/>
    <w:rsid w:val="00DC50A5"/>
    <w:rsid w:val="00DD3B11"/>
    <w:rsid w:val="00E04FD0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4EA463A"/>
    <w:rsid w:val="0D091A8B"/>
    <w:rsid w:val="11661E8D"/>
    <w:rsid w:val="11E5255E"/>
    <w:rsid w:val="14BC4A25"/>
    <w:rsid w:val="1AB93209"/>
    <w:rsid w:val="21C405FE"/>
    <w:rsid w:val="22552DC9"/>
    <w:rsid w:val="23A267B0"/>
    <w:rsid w:val="249C7E16"/>
    <w:rsid w:val="296C09E4"/>
    <w:rsid w:val="2D4724F7"/>
    <w:rsid w:val="2F3B113F"/>
    <w:rsid w:val="38836655"/>
    <w:rsid w:val="3AFB39B4"/>
    <w:rsid w:val="40444D42"/>
    <w:rsid w:val="4206500A"/>
    <w:rsid w:val="4656153E"/>
    <w:rsid w:val="484153EE"/>
    <w:rsid w:val="54954B72"/>
    <w:rsid w:val="54C947E3"/>
    <w:rsid w:val="5677553E"/>
    <w:rsid w:val="574B6789"/>
    <w:rsid w:val="6D1B09EF"/>
    <w:rsid w:val="6DE41069"/>
    <w:rsid w:val="6FBF39C1"/>
    <w:rsid w:val="7550656F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02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2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2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02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2E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2E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2E30"/>
    <w:pPr>
      <w:ind w:firstLineChars="200" w:firstLine="420"/>
    </w:pPr>
  </w:style>
  <w:style w:type="character" w:customStyle="1" w:styleId="CharChar1">
    <w:name w:val="Char Char1"/>
    <w:qFormat/>
    <w:locked/>
    <w:rsid w:val="00602E3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02E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40</cp:revision>
  <dcterms:created xsi:type="dcterms:W3CDTF">2015-11-02T14:51:00Z</dcterms:created>
  <dcterms:modified xsi:type="dcterms:W3CDTF">2021-09-26T07:27:00Z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60B96422E2564B8998B8D4F6C85CA988</vt:lpwstr>
  </property>
</Properties>
</file>