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味典餐饮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07.01;29.07.02;29.07.03;29.07.04;29.07.06;29.07.07;29.07.08;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2;29.07.03;29.07.04;29.07.06;29.07.07;29.07.08;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;FI-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