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1000-2021-Q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四川伊维康自动化设备有限公司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四川伊维康自动化设备有限公司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眉山市彭山区青龙镇上莲村</w:t>
            </w:r>
            <w:bookmarkEnd w:id="6"/>
          </w:p>
        </w:tc>
        <w:tc>
          <w:tcPr>
            <w:tcW w:w="1242" w:type="dxa"/>
            <w:vMerge w:val="restart"/>
            <w:vAlign w:val="center"/>
          </w:tcPr>
          <w:p>
            <w:r>
              <w:rPr>
                <w:rFonts w:hint="eastAsia"/>
              </w:rPr>
              <w:t>邮编</w:t>
            </w:r>
          </w:p>
        </w:tc>
        <w:tc>
          <w:tcPr>
            <w:tcW w:w="1771" w:type="dxa"/>
          </w:tcPr>
          <w:p>
            <w:bookmarkStart w:id="7" w:name="注册邮编"/>
            <w:r>
              <w:t>620860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眉山市彭山区青龙镇上莲村</w:t>
            </w:r>
            <w:bookmarkEnd w:id="8"/>
          </w:p>
        </w:tc>
        <w:tc>
          <w:tcPr>
            <w:tcW w:w="1242" w:type="dxa"/>
            <w:vMerge w:val="continue"/>
            <w:vAlign w:val="center"/>
          </w:tcPr>
          <w:p/>
        </w:tc>
        <w:tc>
          <w:tcPr>
            <w:tcW w:w="1771" w:type="dxa"/>
          </w:tcPr>
          <w:p>
            <w:bookmarkStart w:id="9" w:name="办公邮编"/>
            <w:r>
              <w:t>620860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杨文静</w:t>
            </w:r>
            <w:bookmarkEnd w:id="10"/>
          </w:p>
        </w:tc>
        <w:tc>
          <w:tcPr>
            <w:tcW w:w="1313" w:type="dxa"/>
            <w:vAlign w:val="center"/>
          </w:tcPr>
          <w:p>
            <w:r>
              <w:rPr>
                <w:rFonts w:hint="eastAsia"/>
              </w:rPr>
              <w:t>电话.</w:t>
            </w:r>
          </w:p>
        </w:tc>
        <w:tc>
          <w:tcPr>
            <w:tcW w:w="2180" w:type="dxa"/>
            <w:vAlign w:val="center"/>
          </w:tcPr>
          <w:p>
            <w:bookmarkStart w:id="11" w:name="联系人电话"/>
            <w:r>
              <w:t>15756257820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罗勇</w:t>
            </w:r>
            <w:bookmarkEnd w:id="13"/>
          </w:p>
        </w:tc>
        <w:tc>
          <w:tcPr>
            <w:tcW w:w="1313" w:type="dxa"/>
            <w:vAlign w:val="center"/>
          </w:tcPr>
          <w:p>
            <w:r>
              <w:rPr>
                <w:rFonts w:hint="eastAsia"/>
              </w:rPr>
              <w:t>管理者代表</w:t>
            </w:r>
          </w:p>
        </w:tc>
        <w:tc>
          <w:tcPr>
            <w:tcW w:w="2180" w:type="dxa"/>
          </w:tcPr>
          <w:p>
            <w:bookmarkStart w:id="14" w:name="管理者代表"/>
            <w:r>
              <w:t>田建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原材料--下料--焊接--打磨--</w:t>
            </w:r>
            <w:r>
              <w:rPr>
                <w:rFonts w:hint="eastAsia"/>
                <w:lang w:eastAsia="zh-CN"/>
              </w:rPr>
              <w:t>表面处理</w:t>
            </w:r>
            <w:r>
              <w:rPr>
                <w:rFonts w:hint="eastAsia"/>
              </w:rPr>
              <w:t>（外包）--安装--调试--入库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2021年09月24日 上午至2021年09月24日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工业自动化输送设备的制造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四川伊维康自动化设备有限公司</w:t>
            </w:r>
            <w:r>
              <w:rPr>
                <w:rFonts w:hint="eastAsia"/>
                <w:lang w:val="en-US" w:eastAsia="zh-CN"/>
              </w:rPr>
              <w:t>/</w:t>
            </w:r>
            <w:r>
              <w:rPr>
                <w:rFonts w:asciiTheme="minorEastAsia" w:hAnsiTheme="minorEastAsia" w:eastAsiaTheme="minorEastAsia"/>
                <w:sz w:val="20"/>
              </w:rPr>
              <w:t>眉山市彭山区青龙镇上莲村</w:t>
            </w:r>
          </w:p>
        </w:tc>
        <w:tc>
          <w:tcPr>
            <w:tcW w:w="2267" w:type="dxa"/>
          </w:tcPr>
          <w:p>
            <w:pPr>
              <w:rPr>
                <w:lang w:val="de-DE" w:eastAsia="ja-JP"/>
              </w:rPr>
            </w:pPr>
            <w:r>
              <w:rPr>
                <w:rFonts w:asciiTheme="minorEastAsia" w:hAnsiTheme="minorEastAsia" w:eastAsiaTheme="minorEastAsia"/>
                <w:sz w:val="20"/>
              </w:rPr>
              <w:t>眉山市彭山区青龙镇上莲村</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sz w:val="20"/>
              </w:rPr>
              <w:t>工业自动化输送设备的制造</w:t>
            </w:r>
          </w:p>
        </w:tc>
        <w:tc>
          <w:tcPr>
            <w:tcW w:w="669" w:type="dxa"/>
            <w:vAlign w:val="center"/>
          </w:tcPr>
          <w:p>
            <w:pPr>
              <w:rPr>
                <w:lang w:eastAsia="ja-JP"/>
              </w:rPr>
            </w:pPr>
            <w:r>
              <w:rPr>
                <w:rFonts w:hint="eastAsia"/>
                <w:lang w:eastAsia="ja-JP"/>
              </w:rPr>
              <w:t>GB/T19001-2016/ISO 9001:2015</w:t>
            </w:r>
          </w:p>
        </w:tc>
        <w:tc>
          <w:tcPr>
            <w:tcW w:w="668" w:type="dxa"/>
            <w:shd w:val="clear" w:color="auto" w:fill="FFFFFF"/>
          </w:tcPr>
          <w:p>
            <w:r>
              <w:rPr/>
              <w:sym w:font="Wingdings" w:char="00F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组长</w:t>
            </w:r>
          </w:p>
        </w:tc>
        <w:tc>
          <w:tcPr>
            <w:tcW w:w="711" w:type="dxa"/>
            <w:vAlign w:val="center"/>
          </w:tcPr>
          <w:p>
            <w:r>
              <w:t>男</w:t>
            </w:r>
          </w:p>
        </w:tc>
        <w:tc>
          <w:tcPr>
            <w:tcW w:w="3870" w:type="dxa"/>
            <w:vAlign w:val="center"/>
          </w:tcPr>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2019-N1QMS-1242345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许秀钿</w:t>
            </w:r>
          </w:p>
        </w:tc>
        <w:tc>
          <w:tcPr>
            <w:tcW w:w="1089" w:type="dxa"/>
            <w:vAlign w:val="center"/>
          </w:tcPr>
          <w:p>
            <w:r>
              <w:t>组员</w:t>
            </w:r>
          </w:p>
        </w:tc>
        <w:tc>
          <w:tcPr>
            <w:tcW w:w="711" w:type="dxa"/>
            <w:vAlign w:val="center"/>
          </w:tcPr>
          <w:p>
            <w:r>
              <w:t>女</w:t>
            </w:r>
          </w:p>
        </w:tc>
        <w:tc>
          <w:tcPr>
            <w:tcW w:w="3870" w:type="dxa"/>
            <w:vAlign w:val="center"/>
          </w:tcPr>
          <w:p>
            <w:r>
              <w:t>ISC-JSZJ-391</w:t>
            </w:r>
          </w:p>
          <w:p>
            <w:r>
              <w:t>四川明鑫输送设备有限公司</w:t>
            </w:r>
          </w:p>
        </w:tc>
        <w:tc>
          <w:tcPr>
            <w:tcW w:w="2179" w:type="dxa"/>
            <w:vAlign w:val="center"/>
          </w:tcPr>
          <w:p>
            <w:r>
              <w:t>18.02.02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一阶段无整改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工业自动化输送设备的制造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r>
              <w:rPr>
                <w:sz w:val="22"/>
                <w:szCs w:val="22"/>
              </w:rPr>
              <w:drawing>
                <wp:anchor distT="0" distB="0" distL="114300" distR="114300" simplePos="0" relativeHeight="251661312" behindDoc="0" locked="0" layoutInCell="1" allowOverlap="1">
                  <wp:simplePos x="0" y="0"/>
                  <wp:positionH relativeFrom="column">
                    <wp:posOffset>92075</wp:posOffset>
                  </wp:positionH>
                  <wp:positionV relativeFrom="paragraph">
                    <wp:posOffset>44450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2021.9.24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lang w:eastAsia="zh-CN"/>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最高管理者制定了文件化的管理体系方针：质量为本，技术先导，持续改进，顾客满意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主要的风险或机遇描述</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应对措施</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产品出厂合格率98%以上</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eastAsia="zh-CN"/>
                    </w:rPr>
                    <w:t>出厂产品合格数</w:t>
                  </w:r>
                  <w:r>
                    <w:rPr>
                      <w:rFonts w:hint="eastAsia"/>
                      <w:color w:val="000000"/>
                      <w:szCs w:val="18"/>
                      <w:highlight w:val="none"/>
                      <w:lang w:val="en-US" w:eastAsia="zh-CN"/>
                    </w:rPr>
                    <w:t>/出厂产品总数*100%</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顾客满意度90分以上</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eastAsia="zh-CN"/>
                    </w:rPr>
                    <w:t>调查顾客总得分</w:t>
                  </w:r>
                  <w:r>
                    <w:rPr>
                      <w:rFonts w:hint="eastAsia"/>
                      <w:color w:val="000000"/>
                      <w:szCs w:val="18"/>
                      <w:highlight w:val="none"/>
                      <w:lang w:val="en-US" w:eastAsia="zh-CN"/>
                    </w:rPr>
                    <w:t>/调查顾客数量</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行政部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rPr>
              <w:t>建筑面积</w:t>
            </w:r>
            <w:r>
              <w:rPr>
                <w:rFonts w:hint="eastAsia"/>
                <w:highlight w:val="none"/>
                <w:lang w:val="en-US" w:eastAsia="zh-CN"/>
              </w:rPr>
              <w:t>6500</w:t>
            </w:r>
            <w:r>
              <w:rPr>
                <w:rFonts w:hint="eastAsia"/>
                <w:highlight w:val="none"/>
              </w:rPr>
              <w:t>平方米</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color w:val="000000"/>
                <w:u w:val="single"/>
                <w:lang w:eastAsia="zh-CN"/>
              </w:rPr>
              <w:t>剪板机、冲床、台转、焊机</w:t>
            </w:r>
            <w:r>
              <w:rPr>
                <w:rFonts w:hint="eastAsia"/>
                <w:color w:val="000000"/>
                <w:u w:val="single"/>
                <w:lang w:val="en-US" w:eastAsia="zh-CN"/>
              </w:rPr>
              <w:t>、手动叉车</w:t>
            </w:r>
            <w:r>
              <w:rPr>
                <w:rFonts w:hint="eastAsia"/>
                <w:color w:val="000000"/>
                <w:u w:val="single"/>
                <w:lang w:eastAsia="zh-CN"/>
              </w:rPr>
              <w:t>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color w:val="000000"/>
                <w:u w:val="single"/>
                <w:lang w:eastAsia="zh-CN"/>
              </w:rPr>
              <w:t>电子台秤、卷尺、千分尺、游标卡尺、水平仪、硬度计等</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eastAsia="zh-CN"/>
              </w:rPr>
              <w:t>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工业自动化输送设备的制造</w:t>
                  </w:r>
                </w:p>
              </w:tc>
              <w:tc>
                <w:tcPr>
                  <w:tcW w:w="3665" w:type="dxa"/>
                </w:tcPr>
                <w:p>
                  <w:pPr>
                    <w:shd w:val="clear" w:color="auto" w:fill="C7DAF1" w:themeFill="text2" w:themeFillTint="32"/>
                    <w:jc w:val="left"/>
                    <w:rPr>
                      <w:rFonts w:hint="eastAsia" w:eastAsia="宋体"/>
                      <w:lang w:eastAsia="zh-CN"/>
                    </w:rPr>
                  </w:pPr>
                  <w:r>
                    <w:rPr>
                      <w:rFonts w:hint="eastAsia"/>
                      <w:lang w:eastAsia="zh-CN"/>
                    </w:rPr>
                    <w:t>焊接</w:t>
                  </w:r>
                </w:p>
              </w:tc>
              <w:tc>
                <w:tcPr>
                  <w:tcW w:w="3265" w:type="dxa"/>
                </w:tcPr>
                <w:p>
                  <w:pPr>
                    <w:shd w:val="clear" w:color="auto" w:fill="C7DAF1" w:themeFill="text2" w:themeFillTint="32"/>
                    <w:jc w:val="left"/>
                    <w:rPr>
                      <w:rFonts w:hint="eastAsia" w:eastAsia="宋体"/>
                      <w:lang w:eastAsia="zh-CN"/>
                    </w:rPr>
                  </w:pPr>
                  <w:r>
                    <w:rPr>
                      <w:rFonts w:hint="eastAsia"/>
                      <w:lang w:eastAsia="zh-CN"/>
                    </w:rPr>
                    <w:t>温度、压力等</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焊接</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bookmarkStart w:id="34" w:name="_GoBack"/>
      <w:bookmarkEnd w:id="34"/>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493466"/>
    <w:rsid w:val="00502070"/>
    <w:rsid w:val="015721E6"/>
    <w:rsid w:val="029472E6"/>
    <w:rsid w:val="04060A8F"/>
    <w:rsid w:val="04B51E1A"/>
    <w:rsid w:val="06F142AD"/>
    <w:rsid w:val="073229DB"/>
    <w:rsid w:val="07B524BC"/>
    <w:rsid w:val="08EB2B13"/>
    <w:rsid w:val="0A4954DF"/>
    <w:rsid w:val="0C780F8E"/>
    <w:rsid w:val="0E2B1CBB"/>
    <w:rsid w:val="0EA9215D"/>
    <w:rsid w:val="0EB1499C"/>
    <w:rsid w:val="11722030"/>
    <w:rsid w:val="13747721"/>
    <w:rsid w:val="147D5917"/>
    <w:rsid w:val="147E1BAB"/>
    <w:rsid w:val="173918DE"/>
    <w:rsid w:val="18F85669"/>
    <w:rsid w:val="19960A4F"/>
    <w:rsid w:val="19F73AB0"/>
    <w:rsid w:val="1BA34C8D"/>
    <w:rsid w:val="1CB32B0A"/>
    <w:rsid w:val="1F6A570F"/>
    <w:rsid w:val="1FB554FD"/>
    <w:rsid w:val="1FC20DDF"/>
    <w:rsid w:val="202E6035"/>
    <w:rsid w:val="20334CF1"/>
    <w:rsid w:val="20A9194F"/>
    <w:rsid w:val="20E41858"/>
    <w:rsid w:val="216C4AFC"/>
    <w:rsid w:val="21732E8B"/>
    <w:rsid w:val="21DC56B1"/>
    <w:rsid w:val="245F66DB"/>
    <w:rsid w:val="25772308"/>
    <w:rsid w:val="267B7FCD"/>
    <w:rsid w:val="27A41D39"/>
    <w:rsid w:val="27E765DB"/>
    <w:rsid w:val="280D0789"/>
    <w:rsid w:val="2AA96112"/>
    <w:rsid w:val="2AE82EE7"/>
    <w:rsid w:val="2C0170D2"/>
    <w:rsid w:val="2E293285"/>
    <w:rsid w:val="2FBE4247"/>
    <w:rsid w:val="31181F4B"/>
    <w:rsid w:val="311C7EB4"/>
    <w:rsid w:val="327C5F72"/>
    <w:rsid w:val="34DE68F7"/>
    <w:rsid w:val="357211D4"/>
    <w:rsid w:val="360D5FFA"/>
    <w:rsid w:val="36D6720C"/>
    <w:rsid w:val="3753271C"/>
    <w:rsid w:val="38B747C0"/>
    <w:rsid w:val="39DE3CE2"/>
    <w:rsid w:val="3B0C1794"/>
    <w:rsid w:val="3C134838"/>
    <w:rsid w:val="3E66730D"/>
    <w:rsid w:val="403C59ED"/>
    <w:rsid w:val="42265899"/>
    <w:rsid w:val="42B91B54"/>
    <w:rsid w:val="44974328"/>
    <w:rsid w:val="45342531"/>
    <w:rsid w:val="47A403C4"/>
    <w:rsid w:val="49395CD4"/>
    <w:rsid w:val="497C6521"/>
    <w:rsid w:val="4A650072"/>
    <w:rsid w:val="4BB92AA7"/>
    <w:rsid w:val="4CC16610"/>
    <w:rsid w:val="4CEA3FF4"/>
    <w:rsid w:val="4DA854D3"/>
    <w:rsid w:val="539149E7"/>
    <w:rsid w:val="57B73C11"/>
    <w:rsid w:val="591A035F"/>
    <w:rsid w:val="59E41182"/>
    <w:rsid w:val="5F8233FA"/>
    <w:rsid w:val="61931AE6"/>
    <w:rsid w:val="67A03D57"/>
    <w:rsid w:val="68E11D70"/>
    <w:rsid w:val="69A57D31"/>
    <w:rsid w:val="6A0C40FB"/>
    <w:rsid w:val="6B892E4E"/>
    <w:rsid w:val="6B9D5F2D"/>
    <w:rsid w:val="6C2A1113"/>
    <w:rsid w:val="6DB971F1"/>
    <w:rsid w:val="70FD7848"/>
    <w:rsid w:val="72630ECD"/>
    <w:rsid w:val="751C0AE4"/>
    <w:rsid w:val="753D33BB"/>
    <w:rsid w:val="75BE7599"/>
    <w:rsid w:val="78BF772B"/>
    <w:rsid w:val="7B2D46FC"/>
    <w:rsid w:val="7B9B5B60"/>
    <w:rsid w:val="7BA51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5</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2021-09-24T03:23:52Z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