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0417-2020-QEO-2021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北京燕美华服饰有限公司</w:t>
      </w:r>
      <w:bookmarkEnd w:id="1"/>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rFonts w:hint="default" w:eastAsia="宋体"/>
          <w:sz w:val="28"/>
          <w:szCs w:val="28"/>
          <w:lang w:val="en-US" w:eastAsia="zh-CN"/>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r>
        <w:rPr>
          <w:rFonts w:hint="eastAsia"/>
          <w:sz w:val="28"/>
          <w:szCs w:val="28"/>
          <w:u w:val="single"/>
          <w:lang w:val="en-US" w:eastAsia="zh-CN"/>
        </w:rPr>
        <w:t>监督1</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rFonts w:hint="default" w:eastAsia="宋体"/>
          <w:sz w:val="28"/>
          <w:szCs w:val="28"/>
          <w:lang w:val="en-US" w:eastAsia="zh-CN"/>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r>
        <w:rPr>
          <w:rFonts w:hint="eastAsia"/>
          <w:sz w:val="28"/>
          <w:szCs w:val="28"/>
          <w:u w:val="single"/>
          <w:lang w:val="en-US" w:eastAsia="zh-CN"/>
        </w:rPr>
        <w:t>监督1</w:t>
      </w:r>
    </w:p>
    <w:p>
      <w:pPr>
        <w:jc w:val="left"/>
        <w:rPr>
          <w:rFonts w:hint="eastAsia" w:eastAsia="宋体"/>
          <w:sz w:val="28"/>
          <w:szCs w:val="28"/>
          <w:lang w:val="en-US" w:eastAsia="zh-CN"/>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r>
        <w:rPr>
          <w:rFonts w:hint="eastAsia"/>
          <w:sz w:val="28"/>
          <w:szCs w:val="28"/>
          <w:lang w:val="en-US" w:eastAsia="zh-CN"/>
        </w:rPr>
        <w:t xml:space="preserve"> </w:t>
      </w:r>
      <w:r>
        <w:rPr>
          <w:rFonts w:hint="eastAsia"/>
          <w:sz w:val="28"/>
          <w:szCs w:val="28"/>
          <w:u w:val="single"/>
          <w:lang w:val="en-US" w:eastAsia="zh-CN"/>
        </w:rPr>
        <w:t>监督1</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vAlign w:val="top"/>
          </w:tcPr>
          <w:p>
            <w:r>
              <w:t>北京燕美华服饰有限公司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669" w:type="dxa"/>
            <w:vAlign w:val="center"/>
          </w:tcPr>
          <w:p>
            <w:r>
              <w:rPr>
                <w:rFonts w:hint="eastAsia"/>
              </w:rPr>
              <w:t>注册地址</w:t>
            </w:r>
          </w:p>
        </w:tc>
        <w:tc>
          <w:tcPr>
            <w:tcW w:w="5045" w:type="dxa"/>
            <w:gridSpan w:val="3"/>
            <w:vAlign w:val="top"/>
          </w:tcPr>
          <w:p>
            <w:r>
              <w:t>北京市大兴区旧忠路10号院10号楼9层1007</w:t>
            </w:r>
          </w:p>
        </w:tc>
        <w:tc>
          <w:tcPr>
            <w:tcW w:w="1242" w:type="dxa"/>
            <w:vMerge w:val="restart"/>
            <w:vAlign w:val="center"/>
          </w:tcPr>
          <w:p>
            <w:r>
              <w:rPr>
                <w:rFonts w:hint="eastAsia"/>
              </w:rPr>
              <w:t>邮编</w:t>
            </w:r>
          </w:p>
        </w:tc>
        <w:tc>
          <w:tcPr>
            <w:tcW w:w="1771" w:type="dxa"/>
            <w:vAlign w:val="top"/>
          </w:tcPr>
          <w:p>
            <w:r>
              <w:t>100076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r>
              <w:t>北京市大兴区旧忠路10号院10号楼9层1007</w:t>
            </w:r>
          </w:p>
        </w:tc>
        <w:tc>
          <w:tcPr>
            <w:tcW w:w="1242" w:type="dxa"/>
            <w:vMerge w:val="continue"/>
            <w:vAlign w:val="center"/>
          </w:tcPr>
          <w:p/>
        </w:tc>
        <w:tc>
          <w:tcPr>
            <w:tcW w:w="1771" w:type="dxa"/>
            <w:vAlign w:val="top"/>
          </w:tcPr>
          <w:p>
            <w:r>
              <w:t>100076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jc w:val="center"/>
        </w:trPr>
        <w:tc>
          <w:tcPr>
            <w:tcW w:w="1669" w:type="dxa"/>
            <w:vAlign w:val="center"/>
          </w:tcPr>
          <w:p>
            <w:r>
              <w:rPr>
                <w:rFonts w:hint="eastAsia"/>
              </w:rPr>
              <w:t>联系人</w:t>
            </w:r>
          </w:p>
        </w:tc>
        <w:tc>
          <w:tcPr>
            <w:tcW w:w="1552" w:type="dxa"/>
            <w:vAlign w:val="top"/>
          </w:tcPr>
          <w:p>
            <w:r>
              <w:t>胡伟</w:t>
            </w:r>
          </w:p>
        </w:tc>
        <w:tc>
          <w:tcPr>
            <w:tcW w:w="1313" w:type="dxa"/>
            <w:vAlign w:val="center"/>
          </w:tcPr>
          <w:p>
            <w:r>
              <w:rPr>
                <w:rFonts w:hint="eastAsia"/>
              </w:rPr>
              <w:t>电话.</w:t>
            </w:r>
          </w:p>
        </w:tc>
        <w:tc>
          <w:tcPr>
            <w:tcW w:w="2180" w:type="dxa"/>
            <w:vAlign w:val="center"/>
          </w:tcPr>
          <w:p>
            <w:r>
              <w:t>010-67073493</w:t>
            </w:r>
          </w:p>
        </w:tc>
        <w:tc>
          <w:tcPr>
            <w:tcW w:w="1242" w:type="dxa"/>
            <w:vAlign w:val="center"/>
          </w:tcPr>
          <w:p>
            <w:r>
              <w:rPr>
                <w:rFonts w:hint="eastAsia"/>
              </w:rPr>
              <w:t>传真</w:t>
            </w:r>
          </w:p>
        </w:tc>
        <w:tc>
          <w:tcPr>
            <w:tcW w:w="1771" w:type="dxa"/>
            <w:vAlign w:val="top"/>
          </w:tcPr>
          <w:p>
            <w:bookmarkStart w:id="5" w:name="联系人传真"/>
            <w:bookmarkEnd w:id="5"/>
            <w:r>
              <w:t>010- 67073493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9" w:type="dxa"/>
            <w:vAlign w:val="center"/>
          </w:tcPr>
          <w:p>
            <w:r>
              <w:rPr>
                <w:rFonts w:hint="eastAsia"/>
              </w:rPr>
              <w:t>法人代表</w:t>
            </w:r>
          </w:p>
        </w:tc>
        <w:tc>
          <w:tcPr>
            <w:tcW w:w="1552" w:type="dxa"/>
            <w:vAlign w:val="top"/>
          </w:tcPr>
          <w:p>
            <w:r>
              <w:t>胡长燕</w:t>
            </w:r>
          </w:p>
        </w:tc>
        <w:tc>
          <w:tcPr>
            <w:tcW w:w="1313" w:type="dxa"/>
            <w:vAlign w:val="center"/>
          </w:tcPr>
          <w:p>
            <w:r>
              <w:rPr>
                <w:rFonts w:hint="eastAsia"/>
              </w:rPr>
              <w:t>管理者代表</w:t>
            </w:r>
          </w:p>
        </w:tc>
        <w:tc>
          <w:tcPr>
            <w:tcW w:w="2180" w:type="dxa"/>
            <w:vAlign w:val="top"/>
          </w:tcPr>
          <w:p>
            <w:r>
              <w:t>胡伟</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color w:val="000000" w:themeColor="text1"/>
                <w:szCs w:val="22"/>
                <w:lang w:eastAsia="zh-CN"/>
              </w:rPr>
            </w:pPr>
          </w:p>
          <w:p>
            <w:pPr>
              <w:rPr>
                <w:rFonts w:hint="eastAsia"/>
              </w:rPr>
            </w:pPr>
            <w:r>
              <w:rPr>
                <w:rFonts w:hint="eastAsia"/>
              </w:rPr>
              <w:t xml:space="preserve"> 销售：客户接触----合同评审----签订合同-----客户付款------入帐------采购-----客户提货-----验收</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6" w:name="审核日期"/>
            <w:r>
              <w:rPr>
                <w:rFonts w:hint="eastAsia"/>
              </w:rPr>
              <w:t>2021年09月22日 上午至2021年09月23日 上午</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rPr>
              <w:sym w:font="Wingdings" w:char="00A8"/>
            </w:r>
            <w:r>
              <w:rPr>
                <w:rFonts w:hint="eastAsia"/>
              </w:rPr>
              <w:t>初审二阶段：评价组织管理体系建立、实施运行的符合性及有效性，以确定是否推荐认证注册。</w:t>
            </w:r>
          </w:p>
          <w:p>
            <w:bookmarkStart w:id="7" w:name="监督勾选"/>
            <w:r>
              <w:rPr>
                <w:rFonts w:hint="eastAsia"/>
              </w:rPr>
              <w:t>■</w:t>
            </w:r>
            <w:bookmarkEnd w:id="7"/>
            <w:r>
              <w:rPr>
                <w:rFonts w:hint="eastAsia"/>
              </w:rPr>
              <w:t>监督审核：评价组织管理体系的持续符合性和有效性，以确定是否推荐保持认证证书。</w:t>
            </w:r>
          </w:p>
          <w:p>
            <w:bookmarkStart w:id="8" w:name="再认证勾选Add1"/>
            <w:r>
              <w:rPr>
                <w:rFonts w:hint="eastAsia"/>
              </w:rPr>
              <w:t>□</w:t>
            </w:r>
            <w:bookmarkEnd w:id="8"/>
            <w:r>
              <w:rPr>
                <w:rFonts w:hint="eastAsia"/>
              </w:rPr>
              <w:t>再认证：评价组织管理体系整体的持续符合性和有效性，以确定是否推荐更新认证并换发认证证书。</w:t>
            </w:r>
          </w:p>
          <w:p>
            <w:bookmarkStart w:id="9" w:name="扩项勾选"/>
            <w:r>
              <w:rPr>
                <w:rFonts w:hint="eastAsia"/>
              </w:rPr>
              <w:t>□</w:t>
            </w:r>
            <w:bookmarkEnd w:id="9"/>
            <w:r>
              <w:rPr>
                <w:rFonts w:hint="eastAsia"/>
              </w:rPr>
              <w:t xml:space="preserve">扩大认证：评价受审核方在申请的扩大认证范围内管理体系的建立、实施运行的符合性及有效性，以确定是否推荐扩大范围的认证注册□其他：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0" w:name="Q勾选Add1"/>
            <w:r>
              <w:rPr>
                <w:rFonts w:hint="eastAsia"/>
                <w:lang w:val="de-DE"/>
              </w:rPr>
              <w:t>■</w:t>
            </w:r>
            <w:bookmarkEnd w:id="1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1" w:name="QJ勾选Add1"/>
            <w:r>
              <w:rPr>
                <w:rFonts w:hint="eastAsia"/>
                <w:lang w:val="de-DE"/>
              </w:rPr>
              <w:t>□</w:t>
            </w:r>
            <w:bookmarkEnd w:id="11"/>
            <w:r>
              <w:rPr>
                <w:rFonts w:hint="eastAsia"/>
                <w:lang w:val="de-DE"/>
              </w:rPr>
              <w:t>GB/T 50430-2017</w:t>
            </w:r>
            <w:r>
              <w:rPr>
                <w:rFonts w:hint="eastAsia"/>
              </w:rPr>
              <w:t xml:space="preserve">    </w:t>
            </w:r>
          </w:p>
          <w:p>
            <w:pPr>
              <w:rPr>
                <w:lang w:val="de-DE"/>
              </w:rPr>
            </w:pPr>
            <w:bookmarkStart w:id="12" w:name="E勾选Add1"/>
            <w:r>
              <w:rPr>
                <w:rFonts w:hint="eastAsia"/>
                <w:lang w:val="de-DE"/>
              </w:rPr>
              <w:t>■</w:t>
            </w:r>
            <w:bookmarkEnd w:id="1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3" w:name="S勾选Add1"/>
            <w:r>
              <w:rPr>
                <w:rFonts w:hint="eastAsia"/>
                <w:lang w:val="de-DE"/>
              </w:rPr>
              <w:t>■</w:t>
            </w:r>
            <w:bookmarkEnd w:id="1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w:t>
            </w:r>
            <w:r>
              <w:rPr>
                <w:rFonts w:hint="eastAsia"/>
                <w:lang w:eastAsia="zh-CN"/>
              </w:rPr>
              <w:t>☑</w:t>
            </w:r>
            <w:r>
              <w:rPr>
                <w:rFonts w:hint="eastAsia"/>
              </w:rPr>
              <w:t>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lang w:eastAsia="zh-CN"/>
              </w:rPr>
              <w:t>□</w:t>
            </w:r>
            <w:r>
              <w:rPr>
                <w:rFonts w:hint="eastAsia"/>
              </w:rPr>
              <w:t xml:space="preserve">初审二阶段  </w:t>
            </w:r>
            <w:bookmarkStart w:id="14" w:name="监督勾选Add1"/>
            <w:r>
              <w:rPr>
                <w:rFonts w:hint="eastAsia"/>
              </w:rPr>
              <w:t>■</w:t>
            </w:r>
            <w:bookmarkEnd w:id="14"/>
            <w:r>
              <w:rPr>
                <w:rFonts w:hint="eastAsia"/>
              </w:rPr>
              <w:t xml:space="preserve">监督 第 </w:t>
            </w:r>
            <w:bookmarkStart w:id="15" w:name="监督次数"/>
            <w:r>
              <w:rPr>
                <w:rFonts w:hint="eastAsia"/>
              </w:rPr>
              <w:t>一</w:t>
            </w:r>
            <w:bookmarkEnd w:id="15"/>
            <w:r>
              <w:rPr>
                <w:rFonts w:hint="eastAsia"/>
              </w:rPr>
              <w:t xml:space="preserve"> 次监督审核  </w:t>
            </w:r>
            <w:bookmarkStart w:id="16" w:name="再认证勾选"/>
            <w:r>
              <w:rPr>
                <w:rFonts w:hint="eastAsia"/>
              </w:rPr>
              <w:t>□</w:t>
            </w:r>
            <w:bookmarkEnd w:id="16"/>
            <w:r>
              <w:rPr>
                <w:rFonts w:hint="eastAsia"/>
              </w:rPr>
              <w:t xml:space="preserve">再认证 </w:t>
            </w:r>
            <w:bookmarkStart w:id="17" w:name="扩项勾选Add1"/>
            <w:r>
              <w:rPr>
                <w:rFonts w:hint="eastAsia"/>
              </w:rPr>
              <w:t>□</w:t>
            </w:r>
            <w:bookmarkEnd w:id="17"/>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r>
              <w:t>Q：服装销售</w:t>
            </w:r>
          </w:p>
          <w:p>
            <w:r>
              <w:t>E：服装销售及相关环境管理活动</w:t>
            </w:r>
          </w:p>
          <w:p>
            <w:pPr>
              <w:rPr>
                <w:rFonts w:hint="eastAsia"/>
                <w:color w:val="FF0000"/>
              </w:rPr>
            </w:pPr>
            <w:r>
              <w:t>O：服装销售及相关职业健康安全管理活动</w:t>
            </w:r>
          </w:p>
        </w:tc>
        <w:tc>
          <w:tcPr>
            <w:tcW w:w="3215" w:type="dxa"/>
            <w:vAlign w:val="center"/>
          </w:tcPr>
          <w:p>
            <w:pPr>
              <w:rPr>
                <w:color w:val="FF0000"/>
              </w:rP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pPr>
              <w:rPr>
                <w:color w:val="FF0000"/>
              </w:rPr>
            </w:pPr>
          </w:p>
        </w:tc>
        <w:tc>
          <w:tcPr>
            <w:tcW w:w="3215" w:type="dxa"/>
            <w:vAlign w:val="center"/>
          </w:tcPr>
          <w:p>
            <w:r>
              <w:t>Q：29.08.02</w:t>
            </w:r>
          </w:p>
          <w:p>
            <w:r>
              <w:t>E：29.08.02</w:t>
            </w:r>
          </w:p>
          <w:p>
            <w:pPr>
              <w:rPr>
                <w:color w:val="FF0000"/>
              </w:rPr>
            </w:pPr>
            <w:r>
              <w:t>O：29.08.02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ascii="宋体" w:hAnsi="宋体"/>
                <w:b/>
                <w:color w:val="000000" w:themeColor="text1"/>
                <w:sz w:val="20"/>
                <w:szCs w:val="20"/>
                <w:u w:val="none"/>
              </w:rPr>
              <w:t>8.3  不适用理由：因该公司的销售服务，按照顾客的要求进行，该条款的不适用,不影响组织确保其产品和服务合格的能力和责任，也不会对增强顾客满意产生影响。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 xml:space="preserve">受审核组织没有设计开发的责任    </w:t>
            </w:r>
          </w:p>
          <w:p>
            <w:r>
              <w:rPr>
                <w:rFonts w:hint="eastAsia"/>
                <w:lang w:eastAsia="zh-CN"/>
              </w:rPr>
              <w:t>☑</w:t>
            </w:r>
            <w:r>
              <w:rPr>
                <w:rFonts w:hint="eastAsia"/>
              </w:rPr>
              <w:t xml:space="preserve">受审核组织没有设计开发的能力   </w:t>
            </w:r>
          </w:p>
          <w:p>
            <w:r>
              <w:rPr>
                <w:rFonts w:hint="eastAsia"/>
                <w:lang w:eastAsia="zh-CN"/>
              </w:rPr>
              <w:t>☑</w:t>
            </w:r>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lang w:eastAsia="zh-CN"/>
              </w:rPr>
              <w:t>☑</w:t>
            </w:r>
            <w:r>
              <w:rPr>
                <w:rFonts w:hint="eastAsia"/>
              </w:rPr>
              <w:t>其他：</w:t>
            </w:r>
            <w:r>
              <w:rPr>
                <w:rFonts w:hint="eastAsia" w:ascii="宋体" w:hAnsi="宋体"/>
                <w:color w:val="000000" w:themeColor="text1"/>
                <w:sz w:val="21"/>
                <w:szCs w:val="21"/>
                <w:lang w:val="en-US" w:eastAsia="zh-CN"/>
              </w:rPr>
              <w:t>因该公司的</w:t>
            </w:r>
            <w:r>
              <w:rPr>
                <w:rFonts w:hint="eastAsia" w:ascii="宋体" w:hAnsi="宋体" w:cs="宋体"/>
                <w:color w:val="000000"/>
                <w:kern w:val="0"/>
                <w:szCs w:val="21"/>
              </w:rPr>
              <w:t>销售服务</w:t>
            </w:r>
            <w:r>
              <w:rPr>
                <w:rFonts w:hint="eastAsia" w:ascii="宋体" w:hAnsi="宋体" w:cs="宋体"/>
                <w:color w:val="000000"/>
                <w:kern w:val="0"/>
                <w:szCs w:val="21"/>
                <w:lang w:val="en-US" w:eastAsia="zh-CN"/>
              </w:rPr>
              <w:t>按照合同</w:t>
            </w:r>
            <w:r>
              <w:rPr>
                <w:rFonts w:hint="eastAsia" w:ascii="宋体" w:hAnsi="宋体"/>
                <w:color w:val="000000" w:themeColor="text1"/>
                <w:szCs w:val="21"/>
                <w:lang w:val="en-US" w:eastAsia="zh-CN"/>
              </w:rPr>
              <w:t>的要求及标准进行，该条款的不适用,</w:t>
            </w:r>
            <w:r>
              <w:rPr>
                <w:rFonts w:hint="eastAsia"/>
                <w:color w:val="000000" w:themeColor="text1"/>
              </w:rPr>
              <w:t>不影响组织确保其产品和服务合格的能力和责任，也不会对增强顾客满意产生影响。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2020</w:t>
            </w:r>
            <w:r>
              <w:rPr>
                <w:rFonts w:hint="eastAsia"/>
              </w:rPr>
              <w:t xml:space="preserve">年 </w:t>
            </w:r>
            <w:r>
              <w:rPr>
                <w:rFonts w:hint="eastAsia"/>
                <w:lang w:val="en-US" w:eastAsia="zh-CN"/>
              </w:rPr>
              <w:t>3</w:t>
            </w:r>
            <w:r>
              <w:rPr>
                <w:rFonts w:hint="eastAsia"/>
              </w:rPr>
              <w:t xml:space="preserve">月 </w:t>
            </w:r>
            <w:r>
              <w:rPr>
                <w:rFonts w:hint="eastAsia"/>
                <w:lang w:val="en-US" w:eastAsia="zh-CN"/>
              </w:rPr>
              <w:t>20</w:t>
            </w:r>
            <w:r>
              <w:rPr>
                <w:rFonts w:hint="eastAsia"/>
              </w:rPr>
              <w:t xml:space="preserve">  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rFonts w:hint="eastAsia"/>
              </w:rPr>
            </w:pPr>
            <w:r>
              <w:rPr>
                <w:rFonts w:hint="eastAsia"/>
              </w:rPr>
              <w:t>上次审核时间</w:t>
            </w:r>
          </w:p>
        </w:tc>
        <w:tc>
          <w:tcPr>
            <w:tcW w:w="2733" w:type="dxa"/>
            <w:vAlign w:val="center"/>
          </w:tcPr>
          <w:p>
            <w:pPr>
              <w:rPr>
                <w:rFonts w:hint="eastAsia"/>
              </w:rPr>
            </w:pPr>
            <w:r>
              <w:rPr>
                <w:rFonts w:ascii="Helvetica" w:hAnsi="Helvetica" w:eastAsia="Helvetica" w:cs="Helvetica"/>
                <w:i w:val="0"/>
                <w:iCs w:val="0"/>
                <w:caps w:val="0"/>
                <w:color w:val="333333"/>
                <w:spacing w:val="0"/>
                <w:sz w:val="14"/>
                <w:szCs w:val="14"/>
                <w:shd w:val="clear" w:fill="EBF6FB"/>
              </w:rPr>
              <w:t>2021-04-21 -- 2021-04-21</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 xml:space="preserve">有效至 </w:t>
            </w:r>
            <w:r>
              <w:rPr>
                <w:rFonts w:hint="eastAsia"/>
                <w:lang w:val="en-US" w:eastAsia="zh-CN"/>
              </w:rPr>
              <w:t>2023.8-1</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534"/>
        <w:gridCol w:w="958"/>
        <w:gridCol w:w="1917"/>
        <w:gridCol w:w="190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534" w:type="dxa"/>
            <w:shd w:val="clear" w:color="auto" w:fill="F3F3F3"/>
          </w:tcPr>
          <w:p>
            <w:r>
              <w:rPr>
                <w:rFonts w:hint="eastAsia"/>
              </w:rPr>
              <w:t>经营场所的地址</w:t>
            </w:r>
          </w:p>
          <w:p>
            <w:r>
              <w:rPr>
                <w:rFonts w:hint="eastAsia"/>
              </w:rPr>
              <w:t>（多现场和临时现场）</w:t>
            </w:r>
          </w:p>
        </w:tc>
        <w:tc>
          <w:tcPr>
            <w:tcW w:w="958" w:type="dxa"/>
            <w:shd w:val="clear" w:color="auto" w:fill="F3F3F3"/>
            <w:tcMar>
              <w:left w:w="57" w:type="dxa"/>
              <w:right w:w="57" w:type="dxa"/>
            </w:tcMar>
          </w:tcPr>
          <w:p>
            <w:r>
              <w:rPr>
                <w:rFonts w:hint="eastAsia"/>
              </w:rPr>
              <w:t>员工人数</w:t>
            </w:r>
          </w:p>
        </w:tc>
        <w:tc>
          <w:tcPr>
            <w:tcW w:w="1917" w:type="dxa"/>
            <w:shd w:val="clear" w:color="auto" w:fill="F3F3F3"/>
            <w:tcMar>
              <w:left w:w="57" w:type="dxa"/>
              <w:right w:w="57" w:type="dxa"/>
            </w:tcMar>
          </w:tcPr>
          <w:p>
            <w:r>
              <w:rPr>
                <w:rFonts w:hint="eastAsia"/>
              </w:rPr>
              <w:t>审核范围（产品和过程）</w:t>
            </w:r>
          </w:p>
          <w:p/>
          <w:p/>
        </w:tc>
        <w:tc>
          <w:tcPr>
            <w:tcW w:w="190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ascii="宋体" w:hAnsi="宋体" w:cs="宋体"/>
                <w:color w:val="000000"/>
                <w:kern w:val="0"/>
                <w:szCs w:val="21"/>
              </w:rPr>
            </w:pPr>
            <w:bookmarkStart w:id="18" w:name="注册地址"/>
            <w:r>
              <w:rPr>
                <w:rFonts w:hint="eastAsia" w:ascii="宋体" w:hAnsi="宋体" w:cs="宋体"/>
                <w:color w:val="000000"/>
                <w:kern w:val="0"/>
                <w:szCs w:val="21"/>
              </w:rPr>
              <w:t>北京燕美华服饰有限公司</w:t>
            </w:r>
          </w:p>
          <w:bookmarkEnd w:id="18"/>
          <w:p>
            <w:pPr>
              <w:rPr>
                <w:lang w:val="de-DE" w:eastAsia="ja-JP"/>
              </w:rPr>
            </w:pPr>
            <w:r>
              <w:rPr>
                <w:rFonts w:hint="eastAsia" w:ascii="宋体" w:hAnsi="宋体" w:cs="宋体"/>
                <w:color w:val="000000"/>
                <w:kern w:val="0"/>
                <w:szCs w:val="21"/>
              </w:rPr>
              <w:t>北京市大兴区旧忠路10号院10号楼9层1007</w:t>
            </w:r>
          </w:p>
        </w:tc>
        <w:tc>
          <w:tcPr>
            <w:tcW w:w="1534" w:type="dxa"/>
          </w:tcPr>
          <w:p>
            <w:pPr>
              <w:rPr>
                <w:rFonts w:hint="eastAsia" w:eastAsia="宋体"/>
                <w:lang w:val="en-US" w:eastAsia="zh-CN"/>
              </w:rPr>
            </w:pPr>
            <w:r>
              <w:rPr>
                <w:rFonts w:hint="eastAsia" w:ascii="宋体" w:hAnsi="宋体" w:cs="宋体"/>
                <w:color w:val="000000"/>
                <w:kern w:val="0"/>
                <w:szCs w:val="21"/>
              </w:rPr>
              <w:t>北京市大兴区旧忠路10号院10号楼9层1007</w:t>
            </w:r>
          </w:p>
        </w:tc>
        <w:tc>
          <w:tcPr>
            <w:tcW w:w="958" w:type="dxa"/>
            <w:vAlign w:val="center"/>
          </w:tcPr>
          <w:p>
            <w:pPr>
              <w:rPr>
                <w:rFonts w:hint="default" w:eastAsia="宋体"/>
                <w:lang w:val="en-US" w:eastAsia="zh-CN"/>
              </w:rPr>
            </w:pPr>
            <w:r>
              <w:rPr>
                <w:rFonts w:hint="eastAsia"/>
                <w:lang w:val="en-US" w:eastAsia="zh-CN"/>
              </w:rPr>
              <w:t>5</w:t>
            </w:r>
          </w:p>
        </w:tc>
        <w:tc>
          <w:tcPr>
            <w:tcW w:w="1917" w:type="dxa"/>
            <w:vAlign w:val="center"/>
          </w:tcPr>
          <w:p>
            <w:pPr>
              <w:rPr>
                <w:rFonts w:hint="eastAsia" w:eastAsia="宋体"/>
                <w:lang w:val="en-US" w:eastAsia="zh-CN"/>
              </w:rPr>
            </w:pPr>
            <w:r>
              <w:rPr>
                <w:rFonts w:ascii="宋体" w:hAnsi="宋体" w:cs="宋体"/>
                <w:color w:val="000000"/>
                <w:kern w:val="0"/>
                <w:szCs w:val="21"/>
              </w:rPr>
              <w:t>服装销售</w:t>
            </w:r>
          </w:p>
        </w:tc>
        <w:tc>
          <w:tcPr>
            <w:tcW w:w="1901" w:type="dxa"/>
            <w:vAlign w:val="center"/>
          </w:tcPr>
          <w:p>
            <w:pPr>
              <w:rPr>
                <w:lang w:eastAsia="ja-JP"/>
              </w:rPr>
            </w:pPr>
            <w:bookmarkStart w:id="19" w:name="审核依据"/>
            <w:r>
              <w:rPr>
                <w:rFonts w:hint="eastAsia" w:ascii="宋体" w:hAnsi="宋体"/>
                <w:snapToGrid w:val="0"/>
                <w:color w:val="000000"/>
                <w:kern w:val="0"/>
                <w:sz w:val="18"/>
                <w:szCs w:val="21"/>
              </w:rPr>
              <w:t>Q：GB/T19001-2016/ISO9001:2015,E：GB/T 24001-2016/ISO14001:2015,O：GB/T45001-2020 / ISO45001：2018</w:t>
            </w:r>
            <w:bookmarkEnd w:id="19"/>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pPr>
        <w:rPr>
          <w:rFonts w:hint="eastAsia" w:eastAsia="宋体"/>
          <w:lang w:val="en-US" w:eastAsia="zh-CN"/>
        </w:rPr>
      </w:pPr>
      <w:r>
        <w:rPr>
          <w:rFonts w:hint="eastAsia"/>
        </w:rPr>
        <w:t>本次审核活动按《审核计划》执行。完成情况说明:</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李京田</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2021-N1QMS-4014142</w:t>
            </w:r>
          </w:p>
          <w:p>
            <w:r>
              <w:t>2020-N1EMS-3014142</w:t>
            </w:r>
          </w:p>
          <w:p>
            <w:pPr>
              <w:rPr>
                <w:rFonts w:ascii="Times New Roman" w:hAnsi="Times New Roman" w:eastAsia="宋体" w:cs="Times New Roman"/>
                <w:kern w:val="2"/>
                <w:sz w:val="21"/>
                <w:szCs w:val="24"/>
                <w:lang w:val="en-US" w:eastAsia="zh-CN" w:bidi="ar-SA"/>
              </w:rPr>
            </w:pPr>
            <w:r>
              <w:t>2020-N1OHSMS-3014142</w:t>
            </w:r>
          </w:p>
        </w:tc>
        <w:tc>
          <w:tcPr>
            <w:tcW w:w="2179" w:type="dxa"/>
            <w:vAlign w:val="center"/>
          </w:tcPr>
          <w:p>
            <w:r>
              <w:t>Q:29.08.02</w:t>
            </w:r>
          </w:p>
          <w:p>
            <w:r>
              <w:t>E:29.08.02</w:t>
            </w:r>
          </w:p>
          <w:p>
            <w:pPr>
              <w:rPr>
                <w:rFonts w:ascii="Times New Roman" w:hAnsi="Times New Roman" w:eastAsia="宋体" w:cs="Times New Roman"/>
                <w:kern w:val="2"/>
                <w:sz w:val="21"/>
                <w:szCs w:val="24"/>
                <w:lang w:val="en-US" w:eastAsia="zh-CN" w:bidi="ar-SA"/>
              </w:rPr>
            </w:pPr>
            <w:r>
              <w:t>O:29.08.02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李雅静</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2019-N1QMS-1218164</w:t>
            </w:r>
          </w:p>
          <w:p>
            <w:r>
              <w:t>2020-N1EMS-1218164</w:t>
            </w:r>
          </w:p>
          <w:p>
            <w:pPr>
              <w:rPr>
                <w:rFonts w:ascii="Times New Roman" w:hAnsi="Times New Roman" w:eastAsia="宋体" w:cs="Times New Roman"/>
                <w:kern w:val="2"/>
                <w:sz w:val="21"/>
                <w:szCs w:val="24"/>
                <w:lang w:val="en-US" w:eastAsia="zh-CN" w:bidi="ar-SA"/>
              </w:rPr>
            </w:pPr>
            <w:r>
              <w:t>2019-N1OHSMS-1218164</w:t>
            </w:r>
          </w:p>
        </w:tc>
        <w:tc>
          <w:tcPr>
            <w:tcW w:w="2179" w:type="dxa"/>
            <w:vAlign w:val="center"/>
          </w:tcPr>
          <w:p>
            <w:r>
              <w:t>Q:29.08.02</w:t>
            </w:r>
          </w:p>
          <w:p>
            <w:r>
              <w:t>E:29.08.02</w:t>
            </w:r>
          </w:p>
          <w:p>
            <w:pPr>
              <w:rPr>
                <w:rFonts w:ascii="Times New Roman" w:hAnsi="Times New Roman" w:eastAsia="宋体" w:cs="Times New Roman"/>
                <w:kern w:val="2"/>
                <w:sz w:val="21"/>
                <w:szCs w:val="24"/>
                <w:lang w:val="en-US" w:eastAsia="zh-CN" w:bidi="ar-SA"/>
              </w:rPr>
            </w:pPr>
            <w:r>
              <w:t>O:29.08.02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p>
        </w:tc>
        <w:tc>
          <w:tcPr>
            <w:tcW w:w="1089" w:type="dxa"/>
            <w:vAlign w:val="center"/>
          </w:tcPr>
          <w:p>
            <w:pPr>
              <w:rPr>
                <w:rFonts w:ascii="Times New Roman" w:hAnsi="Times New Roman" w:eastAsia="宋体" w:cs="Times New Roman"/>
                <w:kern w:val="2"/>
                <w:sz w:val="21"/>
                <w:szCs w:val="24"/>
                <w:lang w:val="en-US" w:eastAsia="zh-CN" w:bidi="ar-SA"/>
              </w:rPr>
            </w:pPr>
          </w:p>
        </w:tc>
        <w:tc>
          <w:tcPr>
            <w:tcW w:w="711" w:type="dxa"/>
            <w:vAlign w:val="center"/>
          </w:tcPr>
          <w:p>
            <w:pPr>
              <w:rPr>
                <w:rFonts w:ascii="Times New Roman" w:hAnsi="Times New Roman" w:eastAsia="宋体" w:cs="Times New Roman"/>
                <w:kern w:val="2"/>
                <w:sz w:val="21"/>
                <w:szCs w:val="24"/>
                <w:lang w:val="en-US" w:eastAsia="zh-CN" w:bidi="ar-SA"/>
              </w:rPr>
            </w:pPr>
          </w:p>
        </w:tc>
        <w:tc>
          <w:tcPr>
            <w:tcW w:w="3870" w:type="dxa"/>
            <w:vAlign w:val="center"/>
          </w:tcPr>
          <w:p>
            <w:pPr>
              <w:rPr>
                <w:rFonts w:ascii="Times New Roman" w:hAnsi="Times New Roman" w:eastAsia="宋体" w:cs="Times New Roman"/>
                <w:kern w:val="2"/>
                <w:sz w:val="21"/>
                <w:szCs w:val="24"/>
                <w:lang w:val="en-US" w:eastAsia="zh-CN" w:bidi="ar-SA"/>
              </w:rPr>
            </w:pP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lang w:eastAsia="zh-CN"/>
              </w:rPr>
              <w:t>☑</w:t>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□可能影响本次审核结论可靠性的因素：影响本次审核结论可靠性的因素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0" w:name="Q勾选Add2"/>
            <w:r>
              <w:rPr>
                <w:rFonts w:hint="eastAsia"/>
              </w:rPr>
              <w:t>■</w:t>
            </w:r>
            <w:bookmarkEnd w:id="20"/>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1" w:name="E勾选Add2"/>
            <w:r>
              <w:rPr>
                <w:rFonts w:hint="eastAsia"/>
              </w:rPr>
              <w:t>■</w:t>
            </w:r>
            <w:bookmarkEnd w:id="2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2" w:name="S勾选Add2"/>
            <w:r>
              <w:rPr>
                <w:rFonts w:hint="eastAsia"/>
              </w:rPr>
              <w:t>■</w:t>
            </w:r>
            <w:bookmarkEnd w:id="2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lang w:eastAsia="zh-CN"/>
              </w:rPr>
              <w:t>□</w:t>
            </w:r>
            <w:r>
              <w:rPr>
                <w:rFonts w:hint="eastAsia"/>
              </w:rPr>
              <w:t>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00" w:themeColor="text1"/>
                <w:szCs w:val="21"/>
              </w:rPr>
            </w:pPr>
            <w:r>
              <w:rPr>
                <w:rFonts w:hint="eastAsia"/>
                <w:b/>
                <w:bCs/>
                <w:color w:val="000000" w:themeColor="text1"/>
              </w:rPr>
              <w:t>远程审核的有效性评价（适用时）</w:t>
            </w:r>
          </w:p>
        </w:tc>
        <w:tc>
          <w:tcPr>
            <w:tcW w:w="8294" w:type="dxa"/>
            <w:gridSpan w:val="3"/>
            <w:tcMar>
              <w:left w:w="113" w:type="dxa"/>
            </w:tcMar>
          </w:tcPr>
          <w:p>
            <w:pPr>
              <w:spacing w:line="280" w:lineRule="exact"/>
              <w:rPr>
                <w:color w:val="000000" w:themeColor="text1"/>
              </w:rPr>
            </w:pPr>
            <w:r>
              <w:rPr>
                <w:rFonts w:hint="eastAsia" w:ascii="宋体" w:hAnsi="宋体"/>
                <w:b/>
                <w:color w:val="000000" w:themeColor="text1"/>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00" w:themeColor="text1"/>
                <w:szCs w:val="21"/>
              </w:rPr>
            </w:pPr>
          </w:p>
        </w:tc>
        <w:tc>
          <w:tcPr>
            <w:tcW w:w="8294" w:type="dxa"/>
            <w:gridSpan w:val="3"/>
            <w:tcMar>
              <w:left w:w="113" w:type="dxa"/>
            </w:tcMar>
          </w:tcPr>
          <w:p>
            <w:pPr>
              <w:spacing w:line="280" w:lineRule="exact"/>
              <w:rPr>
                <w:color w:val="000000" w:themeColor="text1"/>
              </w:rPr>
            </w:pPr>
            <w:r>
              <w:rPr>
                <w:rFonts w:hint="eastAsia" w:ascii="宋体" w:hAnsi="宋体"/>
                <w:b/>
                <w:color w:val="000000" w:themeColor="text1"/>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pPr>
              <w:rPr>
                <w:color w:val="000000" w:themeColor="text1"/>
              </w:rPr>
            </w:pPr>
            <w:r>
              <w:rPr>
                <w:rFonts w:hint="eastAsia"/>
                <w:color w:val="000000" w:themeColor="text1"/>
              </w:rPr>
              <w:t>审核组长签字</w:t>
            </w:r>
          </w:p>
        </w:tc>
        <w:tc>
          <w:tcPr>
            <w:tcW w:w="2764" w:type="dxa"/>
            <w:tcMar>
              <w:left w:w="113" w:type="dxa"/>
            </w:tcMar>
          </w:tcPr>
          <w:p>
            <w:pPr>
              <w:rPr>
                <w:color w:val="000000" w:themeColor="text1"/>
              </w:rPr>
            </w:pPr>
            <w:r>
              <w:rPr>
                <w:color w:val="000000" w:themeColor="text1"/>
              </w:rPr>
              <w:drawing>
                <wp:inline distT="0" distB="0" distL="114300" distR="114300">
                  <wp:extent cx="847725" cy="368300"/>
                  <wp:effectExtent l="0" t="0" r="317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p>
          <w:p>
            <w:pPr>
              <w:rPr>
                <w:color w:val="000000" w:themeColor="text1"/>
              </w:rPr>
            </w:pPr>
          </w:p>
        </w:tc>
        <w:tc>
          <w:tcPr>
            <w:tcW w:w="2764" w:type="dxa"/>
            <w:tcMar>
              <w:left w:w="113" w:type="dxa"/>
            </w:tcMar>
          </w:tcPr>
          <w:p>
            <w:pPr>
              <w:rPr>
                <w:color w:val="000000" w:themeColor="text1"/>
              </w:rPr>
            </w:pPr>
            <w:r>
              <w:rPr>
                <w:rFonts w:hint="eastAsia"/>
                <w:color w:val="000000" w:themeColor="text1"/>
              </w:rPr>
              <w:t>日期</w:t>
            </w:r>
          </w:p>
        </w:tc>
        <w:tc>
          <w:tcPr>
            <w:tcW w:w="2766" w:type="dxa"/>
            <w:tcMar>
              <w:left w:w="113" w:type="dxa"/>
            </w:tcMar>
            <w:vAlign w:val="center"/>
          </w:tcPr>
          <w:p>
            <w:pPr>
              <w:rPr>
                <w:rFonts w:hint="default" w:ascii="宋体" w:eastAsia="宋体"/>
                <w:b/>
                <w:color w:val="000000" w:themeColor="text1"/>
                <w:szCs w:val="21"/>
                <w:lang w:val="en-US" w:eastAsia="zh-CN"/>
              </w:rPr>
            </w:pPr>
            <w:r>
              <w:rPr>
                <w:rFonts w:hint="eastAsia" w:ascii="宋体"/>
                <w:b/>
                <w:color w:val="000000" w:themeColor="text1"/>
                <w:szCs w:val="21"/>
                <w:lang w:val="en-US" w:eastAsia="zh-CN"/>
              </w:rPr>
              <w:t>2021.9.23</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r>
                    <w:rPr>
                      <w:rFonts w:hint="eastAsia"/>
                      <w:lang w:eastAsia="zh-CN"/>
                    </w:rPr>
                    <w:t>☑</w:t>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组织应明确相关管理体系的范围；（详见第一条款审核范围）</w:t>
            </w:r>
          </w:p>
          <w:p>
            <w:pPr>
              <w:pStyle w:val="2"/>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w:t>
            </w:r>
            <w:r>
              <w:rPr>
                <w:rFonts w:hint="eastAsia"/>
                <w:lang w:eastAsia="zh-CN"/>
              </w:rPr>
              <w:t>□</w:t>
            </w:r>
            <w:r>
              <w:rPr>
                <w:rFonts w:hint="eastAsia"/>
              </w:rPr>
              <w:t>检测水平</w:t>
            </w:r>
            <w:r>
              <w:rPr>
                <w:rFonts w:hint="eastAsia"/>
                <w:lang w:eastAsia="zh-CN"/>
              </w:rPr>
              <w:t>☑</w:t>
            </w:r>
            <w:r>
              <w:rPr>
                <w:rFonts w:hint="eastAsia"/>
              </w:rPr>
              <w:t xml:space="preserve">合同评审 </w:t>
            </w:r>
            <w:r>
              <w:rPr>
                <w:rFonts w:hint="eastAsia"/>
                <w:lang w:eastAsia="zh-CN"/>
              </w:rPr>
              <w:t>☑</w:t>
            </w:r>
            <w:r>
              <w:rPr>
                <w:rFonts w:hint="eastAsia"/>
              </w:rPr>
              <w:t xml:space="preserve">知识保密 </w:t>
            </w:r>
          </w:p>
          <w:p>
            <w:pPr>
              <w:shd w:val="clear" w:color="auto" w:fill="C7DAF1" w:themeFill="text2" w:themeFillTint="32"/>
              <w:spacing w:before="40" w:after="40"/>
            </w:pP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 xml:space="preserve">最高管理者制定了文件化的管理体系方针： </w:t>
            </w:r>
          </w:p>
          <w:p>
            <w:pPr>
              <w:shd w:val="clear" w:color="auto" w:fill="C7DAF1" w:themeFill="text2" w:themeFillTint="32"/>
              <w:rPr>
                <w:rFonts w:hint="eastAsia" w:eastAsia="宋体"/>
                <w:u w:val="single"/>
                <w:lang w:eastAsia="zh-CN"/>
              </w:rPr>
            </w:pPr>
            <w:r>
              <w:rPr>
                <w:rFonts w:hint="eastAsia"/>
              </w:rPr>
              <w:t>守法诚信追求质量，预防污染保护环境</w:t>
            </w:r>
            <w:r>
              <w:rPr>
                <w:rFonts w:hint="eastAsia"/>
                <w:lang w:eastAsia="zh-CN"/>
              </w:rPr>
              <w:t>、</w:t>
            </w:r>
            <w:r>
              <w:rPr>
                <w:rFonts w:hint="eastAsia"/>
              </w:rPr>
              <w:t>关爱员工健康安全，持续改进追求卓越</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Times New Roman" w:hAnsi="Times New Roman" w:eastAsia="宋体" w:cs="Times New Roman"/>
                      <w:lang w:val="en-US" w:eastAsia="zh-CN"/>
                    </w:rPr>
                    <w:t>政策风险</w:t>
                  </w:r>
                </w:p>
              </w:tc>
              <w:tc>
                <w:tcPr>
                  <w:tcW w:w="3965" w:type="dxa"/>
                </w:tcPr>
                <w:p>
                  <w:pPr>
                    <w:shd w:val="clear" w:color="auto" w:fill="C7DAF1" w:themeFill="text2" w:themeFillTint="32"/>
                    <w:rPr>
                      <w:rFonts w:hint="default" w:eastAsia="宋体"/>
                      <w:lang w:val="en-US" w:eastAsia="zh-CN"/>
                    </w:rPr>
                  </w:pPr>
                  <w:r>
                    <w:rPr>
                      <w:rFonts w:hint="eastAsia"/>
                      <w:lang w:val="en-US" w:eastAsia="zh-CN"/>
                    </w:rPr>
                    <w:t>及时识别国家正常，管理策划及时更新</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资金风险</w:t>
                  </w:r>
                </w:p>
              </w:tc>
              <w:tc>
                <w:tcPr>
                  <w:tcW w:w="3965" w:type="dxa"/>
                </w:tcPr>
                <w:p>
                  <w:pPr>
                    <w:shd w:val="clear" w:color="auto" w:fill="C7DAF1" w:themeFill="text2" w:themeFillTint="32"/>
                    <w:rPr>
                      <w:rFonts w:hint="default" w:eastAsia="宋体"/>
                      <w:lang w:val="en-US" w:eastAsia="zh-CN"/>
                    </w:rPr>
                  </w:pPr>
                  <w:r>
                    <w:rPr>
                      <w:rFonts w:hint="eastAsia" w:ascii="Times New Roman" w:hAnsi="Times New Roman" w:eastAsia="宋体" w:cs="Times New Roman"/>
                      <w:lang w:val="en-US" w:eastAsia="zh-CN"/>
                    </w:rPr>
                    <w:t>产品及人工成本不断提高，控制成本</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销售风险</w:t>
                  </w:r>
                </w:p>
              </w:tc>
              <w:tc>
                <w:tcPr>
                  <w:tcW w:w="3965" w:type="dxa"/>
                </w:tcPr>
                <w:p>
                  <w:pPr>
                    <w:shd w:val="clear" w:color="auto" w:fill="C7DAF1" w:themeFill="text2" w:themeFillTint="32"/>
                    <w:rPr>
                      <w:rFonts w:hint="default" w:eastAsia="宋体"/>
                      <w:lang w:val="en-US" w:eastAsia="zh-CN"/>
                    </w:rPr>
                  </w:pPr>
                  <w:r>
                    <w:rPr>
                      <w:rFonts w:hint="eastAsia"/>
                      <w:lang w:val="en-US" w:eastAsia="zh-CN"/>
                    </w:rPr>
                    <w:t>人员的销售意识提供</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hAnsi="宋体" w:cs="宋体"/>
                      <w:color w:val="000000"/>
                      <w:kern w:val="0"/>
                      <w:lang w:bidi="ar"/>
                    </w:rPr>
                    <w:t>销售产品合格率</w:t>
                  </w:r>
                  <w:r>
                    <w:rPr>
                      <w:rFonts w:hint="eastAsia" w:hAnsi="宋体" w:cs="宋体"/>
                      <w:color w:val="000000"/>
                      <w:kern w:val="0"/>
                      <w:lang w:val="en-US" w:eastAsia="zh-CN" w:bidi="ar"/>
                    </w:rPr>
                    <w:t>95</w:t>
                  </w:r>
                  <w:r>
                    <w:rPr>
                      <w:rFonts w:hint="eastAsia" w:hAnsi="宋体" w:cs="宋体"/>
                      <w:color w:val="000000"/>
                      <w:kern w:val="0"/>
                      <w:lang w:bidi="ar"/>
                    </w:rPr>
                    <w:t>%；</w:t>
                  </w:r>
                </w:p>
              </w:tc>
              <w:tc>
                <w:tcPr>
                  <w:tcW w:w="3136" w:type="dxa"/>
                  <w:shd w:val="clear" w:color="auto" w:fill="auto"/>
                  <w:vAlign w:val="center"/>
                </w:tcPr>
                <w:p>
                  <w:pPr>
                    <w:shd w:val="clear" w:color="auto" w:fill="C7DAF1" w:themeFill="text2" w:themeFillTint="32"/>
                    <w:rPr>
                      <w:lang w:val="en-GB"/>
                    </w:rPr>
                  </w:pPr>
                  <w:r>
                    <w:rPr>
                      <w:rFonts w:hint="eastAsia"/>
                      <w:lang w:val="en-GB"/>
                    </w:rPr>
                    <w:t>销售产品合格率数量/销售产品总数量*100%；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供销部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utoSpaceDE w:val="0"/>
                    <w:autoSpaceDN w:val="0"/>
                    <w:adjustRightInd w:val="0"/>
                    <w:jc w:val="left"/>
                    <w:rPr>
                      <w:rFonts w:hint="eastAsia" w:hAnsi="宋体" w:cs="宋体"/>
                      <w:color w:val="000000"/>
                      <w:kern w:val="0"/>
                      <w:lang w:bidi="ar"/>
                    </w:rPr>
                  </w:pPr>
                  <w:r>
                    <w:rPr>
                      <w:rFonts w:hint="eastAsia" w:hAnsi="宋体" w:cs="宋体"/>
                      <w:color w:val="000000"/>
                      <w:kern w:val="0"/>
                      <w:lang w:bidi="ar"/>
                    </w:rPr>
                    <w:t>顾客满意率9</w:t>
                  </w:r>
                  <w:r>
                    <w:rPr>
                      <w:rFonts w:hint="eastAsia" w:hAnsi="宋体" w:cs="宋体"/>
                      <w:color w:val="000000"/>
                      <w:kern w:val="0"/>
                      <w:lang w:val="en-US" w:eastAsia="zh-CN" w:bidi="ar"/>
                    </w:rPr>
                    <w:t>5</w:t>
                  </w:r>
                  <w:r>
                    <w:rPr>
                      <w:rFonts w:hint="eastAsia" w:hAnsi="宋体" w:cs="宋体"/>
                      <w:color w:val="000000"/>
                      <w:kern w:val="0"/>
                      <w:lang w:bidi="ar"/>
                    </w:rPr>
                    <w:t>%以上</w:t>
                  </w:r>
                </w:p>
                <w:p>
                  <w:pPr>
                    <w:shd w:val="clear" w:color="auto" w:fill="C7DAF1" w:themeFill="text2" w:themeFillTint="32"/>
                    <w:rPr>
                      <w:rFonts w:ascii="Times New Roman" w:hAnsi="Times New Roman" w:eastAsia="宋体" w:cs="Times New Roman"/>
                      <w:kern w:val="2"/>
                      <w:sz w:val="21"/>
                      <w:szCs w:val="24"/>
                      <w:lang w:val="en-US" w:eastAsia="zh-CN" w:bidi="ar-SA"/>
                    </w:rPr>
                  </w:pP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ascii="宋体" w:hAnsi="宋体"/>
                    </w:rPr>
                    <w:t>满意的顾客数量/顾客的总数量*100%；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供销部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bookmarkStart w:id="23" w:name="_GoBack"/>
                  <w:bookmarkEnd w:id="23"/>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 xml:space="preserve"> </w:t>
            </w:r>
            <w:r>
              <w:rPr>
                <w:rFonts w:hint="eastAsia"/>
                <w:u w:val="single"/>
                <w:lang w:val="en-US" w:eastAsia="zh-CN"/>
              </w:rPr>
              <w:t>40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szCs w:val="21"/>
              </w:rPr>
              <w:t>电话，电脑、打印机、复印机、空调、办公桌椅</w:t>
            </w:r>
            <w:r>
              <w:rPr>
                <w:rFonts w:hint="eastAsia"/>
                <w:u w:val="single"/>
              </w:rPr>
              <w:t xml:space="preserve"> （列举2~4种）</w:t>
            </w:r>
          </w:p>
          <w:p>
            <w:pPr>
              <w:shd w:val="clear" w:color="auto" w:fill="C7DAF1" w:themeFill="text2" w:themeFillTint="32"/>
            </w:pPr>
            <w:r>
              <w:rPr>
                <w:rFonts w:hint="eastAsia"/>
              </w:rPr>
              <w:t>特种设备：</w:t>
            </w:r>
            <w:r>
              <w:rPr>
                <w:rFonts w:hint="eastAsia"/>
                <w:lang w:val="en-US" w:eastAsia="zh-CN"/>
              </w:rPr>
              <w:t>无</w:t>
            </w:r>
            <w:r>
              <w:rPr>
                <w:rFonts w:hint="eastAsia"/>
              </w:rPr>
              <w:t xml:space="preserve">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lang w:val="en-US" w:eastAsia="zh-CN"/>
              </w:rPr>
              <w:t>销售经营</w:t>
            </w:r>
            <w:r>
              <w:rPr>
                <w:rFonts w:hint="eastAsia"/>
              </w:rPr>
              <w:t xml:space="preserve"> </w:t>
            </w:r>
            <w:r>
              <w:rPr>
                <w:rFonts w:hint="eastAsia" w:ascii="Wingdings" w:hAnsi="Wingdings"/>
              </w:rPr>
              <w:t>¨</w:t>
            </w:r>
            <w:r>
              <w:rPr>
                <w:rFonts w:hint="eastAsia"/>
              </w:rPr>
              <w:t xml:space="preserve">管理软件  </w:t>
            </w:r>
            <w:r>
              <w:rPr>
                <w:rFonts w:hint="eastAsia" w:ascii="Wingdings" w:hAnsi="Wingdings"/>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 xml:space="preserve">顾客提供资料 </w:t>
            </w:r>
            <w:r>
              <w:rPr>
                <w:rFonts w:hint="eastAsia" w:ascii="Wingdings" w:hAnsi="Wingdings"/>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val="en-US" w:eastAsia="zh-CN"/>
              </w:rPr>
            </w:pPr>
            <w:r>
              <w:rPr>
                <w:rFonts w:hint="eastAsia"/>
              </w:rPr>
              <w:t>特种作业人员：</w:t>
            </w:r>
            <w:r>
              <w:rPr>
                <w:rFonts w:hint="eastAsia"/>
                <w:lang w:val="en-US" w:eastAsia="zh-CN"/>
              </w:rPr>
              <w:t>无</w:t>
            </w:r>
          </w:p>
          <w:p>
            <w:pPr>
              <w:shd w:val="clear" w:color="auto" w:fill="C7DAF1" w:themeFill="text2" w:themeFillTint="32"/>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r>
              <w:rPr>
                <w:rFonts w:hint="eastAsia"/>
                <w:u w:val="single"/>
                <w:lang w:val="en-US" w:eastAsia="zh-CN"/>
              </w:rPr>
              <w:t>无</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rPr>
              <w:t>¨</w:t>
            </w:r>
            <w:r>
              <w:rPr>
                <w:rFonts w:hint="eastAsia"/>
              </w:rPr>
              <w:t xml:space="preserve">外来标准 </w:t>
            </w:r>
            <w:r>
              <w:rPr>
                <w:rFonts w:hint="eastAsia" w:ascii="Wingdings" w:hAnsi="Wingdings"/>
              </w:rPr>
              <w:t>¨</w:t>
            </w:r>
            <w:r>
              <w:rPr>
                <w:rFonts w:hint="eastAsia"/>
              </w:rPr>
              <w:t xml:space="preserve">企业标准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9"/>
              <w:gridCol w:w="297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r>
                    <w:rPr>
                      <w:rFonts w:hint="eastAsia"/>
                    </w:rPr>
                    <w:t>产品/服务名称</w:t>
                  </w:r>
                </w:p>
              </w:tc>
              <w:tc>
                <w:tcPr>
                  <w:tcW w:w="2978"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rPr>
                      <w:rFonts w:hint="default" w:eastAsia="宋体"/>
                      <w:lang w:val="en-US" w:eastAsia="zh-CN"/>
                    </w:rPr>
                  </w:pPr>
                  <w:r>
                    <w:rPr>
                      <w:rFonts w:ascii="宋体" w:hAnsi="宋体" w:cs="宋体"/>
                      <w:color w:val="000000"/>
                      <w:kern w:val="0"/>
                      <w:szCs w:val="21"/>
                    </w:rPr>
                    <w:t>服装销售</w:t>
                  </w:r>
                </w:p>
              </w:tc>
              <w:tc>
                <w:tcPr>
                  <w:tcW w:w="2978" w:type="dxa"/>
                </w:tcPr>
                <w:p>
                  <w:pPr>
                    <w:shd w:val="clear" w:color="auto" w:fill="C7DAF1" w:themeFill="text2" w:themeFillTint="32"/>
                    <w:jc w:val="left"/>
                    <w:rPr>
                      <w:rFonts w:hint="default" w:eastAsia="宋体"/>
                      <w:lang w:val="en-US" w:eastAsia="zh-CN"/>
                    </w:rPr>
                  </w:pPr>
                  <w:r>
                    <w:rPr>
                      <w:rFonts w:hint="eastAsia"/>
                      <w:lang w:val="en-US" w:eastAsia="zh-CN"/>
                    </w:rPr>
                    <w:t>销售过程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合同评审、销售发货、顾客回访、售后服务等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p>
              </w:tc>
              <w:tc>
                <w:tcPr>
                  <w:tcW w:w="2978"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p>
              </w:tc>
              <w:tc>
                <w:tcPr>
                  <w:tcW w:w="2978"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销售过程</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18</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 xml:space="preserve">□价值观  </w:t>
                  </w:r>
                  <w:r>
                    <w:rPr>
                      <w:rFonts w:hint="eastAsia"/>
                      <w:lang w:eastAsia="zh-CN"/>
                    </w:rPr>
                    <w:t>☑</w:t>
                  </w:r>
                  <w:r>
                    <w:rPr>
                      <w:rFonts w:hint="eastAsia"/>
                    </w:rPr>
                    <w:t xml:space="preserve">文化  □知识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rPr>
                      <w:rFonts w:hint="eastAsia"/>
                      <w:lang w:eastAsia="zh-CN"/>
                    </w:rPr>
                    <w:t>☑</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最高管理者制定了文件化的管理体系方针：</w:t>
            </w:r>
          </w:p>
          <w:p>
            <w:pPr>
              <w:shd w:val="clear" w:color="auto" w:fill="EBF1DE" w:themeFill="accent3" w:themeFillTint="32"/>
              <w:rPr>
                <w:rFonts w:hint="eastAsia" w:asciiTheme="minorEastAsia" w:hAnsiTheme="minorEastAsia" w:eastAsiaTheme="minorEastAsia"/>
                <w:szCs w:val="21"/>
              </w:rPr>
            </w:pPr>
            <w:r>
              <w:rPr>
                <w:rFonts w:hint="eastAsia" w:asciiTheme="minorEastAsia" w:hAnsiTheme="minorEastAsia" w:eastAsiaTheme="minorEastAsia"/>
                <w:szCs w:val="21"/>
              </w:rPr>
              <w:t>卫生安全，质量求生存；</w:t>
            </w:r>
          </w:p>
          <w:p>
            <w:pPr>
              <w:shd w:val="clear" w:color="auto" w:fill="EBF1DE" w:themeFill="accent3" w:themeFillTint="32"/>
              <w:rPr>
                <w:rFonts w:hint="eastAsia" w:asciiTheme="minorEastAsia" w:hAnsiTheme="minorEastAsia" w:eastAsiaTheme="minorEastAsia"/>
                <w:szCs w:val="21"/>
              </w:rPr>
            </w:pPr>
            <w:r>
              <w:rPr>
                <w:rFonts w:hint="eastAsia" w:asciiTheme="minorEastAsia" w:hAnsiTheme="minorEastAsia" w:eastAsiaTheme="minorEastAsia"/>
                <w:szCs w:val="21"/>
              </w:rPr>
              <w:t>主动服务，创新求进步；</w:t>
            </w:r>
          </w:p>
          <w:p>
            <w:pPr>
              <w:shd w:val="clear" w:color="auto" w:fill="EBF1DE" w:themeFill="accent3" w:themeFillTint="32"/>
              <w:rPr>
                <w:rFonts w:hint="eastAsia" w:asciiTheme="minorEastAsia" w:hAnsiTheme="minorEastAsia" w:eastAsiaTheme="minorEastAsia"/>
                <w:szCs w:val="21"/>
              </w:rPr>
            </w:pPr>
            <w:r>
              <w:rPr>
                <w:rFonts w:hint="eastAsia" w:asciiTheme="minorEastAsia" w:hAnsiTheme="minorEastAsia" w:eastAsiaTheme="minorEastAsia"/>
                <w:szCs w:val="21"/>
              </w:rPr>
              <w:t>绿色环保，守法求持续；</w:t>
            </w:r>
          </w:p>
          <w:p>
            <w:pPr>
              <w:shd w:val="clear" w:color="auto" w:fill="EBF1DE" w:themeFill="accent3" w:themeFillTint="32"/>
              <w:rPr>
                <w:rFonts w:hint="eastAsia" w:asciiTheme="minorEastAsia" w:hAnsiTheme="minorEastAsia" w:eastAsiaTheme="minorEastAsia"/>
                <w:szCs w:val="21"/>
                <w:u w:val="single"/>
              </w:rPr>
            </w:pPr>
            <w:r>
              <w:rPr>
                <w:rFonts w:hint="eastAsia" w:asciiTheme="minorEastAsia" w:hAnsiTheme="minorEastAsia" w:eastAsiaTheme="minorEastAsia"/>
                <w:szCs w:val="21"/>
              </w:rPr>
              <w:t>以人为本，健康求发展。</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 xml:space="preserve"> 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固体废气物</w:t>
                  </w:r>
                </w:p>
              </w:tc>
              <w:tc>
                <w:tcPr>
                  <w:tcW w:w="3965" w:type="dxa"/>
                </w:tcPr>
                <w:p>
                  <w:pPr>
                    <w:shd w:val="clear" w:color="auto" w:fill="EBF1DE" w:themeFill="accent3" w:themeFillTint="32"/>
                    <w:rPr>
                      <w:rFonts w:hint="default" w:eastAsia="宋体"/>
                      <w:lang w:val="en-US" w:eastAsia="zh-CN"/>
                    </w:rPr>
                  </w:pPr>
                  <w:r>
                    <w:rPr>
                      <w:rFonts w:hint="eastAsia"/>
                      <w:lang w:val="en-US" w:eastAsia="zh-CN"/>
                    </w:rPr>
                    <w:t>分类收集，100处理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火灾的发生</w:t>
                  </w:r>
                </w:p>
              </w:tc>
              <w:tc>
                <w:tcPr>
                  <w:tcW w:w="3965" w:type="dxa"/>
                </w:tcPr>
                <w:p>
                  <w:pPr>
                    <w:shd w:val="clear" w:color="auto" w:fill="EBF1DE" w:themeFill="accent3" w:themeFillTint="32"/>
                    <w:rPr>
                      <w:rFonts w:hint="default" w:eastAsia="宋体"/>
                      <w:lang w:val="en-US" w:eastAsia="zh-CN"/>
                    </w:rPr>
                  </w:pPr>
                  <w:r>
                    <w:rPr>
                      <w:rFonts w:hint="eastAsia"/>
                      <w:lang w:val="en-US" w:eastAsia="zh-CN"/>
                    </w:rPr>
                    <w:t>日常检查、应急演练</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□危废排放 □噪声排放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lang w:eastAsia="zh-CN"/>
              </w:rPr>
              <w:t>□</w:t>
            </w:r>
            <w:r>
              <w:rPr>
                <w:rFonts w:hint="eastAsia"/>
              </w:rPr>
              <w:t>安全生产许可证编号：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r>
              <w:rPr>
                <w:rFonts w:hint="eastAsia"/>
                <w:u w:val="single"/>
                <w:lang w:val="en-US" w:eastAsia="zh-CN"/>
              </w:rPr>
              <w:t>不适用</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r>
              <w:rPr>
                <w:rFonts w:hint="eastAsia"/>
                <w:u w:val="single"/>
                <w:lang w:val="en-US" w:eastAsia="zh-CN"/>
              </w:rPr>
              <w:t>不适用</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□设备降噪  □危废合法处置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hAnsi="宋体" w:cs="宋体"/>
                      <w:color w:val="000000"/>
                      <w:kern w:val="0"/>
                      <w:lang w:bidi="ar"/>
                    </w:rPr>
                    <w:t>固体废弃物100%分类处理</w:t>
                  </w:r>
                </w:p>
              </w:tc>
              <w:tc>
                <w:tcPr>
                  <w:tcW w:w="3136" w:type="dxa"/>
                  <w:shd w:val="clear" w:color="auto" w:fill="auto"/>
                  <w:vAlign w:val="center"/>
                </w:tcPr>
                <w:p>
                  <w:pPr>
                    <w:shd w:val="clear" w:color="auto" w:fill="EBF1DE" w:themeFill="accent3" w:themeFillTint="32"/>
                    <w:rPr>
                      <w:lang w:val="en-GB"/>
                    </w:rPr>
                  </w:pPr>
                  <w:r>
                    <w:rPr>
                      <w:rFonts w:hint="eastAsia"/>
                      <w:lang w:val="en-US" w:eastAsia="zh-CN"/>
                    </w:rPr>
                    <w:t>分类收集，100处理</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pPr>
                  <w:r>
                    <w:rPr>
                      <w:rFonts w:hint="eastAsia" w:hAnsi="宋体" w:cs="宋体"/>
                      <w:color w:val="000000"/>
                      <w:kern w:val="0"/>
                      <w:lang w:bidi="ar"/>
                    </w:rPr>
                    <w:t>环境污染事故发生率为零</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固废分类收集处理、环境卫生保持干净、定期清扫不污染环境</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40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lang w:val="en-US" w:eastAsia="zh-CN"/>
              </w:rPr>
              <w:t>电脑、电话、打印机等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垃圾桶、灭火器</w:t>
            </w:r>
            <w:r>
              <w:rPr>
                <w:rFonts w:hint="eastAsia"/>
                <w:u w:val="single"/>
              </w:rPr>
              <w:t xml:space="preserve">                               （列举2~4种）</w:t>
            </w:r>
          </w:p>
          <w:p>
            <w:pPr>
              <w:shd w:val="clear" w:color="auto" w:fill="EBF1DE" w:themeFill="accent3" w:themeFillTint="32"/>
            </w:pPr>
            <w:r>
              <w:rPr>
                <w:rFonts w:hint="eastAsia"/>
              </w:rPr>
              <w:t>特种设备：</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eastAsia" w:eastAsia="宋体"/>
                <w:lang w:val="en-US" w:eastAsia="zh-CN"/>
              </w:rPr>
            </w:pPr>
            <w:r>
              <w:rPr>
                <w:rFonts w:hint="eastAsia"/>
              </w:rPr>
              <w:t>特种作业人员：</w:t>
            </w:r>
            <w:r>
              <w:rPr>
                <w:rFonts w:hint="eastAsia"/>
                <w:lang w:val="en-US" w:eastAsia="zh-CN"/>
              </w:rPr>
              <w:t>无</w:t>
            </w:r>
          </w:p>
          <w:p>
            <w:pPr>
              <w:shd w:val="clear" w:color="auto" w:fill="EBF1DE" w:themeFill="accent3" w:themeFillTint="32"/>
            </w:pPr>
            <w:r>
              <w:rPr>
                <w:rFonts w:hint="eastAsia"/>
              </w:rPr>
              <w:t>特种设备作业人员：</w:t>
            </w:r>
            <w:r>
              <w:rPr>
                <w:rFonts w:hint="eastAsia"/>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 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节水、节电</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人走灯灭、节水水龙头，定期检查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合理利用</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生活污水</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排入市政管网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生活垃圾定期交物业回收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配置灭火器，应急演练</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u w:val="single"/>
                <w:lang w:val="en-US" w:eastAsia="zh-CN"/>
              </w:rPr>
            </w:pPr>
            <w:r>
              <w:rPr>
                <w:rFonts w:hint="eastAsia"/>
              </w:rPr>
              <w:t>特种设备管理：</w:t>
            </w:r>
            <w:r>
              <w:rPr>
                <w:rFonts w:hint="eastAsia"/>
                <w:lang w:val="en-US" w:eastAsia="zh-CN"/>
              </w:rPr>
              <w:t>无</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rPr>
                <w:rFonts w:hint="default" w:eastAsia="宋体"/>
                <w:lang w:val="en-US" w:eastAsia="zh-CN"/>
              </w:rPr>
            </w:pPr>
            <w:r>
              <w:rPr>
                <w:rFonts w:hint="eastAsia"/>
              </w:rPr>
              <w:t>采用的标识方式：</w:t>
            </w:r>
            <w:r>
              <w:rPr>
                <w:rFonts w:hint="eastAsia"/>
                <w:lang w:val="en-US" w:eastAsia="zh-CN"/>
              </w:rPr>
              <w:t>无危化品</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 xml:space="preserve">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lang w:val="en-US" w:eastAsia="zh-CN"/>
              </w:rPr>
              <w:t>18</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w:t>
                  </w:r>
                  <w:r>
                    <w:rPr>
                      <w:rFonts w:hint="eastAsia"/>
                      <w:lang w:eastAsia="zh-CN"/>
                    </w:rPr>
                    <w:t>☑</w:t>
                  </w:r>
                  <w:r>
                    <w:rPr>
                      <w:rFonts w:hint="eastAsia"/>
                    </w:rPr>
                    <w:t xml:space="preserve">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pPr>
              <w:widowControl/>
              <w:jc w:val="left"/>
              <w:rPr>
                <w:rFonts w:ascii="宋体" w:hAnsi="宋体" w:cs="宋体"/>
                <w:color w:val="000000"/>
                <w:kern w:val="0"/>
                <w:szCs w:val="21"/>
              </w:rPr>
            </w:pPr>
            <w:r>
              <w:rPr>
                <w:rFonts w:hint="eastAsia"/>
              </w:rPr>
              <w:t xml:space="preserve"> </w:t>
            </w:r>
            <w:r>
              <w:rPr>
                <w:rFonts w:ascii="宋体" w:hAnsi="宋体" w:cs="宋体"/>
                <w:color w:val="000000"/>
                <w:kern w:val="0"/>
                <w:szCs w:val="21"/>
              </w:rPr>
              <w:t>O：五金交电、机械设备、电器设备的进出口及销售，航空专业技术咨询及相关职业健康安全管理活动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280" w:lineRule="exact"/>
              <w:ind w:firstLine="420" w:firstLineChars="200"/>
              <w:rPr>
                <w:rFonts w:hint="eastAsia"/>
              </w:rPr>
            </w:pPr>
            <w:r>
              <w:rPr>
                <w:rFonts w:hint="eastAsia"/>
              </w:rPr>
              <w:t>最高管理者制定了文件化的职业健康安全管理体系方针：</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卫生安全，质量求生存；</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主动服务，创新求进步；</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绿色环保，守法求持续；</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以人为本，健康求发展。</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行政部</w:t>
            </w:r>
          </w:p>
          <w:p>
            <w:pPr>
              <w:rPr>
                <w:rFonts w:hint="default" w:eastAsia="宋体"/>
                <w:lang w:val="en-US" w:eastAsia="zh-CN"/>
              </w:rPr>
            </w:pPr>
            <w:r>
              <w:rPr>
                <w:rFonts w:hint="eastAsia"/>
              </w:rPr>
              <w:t>安全的主管部门是——</w:t>
            </w:r>
            <w:r>
              <w:rPr>
                <w:rFonts w:hint="eastAsia"/>
                <w:lang w:val="en-US"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bCs w:val="0"/>
                <w:spacing w:val="0"/>
                <w:sz w:val="24"/>
                <w:szCs w:val="24"/>
              </w:rPr>
              <w:t>邢蕾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火灾</w:t>
                  </w:r>
                </w:p>
              </w:tc>
              <w:tc>
                <w:tcPr>
                  <w:tcW w:w="3965" w:type="dxa"/>
                </w:tcPr>
                <w:p>
                  <w:pPr>
                    <w:rPr>
                      <w:rFonts w:hint="default" w:eastAsia="宋体"/>
                      <w:lang w:val="en-US" w:eastAsia="zh-CN"/>
                    </w:rPr>
                  </w:pPr>
                  <w:r>
                    <w:rPr>
                      <w:rFonts w:hint="eastAsia"/>
                      <w:lang w:val="en-US" w:eastAsia="zh-CN"/>
                    </w:rPr>
                    <w:t>配置灭火器、应急演练 日常检查</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val="en-US" w:eastAsia="zh-CN"/>
                    </w:rPr>
                  </w:pPr>
                  <w:r>
                    <w:rPr>
                      <w:rFonts w:hint="eastAsia"/>
                      <w:lang w:val="en-US" w:eastAsia="zh-CN"/>
                    </w:rPr>
                    <w:t>触电</w:t>
                  </w:r>
                </w:p>
              </w:tc>
              <w:tc>
                <w:tcPr>
                  <w:tcW w:w="3965" w:type="dxa"/>
                </w:tcPr>
                <w:p>
                  <w:pPr>
                    <w:rPr>
                      <w:rFonts w:hint="default" w:eastAsia="宋体"/>
                      <w:lang w:val="en-US" w:eastAsia="zh-CN"/>
                    </w:rPr>
                  </w:pPr>
                  <w:r>
                    <w:rPr>
                      <w:rFonts w:hint="eastAsia"/>
                      <w:lang w:val="en-US" w:eastAsia="zh-CN"/>
                    </w:rPr>
                    <w:t>定期检查 用电常识培训</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意外伤害</w:t>
                  </w:r>
                </w:p>
              </w:tc>
              <w:tc>
                <w:tcPr>
                  <w:tcW w:w="3965" w:type="dxa"/>
                </w:tcPr>
                <w:p>
                  <w:pPr>
                    <w:rPr>
                      <w:rFonts w:hint="default" w:eastAsia="宋体"/>
                      <w:lang w:val="en-US" w:eastAsia="zh-CN"/>
                    </w:rPr>
                  </w:pPr>
                  <w:r>
                    <w:rPr>
                      <w:rFonts w:hint="eastAsia"/>
                      <w:lang w:val="en-US" w:eastAsia="zh-CN"/>
                    </w:rPr>
                    <w:t>安全知识培训  定期检查</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val="en-US" w:eastAsia="zh-CN"/>
              </w:rPr>
            </w:pPr>
            <w:r>
              <w:rPr>
                <w:rFonts w:hint="eastAsia"/>
              </w:rPr>
              <w:t xml:space="preserve">□机械伤害  </w:t>
            </w:r>
            <w:r>
              <w:rPr>
                <w:rFonts w:hint="eastAsia"/>
                <w:lang w:eastAsia="zh-CN"/>
              </w:rPr>
              <w:t>☑</w:t>
            </w:r>
            <w:r>
              <w:rPr>
                <w:rFonts w:hint="eastAsia"/>
              </w:rPr>
              <w:t xml:space="preserve">触电 □化学伤害  □噪声 □粉尘  □危险作业 □高低温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r>
              <w:rPr>
                <w:rFonts w:hint="eastAsia"/>
                <w:lang w:val="en-US" w:eastAsia="zh-CN"/>
              </w:rPr>
              <w:t>不适用</w:t>
            </w:r>
            <w:r>
              <w:rPr>
                <w:rFonts w:hint="eastAsia"/>
              </w:rPr>
              <w:t xml:space="preserve">                   </w:t>
            </w:r>
          </w:p>
          <w:p>
            <w:r>
              <w:rPr>
                <w:rFonts w:hint="eastAsia"/>
              </w:rPr>
              <w:t xml:space="preserve">□安全预评估报告日期：  </w:t>
            </w:r>
            <w:r>
              <w:rPr>
                <w:rFonts w:hint="eastAsia"/>
                <w:lang w:val="en-US" w:eastAsia="zh-CN"/>
              </w:rPr>
              <w:t>不适用</w:t>
            </w:r>
            <w:r>
              <w:rPr>
                <w:rFonts w:hint="eastAsia"/>
              </w:rPr>
              <w:t xml:space="preserve"> </w:t>
            </w:r>
          </w:p>
          <w:p>
            <w:r>
              <w:rPr>
                <w:rFonts w:hint="eastAsia"/>
              </w:rPr>
              <w:t xml:space="preserve">□安全现状评估报告表日期： </w:t>
            </w:r>
            <w:r>
              <w:rPr>
                <w:rFonts w:hint="eastAsia"/>
                <w:lang w:val="en-US" w:eastAsia="zh-CN"/>
              </w:rPr>
              <w:t>不适用</w:t>
            </w:r>
            <w:r>
              <w:rPr>
                <w:rFonts w:hint="eastAsia"/>
              </w:rPr>
              <w:t xml:space="preserve"> </w:t>
            </w:r>
          </w:p>
          <w:p>
            <w:r>
              <w:rPr>
                <w:rFonts w:hint="eastAsia"/>
              </w:rPr>
              <w:t xml:space="preserve">□职业病体检报告书日期： </w:t>
            </w:r>
            <w:r>
              <w:rPr>
                <w:rFonts w:hint="eastAsia"/>
                <w:lang w:val="en-US" w:eastAsia="zh-CN"/>
              </w:rPr>
              <w:t>不适用</w:t>
            </w:r>
            <w:r>
              <w:rPr>
                <w:rFonts w:hint="eastAsia"/>
              </w:rPr>
              <w:t xml:space="preserve">   </w:t>
            </w:r>
          </w:p>
          <w:p>
            <w:r>
              <w:rPr>
                <w:rFonts w:hint="eastAsia"/>
              </w:rPr>
              <w:t>□消防验收/备案证明日期：</w:t>
            </w:r>
            <w:r>
              <w:rPr>
                <w:rFonts w:hint="eastAsia"/>
                <w:lang w:val="en-US" w:eastAsia="zh-CN"/>
              </w:rPr>
              <w:t>不适用</w:t>
            </w:r>
            <w:r>
              <w:rPr>
                <w:rFonts w:hint="eastAsia"/>
              </w:rPr>
              <w:t xml:space="preserve"> </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□消防控制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hAnsi="宋体" w:cs="宋体"/>
                      <w:color w:val="000000"/>
                      <w:kern w:val="0"/>
                      <w:lang w:bidi="ar"/>
                    </w:rPr>
                    <w:t>各类重伤以上事故发生率为零；</w:t>
                  </w:r>
                </w:p>
              </w:tc>
              <w:tc>
                <w:tcPr>
                  <w:tcW w:w="3136" w:type="dxa"/>
                  <w:shd w:val="clear" w:color="auto" w:fill="auto"/>
                  <w:vAlign w:val="center"/>
                </w:tcPr>
                <w:p>
                  <w:pPr>
                    <w:rPr>
                      <w:rFonts w:hint="default" w:eastAsia="宋体"/>
                      <w:lang w:val="en-US" w:eastAsia="zh-CN"/>
                    </w:rPr>
                  </w:pPr>
                  <w:r>
                    <w:rPr>
                      <w:rFonts w:hint="eastAsia"/>
                      <w:lang w:val="en-US" w:eastAsia="zh-CN"/>
                    </w:rPr>
                    <w:t>安全培训、定期检验</w:t>
                  </w:r>
                </w:p>
              </w:tc>
              <w:tc>
                <w:tcPr>
                  <w:tcW w:w="1350" w:type="dxa"/>
                  <w:shd w:val="clear" w:color="auto" w:fill="auto"/>
                  <w:vAlign w:val="center"/>
                </w:tcPr>
                <w:p>
                  <w:pPr>
                    <w:rPr>
                      <w:rFonts w:hint="default" w:eastAsia="宋体"/>
                      <w:lang w:val="en-US" w:eastAsia="zh-CN"/>
                    </w:rPr>
                  </w:pPr>
                  <w:r>
                    <w:rPr>
                      <w:rFonts w:hint="eastAsia"/>
                      <w:lang w:val="en-US" w:eastAsia="zh-CN"/>
                    </w:rPr>
                    <w:t>行政部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rPr>
                      <w:rFonts w:hint="eastAsia" w:hAnsi="宋体" w:cs="宋体"/>
                      <w:color w:val="000000"/>
                      <w:kern w:val="0"/>
                      <w:lang w:bidi="ar"/>
                    </w:rPr>
                  </w:pPr>
                  <w:r>
                    <w:rPr>
                      <w:rFonts w:hint="eastAsia" w:hAnsi="宋体" w:cs="宋体"/>
                      <w:color w:val="000000"/>
                      <w:kern w:val="0"/>
                      <w:lang w:bidi="ar"/>
                    </w:rPr>
                    <w:t>火灾事故发生率为零。</w:t>
                  </w:r>
                </w:p>
                <w:p/>
              </w:tc>
              <w:tc>
                <w:tcPr>
                  <w:tcW w:w="3136" w:type="dxa"/>
                  <w:shd w:val="clear" w:color="auto" w:fill="auto"/>
                  <w:vAlign w:val="center"/>
                </w:tcPr>
                <w:p>
                  <w:pPr>
                    <w:rPr>
                      <w:rFonts w:hint="default" w:ascii="宋体" w:hAnsi="宋体" w:eastAsia="宋体"/>
                      <w:lang w:val="en-US" w:eastAsia="zh-CN"/>
                    </w:rPr>
                  </w:pPr>
                  <w:r>
                    <w:rPr>
                      <w:rFonts w:hint="eastAsia" w:ascii="宋体" w:hAnsi="宋体"/>
                      <w:lang w:val="en-US" w:eastAsia="zh-CN"/>
                    </w:rPr>
                    <w:t>安全培训、配置灭火器、应急预案，日常检查</w:t>
                  </w:r>
                </w:p>
              </w:tc>
              <w:tc>
                <w:tcPr>
                  <w:tcW w:w="1350" w:type="dxa"/>
                  <w:shd w:val="clear" w:color="auto" w:fill="auto"/>
                  <w:vAlign w:val="center"/>
                </w:tcPr>
                <w:p>
                  <w:pPr>
                    <w:rPr>
                      <w:rFonts w:hint="default" w:ascii="宋体" w:hAnsi="宋体" w:eastAsia="宋体"/>
                      <w:lang w:val="en-US" w:eastAsia="zh-CN"/>
                    </w:rPr>
                  </w:pPr>
                  <w:r>
                    <w:rPr>
                      <w:rFonts w:hint="eastAsia" w:ascii="宋体" w:hAnsi="宋体"/>
                      <w:lang w:val="en-US" w:eastAsia="zh-CN"/>
                    </w:rPr>
                    <w:t>行政部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40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w:t>
            </w:r>
            <w:r>
              <w:rPr>
                <w:rFonts w:hint="eastAsia"/>
                <w:u w:val="single"/>
                <w:lang w:val="en-US" w:eastAsia="zh-CN"/>
              </w:rPr>
              <w:t>打印机</w:t>
            </w:r>
            <w:r>
              <w:rPr>
                <w:rFonts w:hint="eastAsia"/>
                <w:u w:val="single"/>
              </w:rPr>
              <w:t>、台式机笔记本电脑（列举2~4种）</w:t>
            </w:r>
          </w:p>
          <w:p>
            <w:r>
              <w:rPr>
                <w:rFonts w:hint="eastAsia"/>
              </w:rPr>
              <w:t>主要安全装置有：</w:t>
            </w:r>
          </w:p>
          <w:p>
            <w:r>
              <w:rPr>
                <w:rFonts w:hint="eastAsia"/>
              </w:rPr>
              <w:t xml:space="preserve"> </w:t>
            </w: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 xml:space="preserve">特种设备： </w:t>
            </w:r>
            <w:r>
              <w:rPr>
                <w:rFonts w:hint="eastAsia" w:ascii="Wingdings" w:hAnsi="Wingdings"/>
              </w:rPr>
              <w:t>¨</w:t>
            </w:r>
            <w:r>
              <w:rPr>
                <w:rFonts w:hint="eastAsia"/>
              </w:rPr>
              <w:t xml:space="preserve">不适用 </w:t>
            </w:r>
          </w:p>
          <w:p>
            <w:pPr>
              <w:ind w:firstLine="1050" w:firstLineChars="500"/>
              <w:rPr>
                <w:rFonts w:hint="eastAsia" w:eastAsia="宋体"/>
                <w:lang w:val="en-US" w:eastAsia="zh-CN"/>
              </w:rPr>
            </w:pPr>
            <w:r>
              <w:rPr>
                <w:rFonts w:hint="eastAsia"/>
              </w:rPr>
              <w:t>辅助场所：</w:t>
            </w:r>
            <w:r>
              <w:rPr>
                <w:rFonts w:hint="eastAsia"/>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val="en-US" w:eastAsia="zh-CN"/>
              </w:rPr>
            </w:pPr>
            <w:r>
              <w:rPr>
                <w:rFonts w:hint="eastAsia"/>
              </w:rPr>
              <w:t>计量器具的</w:t>
            </w:r>
            <w:r>
              <w:t>测量溯源</w:t>
            </w:r>
            <w:r>
              <w:rPr>
                <w:rFonts w:hint="eastAsia"/>
              </w:rPr>
              <w:t xml:space="preserve">方法：  </w:t>
            </w:r>
            <w:r>
              <w:rPr>
                <w:rFonts w:hint="eastAsia"/>
                <w:lang w:val="en-US" w:eastAsia="zh-CN"/>
              </w:rPr>
              <w:t>无</w:t>
            </w:r>
          </w:p>
          <w:p>
            <w:r>
              <w:rPr>
                <w:rFonts w:hint="eastAsia"/>
              </w:rPr>
              <w:t>职业健康安全监测的计量器具有：</w:t>
            </w:r>
          </w:p>
          <w:p>
            <w:r>
              <w:rPr>
                <w:rFonts w:hint="eastAsia" w:ascii="Wingdings" w:hAnsi="Wingdings"/>
              </w:rPr>
              <w:t>¨</w:t>
            </w:r>
            <w:r>
              <w:rPr>
                <w:rFonts w:hint="eastAsia"/>
              </w:rPr>
              <w:t>不适用</w:t>
            </w:r>
          </w:p>
          <w:p>
            <w:pPr>
              <w:rPr>
                <w:rFonts w:hint="eastAsia" w:eastAsia="宋体"/>
                <w:u w:val="single"/>
                <w:lang w:val="en-US" w:eastAsia="zh-CN"/>
              </w:rPr>
            </w:pPr>
            <w:r>
              <w:rPr>
                <w:rFonts w:hint="eastAsia"/>
              </w:rPr>
              <w:t>计量器具管理：</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lang w:val="en-US" w:eastAsia="zh-CN"/>
              </w:rPr>
              <w:t>无</w:t>
            </w:r>
            <w:r>
              <w:rPr>
                <w:rFonts w:hint="eastAsia"/>
              </w:rPr>
              <w:t xml:space="preserve">  </w:t>
            </w:r>
          </w:p>
          <w:p>
            <w:pPr>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安全操作规程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 □挂牌上锁管理</w:t>
                  </w:r>
                </w:p>
              </w:tc>
              <w:tc>
                <w:tcPr>
                  <w:tcW w:w="2205" w:type="dxa"/>
                </w:tcPr>
                <w:p>
                  <w:pPr>
                    <w:jc w:val="left"/>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 □绝缘用具检测</w:t>
                  </w:r>
                </w:p>
              </w:tc>
              <w:tc>
                <w:tcPr>
                  <w:tcW w:w="2205" w:type="dxa"/>
                </w:tcPr>
                <w:p>
                  <w:pPr>
                    <w:jc w:val="left"/>
                    <w:rPr>
                      <w:rFonts w:hint="default" w:eastAsia="宋体"/>
                      <w:lang w:val="en-US" w:eastAsia="zh-CN"/>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  □穿戴劳保用品（防尘面罩）</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lang w:eastAsia="zh-CN"/>
                    </w:rPr>
                    <w:t>☑</w:t>
                  </w:r>
                  <w:r>
                    <w:rPr>
                      <w:rFonts w:hint="eastAsia"/>
                    </w:rPr>
                    <w:t xml:space="preserve">减少作业时间  □空间隔离  </w:t>
                  </w:r>
                  <w:r>
                    <w:rPr>
                      <w:rFonts w:hint="eastAsia"/>
                      <w:lang w:eastAsia="zh-CN"/>
                    </w:rPr>
                    <w:t>☑</w:t>
                  </w:r>
                  <w:r>
                    <w:rPr>
                      <w:rFonts w:hint="eastAsia"/>
                    </w:rPr>
                    <w:t>防暑降温用品</w:t>
                  </w:r>
                </w:p>
              </w:tc>
              <w:tc>
                <w:tcPr>
                  <w:tcW w:w="2205" w:type="dxa"/>
                </w:tcPr>
                <w:p>
                  <w:pPr>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rPr>
            </w:pPr>
            <w:r>
              <w:rPr>
                <w:rFonts w:hint="eastAsia"/>
              </w:rPr>
              <w:t>安全装置检查：</w:t>
            </w:r>
            <w:r>
              <w:rPr>
                <w:rFonts w:hint="eastAsia" w:ascii="Wingdings" w:hAnsi="Wingdings"/>
              </w:rPr>
              <w:t>¨</w:t>
            </w:r>
            <w:r>
              <w:rPr>
                <w:rFonts w:hint="eastAsia"/>
              </w:rPr>
              <w:t xml:space="preserve">进行了定期检查  </w:t>
            </w:r>
          </w:p>
          <w:p>
            <w:pPr>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p>
          <w:p>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变更控制：</w:t>
            </w:r>
            <w:r>
              <w:rPr>
                <w:rFonts w:hint="eastAsia" w:ascii="Wingdings" w:hAnsi="Wingdings"/>
              </w:rPr>
              <w:t>¨</w:t>
            </w:r>
            <w:r>
              <w:rPr>
                <w:rFonts w:hint="eastAsia"/>
              </w:rPr>
              <w:t>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r>
              <w:rPr>
                <w:rFonts w:hint="eastAsia"/>
              </w:rPr>
              <w:t>审核周期内发生过紧急情况：</w:t>
            </w:r>
          </w:p>
          <w:p>
            <w:r>
              <w:rPr>
                <w:rFonts w:hint="eastAsia"/>
              </w:rPr>
              <w:t xml:space="preserve"> </w:t>
            </w:r>
          </w:p>
          <w:p>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rPr>
              <w:t>月</w:t>
            </w:r>
            <w:r>
              <w:rPr>
                <w:rFonts w:hint="eastAsia"/>
                <w:u w:val="single"/>
              </w:rPr>
              <w:t xml:space="preserve">  </w:t>
            </w:r>
            <w:r>
              <w:rPr>
                <w:rFonts w:hint="eastAsia"/>
                <w:u w:val="single"/>
                <w:lang w:val="en-US" w:eastAsia="zh-CN"/>
              </w:rPr>
              <w:t>20</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lang w:val="en-US" w:eastAsia="zh-CN"/>
              </w:rPr>
              <w:t>2021</w:t>
            </w:r>
            <w:r>
              <w:rPr>
                <w:rFonts w:hint="eastAsia"/>
                <w:u w:val="single"/>
              </w:rPr>
              <w:t xml:space="preserve">      </w:t>
            </w:r>
            <w:r>
              <w:rPr>
                <w:rFonts w:hint="eastAsia"/>
              </w:rPr>
              <w:t>年</w:t>
            </w:r>
            <w:r>
              <w:rPr>
                <w:rFonts w:hint="eastAsia"/>
                <w:u w:val="single"/>
                <w:lang w:val="en-US" w:eastAsia="zh-CN"/>
              </w:rPr>
              <w:t>3</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12</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18</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60B4004"/>
    <w:rsid w:val="085464E3"/>
    <w:rsid w:val="15127974"/>
    <w:rsid w:val="20212AAB"/>
    <w:rsid w:val="2BE13F4C"/>
    <w:rsid w:val="2D794D9C"/>
    <w:rsid w:val="361A7120"/>
    <w:rsid w:val="375841FD"/>
    <w:rsid w:val="39302B9F"/>
    <w:rsid w:val="3B0B4456"/>
    <w:rsid w:val="3F8E5DE5"/>
    <w:rsid w:val="464863E3"/>
    <w:rsid w:val="4A726890"/>
    <w:rsid w:val="51925152"/>
    <w:rsid w:val="701F2AB7"/>
    <w:rsid w:val="7FD045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19121</Words>
  <Characters>20179</Characters>
  <Lines>179</Lines>
  <Paragraphs>50</Paragraphs>
  <TotalTime>2</TotalTime>
  <ScaleCrop>false</ScaleCrop>
  <LinksUpToDate>false</LinksUpToDate>
  <CharactersWithSpaces>23099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2021-09-24T03:22:01Z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