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46165" cy="8811895"/>
            <wp:effectExtent l="0" t="0" r="635" b="1905"/>
            <wp:docPr id="2" name="图片 2" descr="1c1e4e07d249fc07ce97887392f48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1e4e07d249fc07ce97887392f48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165" cy="881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015990" cy="8803640"/>
            <wp:effectExtent l="0" t="0" r="3810" b="10160"/>
            <wp:docPr id="3" name="图片 3" descr="5602039ea97c8832a6db895575a8b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02039ea97c8832a6db895575a8b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0" w:name="_GoBack"/>
      <w:bookmarkEnd w:id="30"/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启源电气股份有限公司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河北省任丘市麻家坞镇刘家泊村村西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河北省任丘市麻家坞镇刘家泊村村西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0992-2021-Q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何玉峰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0317-2866666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关德宾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5" w:name="管代电话"/>
            <w:bookmarkEnd w:id="15"/>
            <w:r>
              <w:rPr>
                <w:rFonts w:hint="eastAsia"/>
                <w:lang w:val="en-US" w:eastAsia="zh-CN"/>
              </w:rPr>
              <w:t>18932772229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铁构件（横担、抱箍、拉线棒）、电线电缆（资质许可范围内）的生产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17.12.05;19.11.02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2021年09月22日 上午至2021年09月22日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2020-N1QMS-1263722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17.12.05,19.11.02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张星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2020.9.20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9:40-10:00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12：30-13：20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13：20-13：40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16B09"/>
    <w:rsid w:val="2E062EA6"/>
    <w:rsid w:val="61B37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2021-09-24T00:43:14Z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