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49" w:type="dxa"/>
            <w:vAlign w:val="center"/>
          </w:tcPr>
          <w:p>
            <w:pPr>
              <w:rPr>
                <w:sz w:val="24"/>
                <w:szCs w:val="24"/>
              </w:rPr>
            </w:pPr>
            <w:r>
              <w:rPr>
                <w:rFonts w:hint="eastAsia" w:ascii="宋体" w:hAnsi="宋体" w:cs="宋体"/>
                <w:color w:val="000000"/>
                <w:sz w:val="24"/>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 w:val="24"/>
                <w:szCs w:val="24"/>
              </w:rPr>
              <w:t>主管领导</w:t>
            </w:r>
            <w:r>
              <w:rPr>
                <w:rFonts w:hint="eastAsia" w:ascii="宋体" w:hAnsi="宋体" w:cs="宋体"/>
                <w:color w:val="000000"/>
                <w:sz w:val="24"/>
                <w:szCs w:val="24"/>
                <w:lang w:val="en-US" w:eastAsia="zh-CN"/>
              </w:rPr>
              <w:t>:</w:t>
            </w:r>
            <w:r>
              <w:rPr>
                <w:rFonts w:hint="eastAsia"/>
                <w:sz w:val="24"/>
                <w:szCs w:val="24"/>
                <w:lang w:eastAsia="zh-CN"/>
              </w:rPr>
              <w:t>张伟</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康志学</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管代），</w:t>
            </w:r>
            <w:r>
              <w:rPr>
                <w:rFonts w:hint="eastAsia" w:ascii="宋体" w:hAnsi="宋体" w:cs="宋体"/>
                <w:color w:val="000000"/>
                <w:sz w:val="24"/>
                <w:szCs w:val="24"/>
              </w:rPr>
              <w:t xml:space="preserve"> 陪同人员：</w:t>
            </w:r>
            <w:r>
              <w:rPr>
                <w:rFonts w:hint="eastAsia" w:ascii="宋体" w:hAnsi="宋体" w:cs="宋体"/>
                <w:sz w:val="24"/>
                <w:szCs w:val="24"/>
                <w:lang w:eastAsia="zh-CN"/>
              </w:rPr>
              <w:t>夏永强</w:t>
            </w:r>
            <w:bookmarkStart w:id="0" w:name="_GoBack"/>
            <w:bookmarkEnd w:id="0"/>
          </w:p>
        </w:tc>
        <w:tc>
          <w:tcPr>
            <w:tcW w:w="104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49" w:type="dxa"/>
            <w:vAlign w:val="center"/>
          </w:tcPr>
          <w:p>
            <w:pPr>
              <w:spacing w:before="120"/>
              <w:rPr>
                <w:rFonts w:hint="eastAsia" w:eastAsia="宋体"/>
                <w:sz w:val="24"/>
                <w:szCs w:val="24"/>
                <w:lang w:val="en-US" w:eastAsia="zh-CN"/>
              </w:rPr>
            </w:pPr>
            <w:r>
              <w:rPr>
                <w:rFonts w:hint="eastAsia" w:ascii="宋体" w:hAnsi="宋体" w:cs="宋体"/>
                <w:color w:val="000000"/>
                <w:sz w:val="24"/>
                <w:szCs w:val="24"/>
              </w:rPr>
              <w:t>审核员：</w:t>
            </w:r>
            <w:r>
              <w:rPr>
                <w:rFonts w:hint="eastAsia" w:ascii="宋体" w:hAnsi="宋体" w:cs="宋体"/>
                <w:color w:val="000000"/>
                <w:sz w:val="24"/>
                <w:szCs w:val="24"/>
                <w:lang w:eastAsia="zh-CN"/>
              </w:rPr>
              <w:t>杨珍全</w:t>
            </w:r>
            <w:r>
              <w:rPr>
                <w:rFonts w:hint="eastAsia" w:ascii="宋体" w:hAnsi="宋体" w:cs="宋体"/>
                <w:color w:val="000000"/>
                <w:sz w:val="24"/>
                <w:szCs w:val="24"/>
                <w:lang w:val="en-US" w:eastAsia="zh-CN"/>
              </w:rPr>
              <w:t xml:space="preserve"> ，  </w:t>
            </w:r>
            <w:r>
              <w:rPr>
                <w:rFonts w:hint="eastAsia" w:ascii="宋体" w:hAnsi="宋体" w:cs="宋体"/>
                <w:color w:val="000000"/>
                <w:sz w:val="24"/>
                <w:szCs w:val="24"/>
              </w:rPr>
              <w:t xml:space="preserve">  审核时间：</w:t>
            </w:r>
            <w:r>
              <w:rPr>
                <w:rFonts w:hint="eastAsia" w:ascii="宋体" w:hAnsi="宋体" w:cs="宋体"/>
                <w:color w:val="000000"/>
                <w:sz w:val="24"/>
                <w:szCs w:val="24"/>
                <w:lang w:eastAsia="zh-CN"/>
              </w:rPr>
              <w:t>202</w:t>
            </w:r>
            <w:r>
              <w:rPr>
                <w:rFonts w:hint="eastAsia" w:ascii="宋体" w:hAnsi="宋体" w:cs="宋体"/>
                <w:color w:val="000000"/>
                <w:sz w:val="24"/>
                <w:szCs w:val="24"/>
                <w:lang w:val="en-US" w:eastAsia="zh-CN"/>
              </w:rPr>
              <w:t>1.9.19</w:t>
            </w:r>
            <w:r>
              <w:rPr>
                <w:rFonts w:hint="eastAsia" w:ascii="宋体" w:hAnsi="宋体" w:cs="宋体"/>
                <w:color w:val="000000"/>
                <w:sz w:val="24"/>
                <w:szCs w:val="24"/>
                <w:lang w:eastAsia="zh-CN"/>
              </w:rPr>
              <w:t>上午</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49" w:type="dxa"/>
            <w:vAlign w:val="center"/>
          </w:tcPr>
          <w:p>
            <w:pPr>
              <w:rPr>
                <w:rFonts w:hint="eastAsia"/>
                <w:sz w:val="21"/>
                <w:szCs w:val="21"/>
                <w:lang w:eastAsia="zh-CN"/>
              </w:rPr>
            </w:pPr>
            <w:r>
              <w:rPr>
                <w:rFonts w:hint="eastAsia" w:ascii="宋体" w:hAnsi="宋体" w:eastAsia="宋体" w:cs="宋体"/>
                <w:color w:val="000000"/>
                <w:sz w:val="24"/>
                <w:szCs w:val="24"/>
              </w:rPr>
              <w:t>审核条款：</w:t>
            </w:r>
            <w:r>
              <w:rPr>
                <w:rFonts w:hint="eastAsia" w:ascii="宋体" w:hAnsi="宋体" w:cs="新宋体"/>
                <w:sz w:val="21"/>
                <w:szCs w:val="21"/>
                <w:lang w:val="en-US" w:eastAsia="zh-CN"/>
              </w:rPr>
              <w:t>QMS-2015：</w:t>
            </w:r>
            <w:r>
              <w:rPr>
                <w:rFonts w:hint="eastAsia"/>
                <w:sz w:val="21"/>
                <w:szCs w:val="21"/>
              </w:rPr>
              <w:t>4.1组织及其环境;4.2相关方需求与期望;4.3确定体系范围;4.4体系及其过程;5.1领导作用与承诺;5.2方针;5.3组织的角色、职责和权限；6.1应对风险和机遇的措施；6.2目标及其实现的策划；6.3变更的策划；7.1.1资源 总则；7.4沟通</w:t>
            </w:r>
            <w:r>
              <w:rPr>
                <w:rFonts w:hint="eastAsia"/>
                <w:sz w:val="21"/>
                <w:szCs w:val="21"/>
                <w:lang w:eastAsia="zh-CN"/>
              </w:rPr>
              <w:t>；</w:t>
            </w:r>
            <w:r>
              <w:rPr>
                <w:rFonts w:hint="eastAsia"/>
                <w:sz w:val="21"/>
                <w:szCs w:val="21"/>
              </w:rPr>
              <w:t xml:space="preserve"> 9.1.1监测、分析和评价总则；9.3管理评审；10.1改进 总则；10.3持续改进</w:t>
            </w:r>
            <w:r>
              <w:rPr>
                <w:rFonts w:hint="eastAsia"/>
                <w:sz w:val="21"/>
                <w:szCs w:val="21"/>
                <w:lang w:eastAsia="zh-CN"/>
              </w:rPr>
              <w:t>；</w:t>
            </w:r>
          </w:p>
          <w:p>
            <w:pPr>
              <w:rPr>
                <w:sz w:val="28"/>
                <w:szCs w:val="28"/>
              </w:rPr>
            </w:pPr>
            <w:r>
              <w:rPr>
                <w:rFonts w:hint="eastAsia"/>
                <w:sz w:val="21"/>
                <w:szCs w:val="21"/>
                <w:lang w:eastAsia="zh-CN"/>
              </w:rPr>
              <w:t>范围的确认、资质的确认、法律法规执行情况、质量抽查及顾客投诉情况、认证证书、标志的使用情况、上次审核不符合项的验证。</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Times New Roman" w:hAnsi="Times New Roman" w:eastAsia="宋体" w:cs="Times New Roman"/>
                <w:kern w:val="2"/>
                <w:sz w:val="21"/>
                <w:lang w:val="en-US" w:eastAsia="zh-CN" w:bidi="ar-SA"/>
              </w:rPr>
            </w:pPr>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pPr>
              <w:rPr>
                <w:rFonts w:ascii="Times New Roman" w:hAnsi="Times New Roman" w:eastAsia="宋体" w:cs="Times New Roman"/>
                <w:kern w:val="2"/>
                <w:sz w:val="21"/>
                <w:lang w:val="en-US" w:eastAsia="zh-CN" w:bidi="ar-SA"/>
              </w:rPr>
            </w:pPr>
          </w:p>
        </w:tc>
        <w:tc>
          <w:tcPr>
            <w:tcW w:w="10549" w:type="dxa"/>
            <w:vAlign w:val="center"/>
          </w:tcPr>
          <w:p>
            <w:pPr>
              <w:spacing w:line="360" w:lineRule="auto"/>
              <w:ind w:firstLine="630" w:firstLineChars="300"/>
              <w:jc w:val="left"/>
            </w:pPr>
            <w:r>
              <w:rPr>
                <w:rFonts w:hint="eastAsia"/>
              </w:rPr>
              <w:t>公司制定有《内、外部环境风险和机遇分析表》，确定对公司有利的内外部环境因素有：公司全体员工的质量意识比较强，产品质量在同行业中比较领先。</w:t>
            </w:r>
          </w:p>
          <w:p>
            <w:pPr>
              <w:spacing w:line="360" w:lineRule="auto"/>
              <w:jc w:val="left"/>
            </w:pPr>
            <w:r>
              <w:rPr>
                <w:rFonts w:hint="eastAsia"/>
              </w:rPr>
              <w:t>对公司不利的内、外部因素有：市场竞争非常激烈，产品销售利润不断降低、员工成本增加。</w:t>
            </w:r>
          </w:p>
          <w:p>
            <w:pPr>
              <w:spacing w:line="360" w:lineRule="auto"/>
              <w:jc w:val="left"/>
            </w:pPr>
            <w:r>
              <w:rPr>
                <w:rFonts w:hint="eastAsia"/>
              </w:rPr>
              <w:t>公司通过业内展会、同行交流、座谈会、工作例会、QQ、微信等进行内外部沟通，并定期进行评审，形成会议记录。</w:t>
            </w:r>
          </w:p>
          <w:p>
            <w:pPr>
              <w:spacing w:line="360" w:lineRule="auto"/>
              <w:ind w:firstLine="420" w:firstLineChars="200"/>
              <w:jc w:val="left"/>
            </w:pPr>
            <w:r>
              <w:rPr>
                <w:rFonts w:hint="eastAsia"/>
              </w:rPr>
              <w:t>查见《内、外部环境风险和机遇分析表》</w:t>
            </w:r>
          </w:p>
          <w:p>
            <w:pPr>
              <w:rPr>
                <w:rFonts w:hint="eastAsia"/>
              </w:rPr>
            </w:pPr>
            <w:r>
              <w:rPr>
                <w:rFonts w:hint="eastAsia"/>
              </w:rPr>
              <w:t>内部环境，人力因素，目前情况：人力资源充足，不利情况：部分岗位技能弱，整改决策：加强岗位培训；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pStyle w:val="2"/>
              <w:rPr>
                <w:rFonts w:hint="eastAsia" w:ascii="宋体" w:hAnsi="宋体" w:cs="宋体"/>
                <w:color w:val="000000"/>
                <w:szCs w:val="24"/>
              </w:rPr>
            </w:pPr>
            <w:r>
              <w:rPr>
                <w:rFonts w:hint="eastAsia" w:ascii="宋体" w:hAnsi="宋体" w:cs="宋体"/>
                <w:color w:val="000000"/>
                <w:szCs w:val="24"/>
              </w:rPr>
              <w:t>监测指标：产品交付合格率、产品交付履约、顾客满意度等。</w:t>
            </w:r>
          </w:p>
          <w:p>
            <w:pPr>
              <w:spacing w:line="360" w:lineRule="auto"/>
              <w:ind w:firstLine="420" w:firstLineChars="200"/>
              <w:rPr>
                <w:rFonts w:hint="eastAsia" w:eastAsia="宋体"/>
                <w:sz w:val="20"/>
                <w:lang w:eastAsia="zh-CN"/>
              </w:rPr>
            </w:pPr>
            <w:r>
              <w:rPr>
                <w:rFonts w:hint="eastAsia" w:ascii="宋体" w:hAnsi="宋体" w:cs="宋体"/>
                <w:szCs w:val="24"/>
              </w:rPr>
              <w:t>公司质量管理体系的范围为:</w:t>
            </w:r>
            <w:r>
              <w:rPr>
                <w:rFonts w:hint="eastAsia" w:ascii="宋体" w:hAnsi="宋体" w:cs="宋体"/>
                <w:szCs w:val="24"/>
                <w:lang w:eastAsia="zh-CN"/>
              </w:rPr>
              <w:t>望远镜的生产。</w:t>
            </w:r>
          </w:p>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rPr>
              <w:t>---不适用条款：8.3</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rPr>
              <w:t>。</w:t>
            </w:r>
            <w:r>
              <w:rPr>
                <w:rFonts w:hint="eastAsia" w:ascii="宋体" w:hAnsi="宋体" w:cs="宋体"/>
                <w:color w:val="000000"/>
                <w:sz w:val="21"/>
                <w:szCs w:val="21"/>
                <w:lang w:eastAsia="zh-CN"/>
              </w:rPr>
              <w:t>该条款的不适用不影响满足客户产品质量要求及法律法规要求。</w:t>
            </w:r>
          </w:p>
          <w:p>
            <w:pPr>
              <w:spacing w:line="360" w:lineRule="auto"/>
              <w:rPr>
                <w:rFonts w:hint="eastAsia" w:eastAsia="宋体"/>
                <w:sz w:val="21"/>
                <w:szCs w:val="21"/>
                <w:lang w:eastAsia="zh-CN"/>
              </w:rPr>
            </w:pPr>
            <w:r>
              <w:rPr>
                <w:rFonts w:hint="eastAsia" w:ascii="宋体" w:hAnsi="宋体" w:cs="宋体"/>
                <w:szCs w:val="24"/>
              </w:rPr>
              <w:t>注册</w:t>
            </w:r>
            <w:r>
              <w:rPr>
                <w:rFonts w:hint="eastAsia" w:ascii="宋体" w:hAnsi="宋体" w:cs="宋体"/>
                <w:sz w:val="21"/>
                <w:szCs w:val="21"/>
              </w:rPr>
              <w:t>地址：</w:t>
            </w:r>
            <w:r>
              <w:rPr>
                <w:rFonts w:hint="eastAsia"/>
                <w:lang w:eastAsia="zh-CN"/>
              </w:rPr>
              <w:t>湖北省襄阳市老河口市光化办事处汉孟路华中光电产业园5号楼</w:t>
            </w:r>
          </w:p>
          <w:p>
            <w:pPr>
              <w:spacing w:line="360" w:lineRule="auto"/>
              <w:rPr>
                <w:rFonts w:hint="eastAsia" w:ascii="宋体" w:hAnsi="宋体" w:eastAsia="宋体" w:cs="宋体"/>
                <w:sz w:val="21"/>
                <w:szCs w:val="21"/>
                <w:lang w:eastAsia="zh-CN"/>
              </w:rPr>
            </w:pPr>
            <w:r>
              <w:rPr>
                <w:rFonts w:hint="eastAsia" w:ascii="宋体" w:hAnsi="宋体" w:cs="宋体"/>
                <w:sz w:val="21"/>
                <w:szCs w:val="21"/>
              </w:rPr>
              <w:t>生产/经营地址</w:t>
            </w:r>
            <w:r>
              <w:rPr>
                <w:rFonts w:hint="eastAsia" w:ascii="宋体" w:hAnsi="宋体" w:cs="宋体"/>
                <w:sz w:val="21"/>
                <w:szCs w:val="21"/>
                <w:lang w:eastAsia="zh-CN"/>
              </w:rPr>
              <w:t>：</w:t>
            </w:r>
            <w:r>
              <w:rPr>
                <w:rFonts w:hint="eastAsia"/>
                <w:lang w:eastAsia="zh-CN"/>
              </w:rPr>
              <w:t>湖北省襄阳市老河口市光化办事处汉孟路华中光电产业园5号楼</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eastAsia="宋体"/>
                <w:szCs w:val="22"/>
                <w:lang w:val="en-US" w:eastAsia="zh-CN"/>
              </w:rPr>
            </w:pPr>
            <w:r>
              <w:rPr>
                <w:rFonts w:hint="eastAsia" w:ascii="宋体" w:hAnsi="宋体" w:cs="宋体"/>
                <w:szCs w:val="24"/>
              </w:rPr>
              <w:t>经确认，</w:t>
            </w:r>
            <w:r>
              <w:rPr>
                <w:rFonts w:hint="eastAsia" w:ascii="宋体" w:hAnsi="宋体" w:cs="宋体"/>
                <w:szCs w:val="24"/>
                <w:lang w:eastAsia="zh-CN"/>
              </w:rPr>
              <w:t>组校</w:t>
            </w:r>
            <w:r>
              <w:rPr>
                <w:rFonts w:hint="eastAsia" w:ascii="宋体" w:hAnsi="宋体"/>
                <w:szCs w:val="22"/>
                <w:lang w:val="en-US" w:eastAsia="zh-CN"/>
              </w:rPr>
              <w:t>过程</w:t>
            </w:r>
            <w:r>
              <w:rPr>
                <w:rFonts w:hint="eastAsia" w:ascii="宋体" w:hAnsi="宋体" w:eastAsia="宋体"/>
                <w:szCs w:val="22"/>
                <w:lang w:val="en-US" w:eastAsia="zh-CN"/>
              </w:rPr>
              <w:t>为关键过程</w:t>
            </w:r>
            <w:r>
              <w:rPr>
                <w:rFonts w:hint="eastAsia" w:ascii="宋体" w:hAnsi="宋体"/>
                <w:szCs w:val="22"/>
                <w:lang w:val="en-US" w:eastAsia="zh-CN"/>
              </w:rPr>
              <w:t>。</w:t>
            </w:r>
          </w:p>
          <w:p>
            <w:pPr>
              <w:spacing w:line="360" w:lineRule="auto"/>
              <w:rPr>
                <w:rFonts w:hint="eastAsia" w:ascii="宋体" w:hAnsi="宋体" w:cs="宋体"/>
                <w:color w:val="000000"/>
                <w:szCs w:val="24"/>
                <w:lang w:eastAsia="zh-CN"/>
              </w:rPr>
            </w:pPr>
            <w:r>
              <w:rPr>
                <w:rFonts w:hint="eastAsia" w:ascii="宋体" w:hAnsi="宋体" w:eastAsia="宋体"/>
                <w:szCs w:val="22"/>
                <w:lang w:val="en-US" w:eastAsia="zh-CN"/>
              </w:rPr>
              <w:t>需确认过程：</w:t>
            </w:r>
            <w:r>
              <w:rPr>
                <w:rFonts w:hint="eastAsia" w:ascii="宋体" w:hAnsi="宋体"/>
                <w:szCs w:val="22"/>
                <w:lang w:val="en-US" w:eastAsia="zh-CN"/>
              </w:rPr>
              <w:t>组校过程。</w:t>
            </w:r>
          </w:p>
        </w:tc>
        <w:tc>
          <w:tcPr>
            <w:tcW w:w="1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highlight w:val="none"/>
              </w:rPr>
            </w:pPr>
            <w:r>
              <w:rPr>
                <w:rFonts w:hint="eastAsia" w:ascii="宋体" w:hAnsi="宋体" w:cs="宋体"/>
                <w:szCs w:val="21"/>
                <w:highlight w:val="none"/>
              </w:rPr>
              <w:t>领导作用与承诺</w:t>
            </w:r>
          </w:p>
          <w:p>
            <w:pPr>
              <w:adjustRightInd w:val="0"/>
              <w:snapToGrid w:val="0"/>
              <w:jc w:val="center"/>
              <w:rPr>
                <w:rFonts w:ascii="宋体" w:hAnsi="宋体" w:cs="宋体"/>
                <w:szCs w:val="21"/>
              </w:rPr>
            </w:pPr>
          </w:p>
        </w:tc>
        <w:tc>
          <w:tcPr>
            <w:tcW w:w="960" w:type="dxa"/>
            <w:vAlign w:val="top"/>
          </w:tcPr>
          <w:p>
            <w:pPr>
              <w:jc w:val="both"/>
              <w:rPr>
                <w:b/>
                <w:szCs w:val="21"/>
              </w:rPr>
            </w:pPr>
            <w:r>
              <w:rPr>
                <w:rFonts w:hint="eastAsia" w:ascii="宋体" w:hAnsi="宋体" w:cs="宋体"/>
                <w:szCs w:val="21"/>
                <w:highlight w:val="none"/>
              </w:rPr>
              <w:t>Q5.1</w:t>
            </w:r>
          </w:p>
        </w:tc>
        <w:tc>
          <w:tcPr>
            <w:tcW w:w="10549" w:type="dxa"/>
          </w:tcPr>
          <w:p>
            <w:pPr>
              <w:spacing w:line="360" w:lineRule="auto"/>
              <w:ind w:firstLine="420" w:firstLineChars="200"/>
              <w:jc w:val="left"/>
              <w:rPr>
                <w:rFonts w:hint="eastAsia"/>
                <w:lang w:eastAsia="zh-CN"/>
              </w:rPr>
            </w:pPr>
            <w:r>
              <w:rPr>
                <w:rFonts w:hint="eastAsia"/>
              </w:rPr>
              <w:t>总经理：</w:t>
            </w:r>
            <w:r>
              <w:rPr>
                <w:rFonts w:hint="eastAsia"/>
                <w:lang w:val="en-US" w:eastAsia="zh-CN"/>
              </w:rPr>
              <w:t>张伟，</w:t>
            </w:r>
            <w:r>
              <w:rPr>
                <w:rFonts w:hint="eastAsia"/>
              </w:rPr>
              <w:t xml:space="preserve">   </w:t>
            </w:r>
            <w:r>
              <w:rPr>
                <w:rFonts w:hint="eastAsia"/>
                <w:lang w:eastAsia="zh-CN"/>
              </w:rPr>
              <w:t>管理者</w:t>
            </w:r>
            <w:r>
              <w:rPr>
                <w:rFonts w:hint="eastAsia"/>
              </w:rPr>
              <w:t>代表：</w:t>
            </w:r>
            <w:r>
              <w:rPr>
                <w:rFonts w:hint="eastAsia"/>
                <w:lang w:eastAsia="zh-CN"/>
              </w:rPr>
              <w:t>康志学</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vAlign w:val="top"/>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49"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b/>
                <w:color w:val="000000"/>
                <w:sz w:val="21"/>
                <w:szCs w:val="21"/>
                <w:lang w:eastAsia="zh-CN"/>
              </w:rPr>
            </w:pPr>
            <w:r>
              <w:rPr>
                <w:rFonts w:hint="eastAsia" w:cs="Times New Roman"/>
                <w:sz w:val="21"/>
                <w:szCs w:val="21"/>
                <w:lang w:val="en-US" w:eastAsia="zh-CN"/>
              </w:rPr>
              <w:t>“</w:t>
            </w:r>
            <w:r>
              <w:rPr>
                <w:rFonts w:hint="eastAsia" w:ascii="宋体" w:hAnsi="宋体"/>
                <w:b/>
                <w:color w:val="000000"/>
                <w:sz w:val="21"/>
                <w:szCs w:val="21"/>
              </w:rPr>
              <w:t>质量第一、降本增效、精益求精、持续改进</w:t>
            </w:r>
            <w:r>
              <w:rPr>
                <w:rFonts w:hint="eastAsia" w:ascii="宋体" w:hAnsi="宋体"/>
                <w:b/>
                <w:color w:val="000000"/>
                <w:sz w:val="21"/>
                <w:szCs w:val="21"/>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szCs w:val="21"/>
              </w:rPr>
            </w:pPr>
          </w:p>
        </w:tc>
        <w:tc>
          <w:tcPr>
            <w:tcW w:w="960" w:type="dxa"/>
            <w:vAlign w:val="top"/>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行政部、生产技术部、市场部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康志学</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ascii="宋体" w:hAnsi="宋体"/>
                <w:szCs w:val="21"/>
              </w:rPr>
            </w:pPr>
          </w:p>
        </w:tc>
        <w:tc>
          <w:tcPr>
            <w:tcW w:w="960" w:type="dxa"/>
            <w:vAlign w:val="top"/>
          </w:tcPr>
          <w:p>
            <w:pPr>
              <w:rPr>
                <w:b/>
                <w:szCs w:val="21"/>
              </w:rPr>
            </w:pPr>
            <w:r>
              <w:rPr>
                <w:rFonts w:hint="eastAsia" w:ascii="宋体" w:hAnsi="宋体" w:cs="宋体"/>
                <w:szCs w:val="21"/>
                <w:highlight w:val="none"/>
                <w:lang w:val="en-US" w:eastAsia="zh-CN"/>
              </w:rPr>
              <w:t>Q6.1</w:t>
            </w:r>
          </w:p>
        </w:tc>
        <w:tc>
          <w:tcPr>
            <w:tcW w:w="10549"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Q6.2 </w:t>
            </w:r>
          </w:p>
          <w:p>
            <w:pPr>
              <w:rPr>
                <w:rFonts w:ascii="宋体" w:hAnsi="宋体"/>
                <w:szCs w:val="21"/>
              </w:rPr>
            </w:pPr>
          </w:p>
        </w:tc>
        <w:tc>
          <w:tcPr>
            <w:tcW w:w="10549"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1、</w:t>
            </w:r>
            <w:r>
              <w:rPr>
                <w:rFonts w:hint="eastAsia" w:asciiTheme="minorEastAsia" w:hAnsiTheme="minorEastAsia" w:eastAsiaTheme="minorEastAsia" w:cstheme="minorEastAsia"/>
                <w:b w:val="0"/>
                <w:bCs/>
                <w:spacing w:val="20"/>
                <w:sz w:val="21"/>
                <w:szCs w:val="21"/>
              </w:rPr>
              <w:t>一次交验合格率≥95%</w:t>
            </w:r>
            <w:r>
              <w:rPr>
                <w:rFonts w:hint="eastAsia" w:asciiTheme="minorEastAsia" w:hAnsiTheme="minorEastAsia" w:eastAsiaTheme="minorEastAsia" w:cstheme="minorEastAsia"/>
                <w:b w:val="0"/>
                <w:bCs/>
                <w:spacing w:val="20"/>
                <w:sz w:val="21"/>
                <w:szCs w:val="21"/>
                <w:lang w:eastAsia="zh-CN"/>
              </w:rPr>
              <w:t>；</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2、</w:t>
            </w:r>
            <w:r>
              <w:rPr>
                <w:rFonts w:hint="eastAsia" w:asciiTheme="minorEastAsia" w:hAnsiTheme="minorEastAsia" w:eastAsiaTheme="minorEastAsia" w:cstheme="minorEastAsia"/>
                <w:b w:val="0"/>
                <w:bCs/>
                <w:spacing w:val="20"/>
                <w:sz w:val="21"/>
                <w:szCs w:val="21"/>
                <w:lang w:eastAsia="zh-CN"/>
              </w:rPr>
              <w:t>供方评审</w:t>
            </w:r>
            <w:r>
              <w:rPr>
                <w:rFonts w:hint="eastAsia" w:asciiTheme="minorEastAsia" w:hAnsiTheme="minorEastAsia" w:eastAsiaTheme="minorEastAsia" w:cstheme="minorEastAsia"/>
                <w:b w:val="0"/>
                <w:bCs/>
                <w:spacing w:val="20"/>
                <w:sz w:val="21"/>
                <w:szCs w:val="21"/>
              </w:rPr>
              <w:t>率</w:t>
            </w:r>
            <w:r>
              <w:rPr>
                <w:rFonts w:hint="eastAsia" w:asciiTheme="minorEastAsia" w:hAnsiTheme="minorEastAsia" w:eastAsiaTheme="minorEastAsia" w:cstheme="minorEastAsia"/>
                <w:b w:val="0"/>
                <w:bCs/>
                <w:spacing w:val="20"/>
                <w:sz w:val="21"/>
                <w:szCs w:val="21"/>
                <w:lang w:val="en-US" w:eastAsia="zh-CN"/>
              </w:rPr>
              <w:t>达到</w:t>
            </w:r>
            <w:r>
              <w:rPr>
                <w:rFonts w:hint="eastAsia" w:asciiTheme="minorEastAsia" w:hAnsiTheme="minorEastAsia" w:eastAsiaTheme="minorEastAsia" w:cstheme="minorEastAsia"/>
                <w:b w:val="0"/>
                <w:bCs/>
                <w:spacing w:val="20"/>
                <w:sz w:val="21"/>
                <w:szCs w:val="21"/>
              </w:rPr>
              <w:t>100%</w:t>
            </w:r>
            <w:r>
              <w:rPr>
                <w:rFonts w:hint="eastAsia" w:asciiTheme="minorEastAsia" w:hAnsiTheme="minorEastAsia" w:eastAsiaTheme="minorEastAsia" w:cstheme="minorEastAsia"/>
                <w:b w:val="0"/>
                <w:bCs/>
                <w:spacing w:val="20"/>
                <w:sz w:val="21"/>
                <w:szCs w:val="21"/>
                <w:lang w:eastAsia="zh-CN"/>
              </w:rPr>
              <w:t>；</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3、</w:t>
            </w:r>
            <w:r>
              <w:rPr>
                <w:rFonts w:hint="eastAsia" w:asciiTheme="minorEastAsia" w:hAnsiTheme="minorEastAsia" w:eastAsiaTheme="minorEastAsia" w:cstheme="minorEastAsia"/>
                <w:b w:val="0"/>
                <w:bCs/>
                <w:spacing w:val="20"/>
                <w:sz w:val="21"/>
                <w:szCs w:val="21"/>
              </w:rPr>
              <w:t>顾客满意度≥95%</w:t>
            </w:r>
            <w:r>
              <w:rPr>
                <w:rFonts w:hint="eastAsia" w:asciiTheme="minorEastAsia" w:hAnsiTheme="minorEastAsia" w:eastAsiaTheme="minorEastAsia" w:cstheme="minorEastAsia"/>
                <w:b w:val="0"/>
                <w:bCs/>
                <w:spacing w:val="20"/>
                <w:sz w:val="21"/>
                <w:szCs w:val="21"/>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49"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49"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0" w:type="dxa"/>
            <w:vAlign w:val="top"/>
          </w:tcPr>
          <w:p>
            <w:pPr>
              <w:adjustRightInd w:val="0"/>
              <w:snapToGrid w:val="0"/>
              <w:jc w:val="left"/>
              <w:rPr>
                <w:rFonts w:ascii="宋体" w:hAnsi="宋体" w:cs="宋体"/>
                <w:szCs w:val="24"/>
              </w:rPr>
            </w:pPr>
            <w:r>
              <w:rPr>
                <w:rFonts w:hint="eastAsia"/>
                <w:sz w:val="21"/>
                <w:szCs w:val="21"/>
              </w:rPr>
              <w:t>监测、分析和评价总则</w:t>
            </w:r>
          </w:p>
        </w:tc>
        <w:tc>
          <w:tcPr>
            <w:tcW w:w="960" w:type="dxa"/>
            <w:vAlign w:val="top"/>
          </w:tcPr>
          <w:p>
            <w:pPr>
              <w:rPr>
                <w:b/>
              </w:rPr>
            </w:pPr>
            <w:r>
              <w:rPr>
                <w:rFonts w:hint="eastAsia" w:ascii="宋体" w:hAnsi="宋体" w:cs="宋体"/>
                <w:szCs w:val="21"/>
                <w:highlight w:val="none"/>
                <w:lang w:val="en-US" w:eastAsia="zh-CN"/>
              </w:rPr>
              <w:t>Q9.1.1</w:t>
            </w:r>
          </w:p>
        </w:tc>
        <w:tc>
          <w:tcPr>
            <w:tcW w:w="10549"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vAlign w:val="top"/>
          </w:tcPr>
          <w:p>
            <w:pPr>
              <w:rPr>
                <w:b/>
              </w:rPr>
            </w:pPr>
            <w:r>
              <w:rPr>
                <w:rFonts w:hint="eastAsia" w:ascii="宋体" w:hAnsi="宋体" w:cs="宋体"/>
                <w:szCs w:val="21"/>
                <w:highlight w:val="none"/>
                <w:lang w:val="en-US" w:eastAsia="zh-CN"/>
              </w:rPr>
              <w:t>Q9.3</w:t>
            </w:r>
          </w:p>
        </w:tc>
        <w:tc>
          <w:tcPr>
            <w:tcW w:w="10549" w:type="dxa"/>
          </w:tcPr>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240" w:lineRule="auto"/>
              <w:ind w:firstLine="420" w:firstLineChars="200"/>
              <w:rPr>
                <w:rFonts w:hint="default" w:ascii="宋体" w:hAnsi="宋体" w:eastAsia="宋体"/>
                <w:kern w:val="0"/>
                <w:sz w:val="21"/>
                <w:szCs w:val="21"/>
                <w:lang w:val="en-US" w:eastAsia="zh-CN"/>
              </w:rPr>
            </w:pPr>
            <w:r>
              <w:rPr>
                <w:rFonts w:hint="eastAsia" w:ascii="宋体" w:hAnsi="宋体" w:cs="宋体"/>
                <w:color w:val="000000"/>
                <w:szCs w:val="24"/>
              </w:rPr>
              <w:t>本次评审时间：</w:t>
            </w:r>
            <w:r>
              <w:rPr>
                <w:rFonts w:hint="eastAsia" w:ascii="Times New Roman" w:hAnsi="Times New Roman" w:cs="Times New Roman"/>
                <w:sz w:val="21"/>
                <w:szCs w:val="21"/>
              </w:rPr>
              <w:t>20</w:t>
            </w:r>
            <w:r>
              <w:rPr>
                <w:rFonts w:hint="eastAsia" w:cs="Times New Roman"/>
                <w:sz w:val="21"/>
                <w:szCs w:val="21"/>
                <w:lang w:val="en-US" w:eastAsia="zh-CN"/>
              </w:rPr>
              <w:t>21</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20</w:t>
            </w:r>
            <w:r>
              <w:rPr>
                <w:rFonts w:hint="eastAsia" w:ascii="Times New Roman" w:hAnsi="Times New Roman" w:cs="Times New Roman"/>
                <w:sz w:val="21"/>
                <w:szCs w:val="21"/>
              </w:rPr>
              <w:t>日</w:t>
            </w:r>
            <w:r>
              <w:rPr>
                <w:rFonts w:hint="eastAsia" w:cs="Times New Roman"/>
                <w:sz w:val="21"/>
                <w:szCs w:val="21"/>
                <w:lang w:eastAsia="zh-CN"/>
              </w:rPr>
              <w:t>（</w:t>
            </w:r>
            <w:r>
              <w:rPr>
                <w:rFonts w:hint="eastAsia" w:cs="Times New Roman"/>
                <w:sz w:val="21"/>
                <w:szCs w:val="21"/>
                <w:lang w:val="en-US" w:eastAsia="zh-CN"/>
              </w:rPr>
              <w:t>去年管理评审时间</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30</w:t>
            </w:r>
            <w:r>
              <w:rPr>
                <w:rFonts w:hint="eastAsia" w:ascii="Times New Roman" w:hAnsi="Times New Roman" w:cs="Times New Roman"/>
                <w:sz w:val="21"/>
                <w:szCs w:val="21"/>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时间间隔未超过12个月，策划符合标准要求）。</w:t>
            </w:r>
          </w:p>
          <w:p>
            <w:pPr>
              <w:spacing w:line="24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总经理张伟</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24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460" w:lineRule="exact"/>
              <w:rPr>
                <w:rFonts w:hint="eastAsia"/>
                <w:szCs w:val="22"/>
                <w:highlight w:val="none"/>
                <w:lang w:val="en-US" w:eastAsia="zh-CN"/>
              </w:rPr>
            </w:pPr>
            <w:r>
              <w:rPr>
                <w:rFonts w:hint="eastAsia"/>
                <w:szCs w:val="22"/>
                <w:highlight w:val="none"/>
                <w:lang w:val="en-US" w:eastAsia="zh-CN"/>
              </w:rPr>
              <w:t>提出改进需求：应加强与客户的沟通，保证客户信息的及时性。</w:t>
            </w:r>
          </w:p>
          <w:p>
            <w:pPr>
              <w:spacing w:line="460" w:lineRule="exact"/>
              <w:rPr>
                <w:rFonts w:hint="eastAsia"/>
                <w:lang w:eastAsia="zh-CN"/>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市场部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于2021年</w:t>
            </w:r>
            <w:r>
              <w:rPr>
                <w:rFonts w:hint="eastAsia"/>
                <w:szCs w:val="22"/>
                <w:highlight w:val="none"/>
                <w:lang w:val="en-US" w:eastAsia="zh-CN"/>
              </w:rPr>
              <w:t>3</w:t>
            </w:r>
            <w:r>
              <w:rPr>
                <w:rFonts w:hint="eastAsia"/>
                <w:szCs w:val="22"/>
                <w:highlight w:val="none"/>
                <w:lang w:eastAsia="zh-CN"/>
              </w:rPr>
              <w:t>月</w:t>
            </w:r>
            <w:r>
              <w:rPr>
                <w:rFonts w:hint="eastAsia"/>
                <w:szCs w:val="22"/>
                <w:highlight w:val="none"/>
                <w:lang w:val="en-US" w:eastAsia="zh-CN"/>
              </w:rPr>
              <w:t>26</w:t>
            </w:r>
            <w:r>
              <w:rPr>
                <w:rFonts w:hint="eastAsia"/>
                <w:szCs w:val="22"/>
                <w:highlight w:val="none"/>
                <w:lang w:eastAsia="zh-CN"/>
              </w:rPr>
              <w:t>日</w:t>
            </w:r>
            <w:r>
              <w:rPr>
                <w:rFonts w:hint="eastAsia"/>
                <w:szCs w:val="22"/>
                <w:highlight w:val="none"/>
              </w:rPr>
              <w:t>进</w:t>
            </w:r>
            <w:r>
              <w:rPr>
                <w:rFonts w:hint="eastAsia"/>
                <w:szCs w:val="22"/>
                <w:highlight w:val="none"/>
                <w:lang w:val="en-US" w:eastAsia="zh-CN"/>
              </w:rPr>
              <w:t>行了销售过程中客户需求评价及信息收集</w:t>
            </w:r>
            <w:r>
              <w:rPr>
                <w:rFonts w:hint="eastAsia"/>
                <w:szCs w:val="22"/>
                <w:highlight w:val="none"/>
              </w:rPr>
              <w:t>的培训，</w:t>
            </w:r>
            <w:r>
              <w:rPr>
                <w:rFonts w:hint="eastAsia"/>
                <w:highlight w:val="none"/>
              </w:rPr>
              <w:t>提高</w:t>
            </w:r>
            <w:r>
              <w:rPr>
                <w:rFonts w:hint="eastAsia"/>
                <w:highlight w:val="none"/>
                <w:lang w:val="en-US" w:eastAsia="zh-CN"/>
              </w:rPr>
              <w:t>了服务客户的意识</w:t>
            </w:r>
            <w:r>
              <w:rPr>
                <w:rFonts w:hint="eastAsia"/>
                <w:highlight w:val="none"/>
              </w:rPr>
              <w:t>。</w:t>
            </w:r>
          </w:p>
          <w:p>
            <w:pPr>
              <w:spacing w:line="240" w:lineRule="auto"/>
              <w:ind w:firstLine="420" w:firstLineChars="200"/>
              <w:rPr>
                <w:rFonts w:ascii="宋体" w:hAnsi="宋体" w:cs="宋体"/>
                <w:szCs w:val="24"/>
              </w:rPr>
            </w:pPr>
            <w:r>
              <w:rPr>
                <w:rFonts w:hint="eastAsia"/>
                <w:szCs w:val="22"/>
                <w:highlight w:val="none"/>
                <w:lang w:val="en-US" w:eastAsia="zh-CN"/>
              </w:rPr>
              <w:t>管理评审结论：本公司的质量管理体系，基本上是适宜的、充分的和有效的。</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adjustRightInd w:val="0"/>
              <w:snapToGrid w:val="0"/>
              <w:rPr>
                <w:rFonts w:ascii="宋体" w:hAnsi="宋体" w:cs="宋体"/>
                <w:szCs w:val="24"/>
              </w:rPr>
            </w:pPr>
            <w:r>
              <w:rPr>
                <w:rFonts w:hint="eastAsia"/>
                <w:sz w:val="21"/>
                <w:szCs w:val="21"/>
              </w:rPr>
              <w:t>改进 总则</w:t>
            </w:r>
          </w:p>
        </w:tc>
        <w:tc>
          <w:tcPr>
            <w:tcW w:w="960" w:type="dxa"/>
            <w:vAlign w:val="top"/>
          </w:tcPr>
          <w:p>
            <w:pPr>
              <w:rPr>
                <w:b/>
              </w:rPr>
            </w:pPr>
            <w:r>
              <w:rPr>
                <w:rFonts w:hint="eastAsia" w:ascii="宋体" w:hAnsi="宋体" w:cs="宋体"/>
                <w:szCs w:val="21"/>
                <w:highlight w:val="none"/>
                <w:lang w:val="en-US" w:eastAsia="zh-CN"/>
              </w:rPr>
              <w:t>Q10.1</w:t>
            </w:r>
          </w:p>
        </w:tc>
        <w:tc>
          <w:tcPr>
            <w:tcW w:w="10549"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w:t>
            </w:r>
            <w:r>
              <w:rPr>
                <w:rFonts w:hint="eastAsia" w:ascii="宋体" w:hAnsi="宋体" w:cs="宋体"/>
                <w:color w:val="000000"/>
                <w:szCs w:val="24"/>
                <w:lang w:eastAsia="zh-CN"/>
              </w:rPr>
              <w:t>控制</w:t>
            </w:r>
            <w:r>
              <w:rPr>
                <w:rFonts w:hint="eastAsia" w:ascii="宋体" w:hAnsi="宋体" w:cs="宋体"/>
                <w:color w:val="000000"/>
                <w:szCs w:val="24"/>
              </w:rPr>
              <w:t>程序》、《不合格品</w:t>
            </w:r>
            <w:r>
              <w:rPr>
                <w:rFonts w:hint="eastAsia" w:ascii="宋体" w:hAnsi="宋体" w:cs="宋体"/>
                <w:color w:val="000000"/>
                <w:szCs w:val="24"/>
                <w:lang w:eastAsia="zh-CN"/>
              </w:rPr>
              <w:t>控制</w:t>
            </w:r>
            <w:r>
              <w:rPr>
                <w:rFonts w:hint="eastAsia" w:ascii="宋体" w:hAnsi="宋体" w:cs="宋体"/>
                <w:color w:val="000000"/>
                <w:szCs w:val="24"/>
              </w:rPr>
              <w:t>程序》及《内部审核控制程序》</w:t>
            </w:r>
            <w:r>
              <w:rPr>
                <w:rFonts w:hint="eastAsia" w:ascii="宋体" w:hAnsi="宋体" w:cs="宋体"/>
                <w:color w:val="000000"/>
                <w:szCs w:val="24"/>
                <w:lang w:eastAsia="zh-CN"/>
              </w:rPr>
              <w:t>《</w:t>
            </w:r>
            <w:r>
              <w:rPr>
                <w:rFonts w:hint="eastAsia" w:ascii="宋体" w:hAnsi="宋体" w:cs="宋体"/>
                <w:color w:val="000000"/>
                <w:szCs w:val="24"/>
              </w:rPr>
              <w:t>纠正</w:t>
            </w:r>
            <w:r>
              <w:rPr>
                <w:rFonts w:hint="eastAsia" w:ascii="宋体" w:hAnsi="宋体" w:cs="宋体"/>
                <w:color w:val="000000"/>
                <w:szCs w:val="24"/>
                <w:lang w:eastAsia="zh-CN"/>
              </w:rPr>
              <w:t>、</w:t>
            </w:r>
            <w:r>
              <w:rPr>
                <w:rFonts w:hint="eastAsia" w:ascii="宋体" w:hAnsi="宋体" w:cs="宋体"/>
                <w:color w:val="000000"/>
                <w:szCs w:val="24"/>
              </w:rPr>
              <w:t>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vAlign w:val="top"/>
          </w:tcPr>
          <w:p>
            <w:pPr>
              <w:rPr>
                <w:b/>
              </w:rPr>
            </w:pPr>
            <w:r>
              <w:rPr>
                <w:rFonts w:hint="eastAsia" w:ascii="宋体" w:hAnsi="宋体" w:cs="宋体"/>
                <w:szCs w:val="21"/>
                <w:highlight w:val="none"/>
                <w:lang w:val="en-US" w:eastAsia="zh-CN"/>
              </w:rPr>
              <w:t>Q10.3</w:t>
            </w:r>
          </w:p>
        </w:tc>
        <w:tc>
          <w:tcPr>
            <w:tcW w:w="10549"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sz w:val="21"/>
                <w:szCs w:val="21"/>
                <w:lang w:eastAsia="zh-CN"/>
              </w:rPr>
              <w:t>范围的确认、资质的确认、法律法规执行情况、质量抽查及顾客投诉情况、认证证书、标志的使用情况、上次审核不符合项的验证。</w:t>
            </w:r>
          </w:p>
        </w:tc>
        <w:tc>
          <w:tcPr>
            <w:tcW w:w="960" w:type="dxa"/>
          </w:tcPr>
          <w:p>
            <w:pPr>
              <w:rPr>
                <w:b/>
              </w:rPr>
            </w:pPr>
          </w:p>
        </w:tc>
        <w:tc>
          <w:tcPr>
            <w:tcW w:w="10549"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望远镜的生产</w:t>
            </w:r>
            <w:r>
              <w:rPr>
                <w:rFonts w:hint="eastAsia"/>
              </w:rPr>
              <w:t xml:space="preserve"> 。提供营业执照，检查有效，公司严格执行国标及行业要求和法律、法规要求。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20</w:t>
            </w:r>
            <w:r>
              <w:rPr>
                <w:rFonts w:hint="eastAsia"/>
              </w:rPr>
              <w:t>年</w:t>
            </w:r>
            <w:r>
              <w:rPr>
                <w:rFonts w:hint="eastAsia"/>
                <w:lang w:val="en-US" w:eastAsia="zh-CN"/>
              </w:rPr>
              <w:t>8</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1月以</w:t>
            </w:r>
            <w:r>
              <w:rPr>
                <w:rFonts w:hint="eastAsia"/>
              </w:rPr>
              <w:t>来，无质量监督抽查情况。</w:t>
            </w:r>
          </w:p>
          <w:p>
            <w:pPr>
              <w:pStyle w:val="2"/>
              <w:ind w:firstLine="230" w:firstLineChars="100"/>
              <w:rPr>
                <w:rFonts w:hint="eastAsia"/>
              </w:rPr>
            </w:pPr>
            <w:r>
              <w:rPr>
                <w:rFonts w:hint="eastAsia"/>
                <w:color w:val="auto"/>
                <w:highlight w:val="none"/>
              </w:rPr>
              <w:t>现场查见认证证书及标识使用情况符合要求。</w:t>
            </w:r>
          </w:p>
          <w:p>
            <w:pPr>
              <w:pStyle w:val="11"/>
              <w:ind w:firstLine="210" w:firstLineChars="100"/>
            </w:pPr>
            <w:r>
              <w:rPr>
                <w:rFonts w:hint="eastAsia" w:ascii="宋体" w:hAnsi="宋体"/>
                <w:color w:val="auto"/>
                <w:sz w:val="21"/>
                <w:szCs w:val="21"/>
                <w:highlight w:val="none"/>
              </w:rPr>
              <w:t>上次不符合项的验证</w:t>
            </w:r>
            <w:r>
              <w:rPr>
                <w:rFonts w:hint="eastAsia" w:ascii="宋体" w:hAnsi="宋体"/>
                <w:color w:val="auto"/>
                <w:sz w:val="21"/>
                <w:szCs w:val="21"/>
                <w:highlight w:val="none"/>
                <w:lang w:eastAsia="zh-CN"/>
              </w:rPr>
              <w:t>：</w:t>
            </w:r>
            <w:r>
              <w:rPr>
                <w:rFonts w:hint="eastAsia" w:ascii="Times New Roman" w:hAnsi="Times New Roman" w:eastAsia="宋体" w:cs="Times New Roman"/>
                <w:color w:val="auto"/>
                <w:kern w:val="2"/>
                <w:sz w:val="21"/>
                <w:lang w:val="en-US" w:eastAsia="zh-CN" w:bidi="ar-SA"/>
              </w:rPr>
              <w:t>上次不符合项发生在市场部门Q8.4.1条款，已完成整改，且无类似情况再次发生。</w:t>
            </w:r>
          </w:p>
        </w:tc>
        <w:tc>
          <w:tcPr>
            <w:tcW w:w="1040" w:type="dxa"/>
          </w:tcPr>
          <w:p>
            <w:r>
              <w:rPr>
                <w:rFonts w:hint="eastAsia"/>
                <w:lang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49"/>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549" w:type="dxa"/>
            <w:vAlign w:val="center"/>
          </w:tcPr>
          <w:p>
            <w:pPr>
              <w:spacing w:line="360" w:lineRule="auto"/>
              <w:ind w:firstLine="240" w:firstLineChars="100"/>
              <w:textAlignment w:val="baseline"/>
              <w:rPr>
                <w:rFonts w:hint="eastAsia" w:ascii="宋体" w:hAnsi="宋体" w:cs="宋体"/>
                <w:sz w:val="24"/>
                <w:szCs w:val="24"/>
                <w:lang w:eastAsia="zh-CN"/>
              </w:rPr>
            </w:pPr>
            <w:r>
              <w:rPr>
                <w:rFonts w:hint="eastAsia" w:ascii="宋体" w:hAnsi="宋体" w:cs="宋体"/>
                <w:sz w:val="24"/>
                <w:szCs w:val="24"/>
              </w:rPr>
              <w:t>受审核部门：</w:t>
            </w:r>
            <w:r>
              <w:rPr>
                <w:rFonts w:hint="eastAsia" w:ascii="宋体" w:hAnsi="宋体" w:cs="宋体"/>
                <w:sz w:val="24"/>
                <w:szCs w:val="24"/>
                <w:lang w:eastAsia="zh-CN"/>
              </w:rPr>
              <w:t>行政部，</w:t>
            </w:r>
            <w:r>
              <w:rPr>
                <w:rFonts w:hint="eastAsia" w:ascii="宋体" w:hAnsi="宋体" w:cs="宋体"/>
                <w:sz w:val="24"/>
                <w:szCs w:val="24"/>
              </w:rPr>
              <w:t xml:space="preserve">  </w:t>
            </w:r>
            <w:r>
              <w:rPr>
                <w:rFonts w:hint="eastAsia" w:ascii="宋体" w:hAnsi="宋体" w:cs="宋体"/>
                <w:sz w:val="24"/>
                <w:szCs w:val="24"/>
                <w:lang w:eastAsia="zh-CN"/>
              </w:rPr>
              <w:t xml:space="preserve"> 主管领导：夏永强</w:t>
            </w:r>
            <w:r>
              <w:rPr>
                <w:rFonts w:hint="eastAsia" w:ascii="宋体" w:hAnsi="宋体" w:cs="宋体"/>
                <w:sz w:val="24"/>
                <w:szCs w:val="24"/>
                <w:lang w:val="en-US" w:eastAsia="zh-CN"/>
              </w:rPr>
              <w:t xml:space="preserve"> ，    </w:t>
            </w:r>
            <w:r>
              <w:rPr>
                <w:rFonts w:hint="eastAsia" w:ascii="宋体" w:hAnsi="宋体" w:cs="宋体"/>
                <w:sz w:val="24"/>
                <w:szCs w:val="24"/>
                <w:lang w:eastAsia="zh-CN"/>
              </w:rPr>
              <w:t>陪同人员：康志学</w:t>
            </w:r>
          </w:p>
        </w:tc>
        <w:tc>
          <w:tcPr>
            <w:tcW w:w="104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49" w:type="dxa"/>
            <w:vAlign w:val="center"/>
          </w:tcPr>
          <w:p>
            <w:pPr>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杨珍全</w:t>
            </w:r>
            <w:r>
              <w:rPr>
                <w:rFonts w:hint="eastAsia" w:ascii="宋体" w:hAnsi="宋体" w:cs="宋体"/>
                <w:color w:val="000000"/>
                <w:sz w:val="24"/>
                <w:szCs w:val="24"/>
                <w:lang w:val="en-US" w:eastAsia="zh-CN"/>
              </w:rPr>
              <w:t xml:space="preserve">， </w:t>
            </w:r>
            <w:r>
              <w:rPr>
                <w:rFonts w:hint="eastAsia" w:ascii="宋体" w:hAnsi="宋体" w:cs="宋体"/>
                <w:sz w:val="24"/>
                <w:szCs w:val="24"/>
              </w:rPr>
              <w:t xml:space="preserve">  审核时间：</w:t>
            </w:r>
            <w:r>
              <w:rPr>
                <w:rFonts w:hint="eastAsia" w:ascii="宋体" w:hAnsi="宋体" w:cs="宋体"/>
                <w:sz w:val="24"/>
                <w:szCs w:val="24"/>
                <w:lang w:eastAsia="zh-CN"/>
              </w:rPr>
              <w:t>202</w:t>
            </w:r>
            <w:r>
              <w:rPr>
                <w:rFonts w:hint="eastAsia" w:ascii="宋体" w:hAnsi="宋体" w:cs="宋体"/>
                <w:sz w:val="24"/>
                <w:szCs w:val="24"/>
                <w:lang w:val="en-US" w:eastAsia="zh-CN"/>
              </w:rPr>
              <w:t>1.9.19</w:t>
            </w:r>
            <w:r>
              <w:rPr>
                <w:rFonts w:hint="eastAsia" w:ascii="宋体" w:hAnsi="宋体" w:cs="宋体"/>
                <w:sz w:val="24"/>
                <w:szCs w:val="24"/>
                <w:lang w:eastAsia="zh-CN"/>
              </w:rPr>
              <w:t>上午</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49" w:type="dxa"/>
            <w:vAlign w:val="center"/>
          </w:tcPr>
          <w:p>
            <w:pPr>
              <w:spacing w:line="360" w:lineRule="auto"/>
              <w:ind w:firstLine="240" w:firstLineChars="100"/>
              <w:textAlignment w:val="baseline"/>
              <w:rPr>
                <w:rFonts w:hint="eastAsia" w:ascii="宋体" w:hAnsi="宋体" w:cs="宋体"/>
                <w:sz w:val="24"/>
                <w:szCs w:val="24"/>
              </w:rPr>
            </w:pPr>
            <w:r>
              <w:rPr>
                <w:rFonts w:hint="eastAsia" w:ascii="宋体" w:hAnsi="宋体" w:cs="宋体"/>
                <w:sz w:val="24"/>
                <w:szCs w:val="24"/>
              </w:rPr>
              <w:t>审核条款：</w:t>
            </w:r>
            <w:r>
              <w:rPr>
                <w:rFonts w:hint="eastAsia" w:ascii="宋体" w:hAnsi="宋体" w:cs="新宋体"/>
                <w:sz w:val="21"/>
                <w:szCs w:val="21"/>
                <w:lang w:val="en-US" w:eastAsia="zh-CN"/>
              </w:rPr>
              <w:t>QMS-2015：</w:t>
            </w:r>
            <w:r>
              <w:rPr>
                <w:rFonts w:hint="eastAsia" w:ascii="宋体" w:hAnsi="宋体" w:cs="新宋体"/>
                <w:sz w:val="21"/>
                <w:szCs w:val="21"/>
              </w:rPr>
              <w:t xml:space="preserve">5.3组织的角色、职责和权限；6.2质量目标及其实现的策划；9.1.3分析和评价；9.2内部审核；10.2不合格和纠正措施 </w:t>
            </w:r>
          </w:p>
        </w:tc>
        <w:tc>
          <w:tcPr>
            <w:tcW w:w="104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szCs w:val="21"/>
                <w:highlight w:val="none"/>
                <w:lang w:val="en-US" w:eastAsia="zh-CN"/>
              </w:rPr>
              <w:t>Q5.3</w:t>
            </w:r>
          </w:p>
        </w:tc>
        <w:tc>
          <w:tcPr>
            <w:tcW w:w="10549"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40"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szCs w:val="21"/>
                <w:highlight w:val="none"/>
                <w:lang w:val="en-US" w:eastAsia="zh-CN"/>
              </w:rPr>
              <w:t>Q6.2</w:t>
            </w:r>
          </w:p>
        </w:tc>
        <w:tc>
          <w:tcPr>
            <w:tcW w:w="10549"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夏永强</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kern w:val="0"/>
                <w:szCs w:val="22"/>
                <w:highlight w:val="none"/>
              </w:rPr>
            </w:pPr>
            <w:r>
              <w:rPr>
                <w:rFonts w:hint="eastAsia" w:ascii="宋体" w:hAnsi="宋体" w:cs="宋体"/>
                <w:color w:val="000000"/>
                <w:spacing w:val="-4"/>
                <w:szCs w:val="21"/>
                <w:highlight w:val="none"/>
              </w:rPr>
              <w:t>测量时</w:t>
            </w:r>
            <w:r>
              <w:rPr>
                <w:rFonts w:hint="eastAsia" w:ascii="宋体" w:hAnsi="宋体" w:cs="宋体"/>
                <w:color w:val="000000"/>
                <w:kern w:val="0"/>
                <w:szCs w:val="22"/>
                <w:highlight w:val="none"/>
              </w:rPr>
              <w:t>间：20</w:t>
            </w:r>
            <w:r>
              <w:rPr>
                <w:rFonts w:hint="eastAsia" w:ascii="宋体" w:hAnsi="宋体" w:cs="宋体"/>
                <w:color w:val="000000"/>
                <w:kern w:val="0"/>
                <w:szCs w:val="22"/>
                <w:highlight w:val="none"/>
                <w:lang w:val="en-US" w:eastAsia="zh-CN"/>
              </w:rPr>
              <w:t>21</w:t>
            </w:r>
            <w:r>
              <w:rPr>
                <w:rFonts w:hint="eastAsia" w:ascii="宋体" w:hAnsi="宋体" w:cs="宋体"/>
                <w:color w:val="000000"/>
                <w:kern w:val="0"/>
                <w:szCs w:val="22"/>
                <w:highlight w:val="none"/>
                <w:lang w:eastAsia="zh-CN"/>
              </w:rPr>
              <w:t>年</w:t>
            </w:r>
            <w:r>
              <w:rPr>
                <w:rFonts w:hint="eastAsia" w:ascii="宋体" w:hAnsi="宋体" w:cs="宋体"/>
                <w:color w:val="000000"/>
                <w:kern w:val="0"/>
                <w:szCs w:val="22"/>
                <w:highlight w:val="none"/>
                <w:lang w:val="en-US" w:eastAsia="zh-CN"/>
              </w:rPr>
              <w:t>1</w:t>
            </w:r>
            <w:r>
              <w:rPr>
                <w:rFonts w:hint="eastAsia" w:ascii="宋体" w:hAnsi="宋体" w:cs="宋体"/>
                <w:color w:val="000000"/>
                <w:kern w:val="0"/>
                <w:szCs w:val="22"/>
                <w:highlight w:val="none"/>
              </w:rPr>
              <w:t>月—</w:t>
            </w:r>
            <w:r>
              <w:rPr>
                <w:rFonts w:hint="eastAsia" w:ascii="宋体" w:hAnsi="宋体" w:cs="宋体"/>
                <w:color w:val="000000"/>
                <w:kern w:val="0"/>
                <w:szCs w:val="22"/>
                <w:highlight w:val="none"/>
                <w:lang w:val="en-US" w:eastAsia="zh-CN"/>
              </w:rPr>
              <w:t>8</w:t>
            </w:r>
            <w:r>
              <w:rPr>
                <w:rFonts w:hint="eastAsia" w:ascii="宋体" w:hAnsi="宋体" w:cs="宋体"/>
                <w:color w:val="000000"/>
                <w:kern w:val="0"/>
                <w:szCs w:val="22"/>
                <w:highlight w:val="none"/>
              </w:rPr>
              <w:t>月</w:t>
            </w:r>
          </w:p>
          <w:p>
            <w:pPr>
              <w:numPr>
                <w:ilvl w:val="0"/>
                <w:numId w:val="2"/>
              </w:numPr>
              <w:spacing w:line="360" w:lineRule="auto"/>
              <w:rPr>
                <w:rFonts w:hint="eastAsia" w:ascii="宋体" w:hAnsi="宋体" w:cs="宋体"/>
                <w:color w:val="000000"/>
                <w:spacing w:val="-4"/>
                <w:szCs w:val="21"/>
                <w:highlight w:val="none"/>
              </w:rPr>
            </w:pPr>
            <w:r>
              <w:rPr>
                <w:rFonts w:hint="eastAsia" w:ascii="宋体" w:hAnsi="宋体" w:cs="宋体"/>
                <w:color w:val="000000"/>
                <w:kern w:val="0"/>
                <w:highlight w:val="none"/>
                <w:lang w:val="en-US" w:eastAsia="zh-CN"/>
              </w:rPr>
              <w:t>职工</w:t>
            </w:r>
            <w:r>
              <w:rPr>
                <w:rFonts w:hint="eastAsia" w:ascii="宋体" w:hAnsi="宋体" w:cs="宋体"/>
                <w:color w:val="000000"/>
                <w:kern w:val="0"/>
                <w:highlight w:val="none"/>
              </w:rPr>
              <w:t>培训</w:t>
            </w:r>
            <w:r>
              <w:rPr>
                <w:rFonts w:hint="eastAsia" w:ascii="宋体" w:hAnsi="宋体" w:cs="宋体"/>
                <w:color w:val="000000"/>
                <w:kern w:val="0"/>
                <w:highlight w:val="none"/>
                <w:lang w:eastAsia="zh-CN"/>
              </w:rPr>
              <w:t>合格</w:t>
            </w:r>
            <w:r>
              <w:rPr>
                <w:rFonts w:hint="eastAsia" w:ascii="宋体" w:hAnsi="宋体" w:cs="宋体"/>
                <w:color w:val="000000"/>
                <w:kern w:val="0"/>
                <w:highlight w:val="none"/>
              </w:rPr>
              <w:t>率 100%</w:t>
            </w:r>
            <w:r>
              <w:rPr>
                <w:rFonts w:hint="eastAsia" w:ascii="宋体" w:hAnsi="宋体" w:cs="宋体"/>
                <w:color w:val="000000"/>
                <w:kern w:val="0"/>
                <w:highlight w:val="none"/>
                <w:lang w:eastAsia="zh-CN"/>
              </w:rPr>
              <w:t>；</w:t>
            </w:r>
            <w:r>
              <w:rPr>
                <w:rFonts w:hint="eastAsia" w:ascii="宋体" w:hAnsi="宋体" w:cs="宋体"/>
                <w:color w:val="000000"/>
                <w:spacing w:val="-4"/>
                <w:szCs w:val="21"/>
                <w:highlight w:val="none"/>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numPr>
                <w:ilvl w:val="0"/>
                <w:numId w:val="2"/>
              </w:num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lang w:val="en-US" w:eastAsia="zh-CN"/>
              </w:rPr>
              <w:t>文件控制率100%</w:t>
            </w:r>
            <w:r>
              <w:rPr>
                <w:rFonts w:hint="eastAsia" w:ascii="宋体" w:hAnsi="宋体" w:cs="宋体"/>
                <w:color w:val="000000"/>
                <w:spacing w:val="-4"/>
                <w:szCs w:val="21"/>
                <w:highlight w:val="none"/>
              </w:rPr>
              <w:t>；</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查20</w:t>
            </w:r>
            <w:r>
              <w:rPr>
                <w:rFonts w:hint="eastAsia" w:ascii="宋体" w:hAnsi="宋体" w:cs="宋体"/>
                <w:color w:val="000000"/>
                <w:spacing w:val="-4"/>
                <w:szCs w:val="21"/>
                <w:highlight w:val="none"/>
                <w:lang w:val="en-US" w:eastAsia="zh-CN"/>
              </w:rPr>
              <w:t>21</w:t>
            </w:r>
            <w:r>
              <w:rPr>
                <w:rFonts w:hint="eastAsia" w:ascii="宋体" w:hAnsi="宋体" w:cs="宋体"/>
                <w:color w:val="000000"/>
                <w:spacing w:val="-4"/>
                <w:szCs w:val="21"/>
                <w:highlight w:val="none"/>
              </w:rPr>
              <w:t>年培训计划，抽查</w:t>
            </w:r>
            <w:r>
              <w:rPr>
                <w:rFonts w:hint="eastAsia" w:ascii="宋体" w:hAnsi="宋体" w:cs="宋体"/>
                <w:color w:val="000000"/>
                <w:spacing w:val="-4"/>
                <w:szCs w:val="21"/>
                <w:highlight w:val="none"/>
                <w:lang w:val="en-US" w:eastAsia="zh-CN"/>
              </w:rPr>
              <w:t>6</w:t>
            </w:r>
            <w:r>
              <w:rPr>
                <w:rFonts w:hint="eastAsia" w:ascii="宋体" w:hAnsi="宋体" w:cs="宋体"/>
                <w:color w:val="000000"/>
                <w:spacing w:val="-4"/>
                <w:szCs w:val="21"/>
                <w:highlight w:val="none"/>
              </w:rPr>
              <w:t>月份技能培训</w:t>
            </w:r>
            <w:r>
              <w:rPr>
                <w:rFonts w:hint="eastAsia" w:ascii="宋体" w:hAnsi="宋体" w:cs="宋体"/>
                <w:color w:val="000000"/>
                <w:spacing w:val="-4"/>
                <w:szCs w:val="21"/>
                <w:highlight w:val="none"/>
                <w:lang w:eastAsia="zh-CN"/>
              </w:rPr>
              <w:t>的</w:t>
            </w:r>
            <w:r>
              <w:rPr>
                <w:rFonts w:hint="eastAsia" w:ascii="宋体" w:hAnsi="宋体" w:cs="宋体"/>
                <w:color w:val="000000"/>
                <w:spacing w:val="-4"/>
                <w:szCs w:val="21"/>
                <w:highlight w:val="none"/>
              </w:rPr>
              <w:t>培训记录，均按照培训计划执行实施。</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highlight w:val="none"/>
              </w:rPr>
              <w:t>基本符合要求。</w:t>
            </w:r>
          </w:p>
        </w:tc>
        <w:tc>
          <w:tcPr>
            <w:tcW w:w="1040"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vAlign w:val="top"/>
          </w:tcPr>
          <w:p>
            <w:pPr>
              <w:rPr>
                <w:rFonts w:hint="eastAsia"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49"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highlight w:val="none"/>
                <w:lang w:val="en-US" w:eastAsia="zh-CN"/>
              </w:rPr>
            </w:pPr>
            <w:r>
              <w:rPr>
                <w:rFonts w:hint="eastAsia" w:ascii="宋体" w:hAnsi="宋体" w:cs="宋体"/>
                <w:color w:val="000000"/>
                <w:szCs w:val="24"/>
                <w:highlight w:val="none"/>
              </w:rPr>
              <w:t>2.查顾客满意度调查表：公司20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份。对公司的服务、质量、交付等项进行打分。查《顾客满意程度调查表》对满意度进行了统计；通过统计顾客满意率为9</w:t>
            </w:r>
            <w:r>
              <w:rPr>
                <w:rFonts w:hint="eastAsia" w:ascii="宋体" w:hAnsi="宋体" w:cs="宋体"/>
                <w:color w:val="000000"/>
                <w:szCs w:val="24"/>
                <w:highlight w:val="none"/>
                <w:lang w:val="en-US" w:eastAsia="zh-CN"/>
              </w:rPr>
              <w:t>8%。</w:t>
            </w:r>
          </w:p>
          <w:p>
            <w:pPr>
              <w:spacing w:line="360" w:lineRule="auto"/>
              <w:ind w:firstLine="420" w:firstLineChars="200"/>
              <w:jc w:val="left"/>
              <w:rPr>
                <w:rFonts w:hint="eastAsia"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月至</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月数据统计的结果为：</w:t>
            </w:r>
          </w:p>
          <w:p>
            <w:pPr>
              <w:pStyle w:val="4"/>
              <w:numPr>
                <w:ilvl w:val="0"/>
                <w:numId w:val="0"/>
              </w:numPr>
              <w:tabs>
                <w:tab w:val="left" w:pos="1260"/>
              </w:tabs>
              <w:ind w:left="900" w:leftChars="0"/>
              <w:rPr>
                <w:rFonts w:hint="eastAsia"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1、</w:t>
            </w:r>
            <w:r>
              <w:rPr>
                <w:rFonts w:hint="eastAsia" w:ascii="宋体" w:hAnsi="宋体"/>
                <w:sz w:val="21"/>
                <w:szCs w:val="21"/>
                <w:highlight w:val="none"/>
                <w:lang w:eastAsia="zh-CN"/>
              </w:rPr>
              <w:t>一次交验合格率</w:t>
            </w:r>
            <w:r>
              <w:rPr>
                <w:rFonts w:hint="eastAsia" w:hAnsi="宋体"/>
                <w:sz w:val="21"/>
                <w:szCs w:val="21"/>
                <w:highlight w:val="none"/>
                <w:lang w:val="en-US" w:eastAsia="zh-CN"/>
              </w:rPr>
              <w:t>100</w:t>
            </w:r>
            <w:r>
              <w:rPr>
                <w:rFonts w:hint="eastAsia" w:ascii="宋体" w:hAnsi="宋体"/>
                <w:sz w:val="21"/>
                <w:szCs w:val="21"/>
                <w:highlight w:val="none"/>
                <w:lang w:eastAsia="zh-CN"/>
              </w:rPr>
              <w:t>%；</w:t>
            </w:r>
            <w:r>
              <w:rPr>
                <w:rFonts w:hint="eastAsia" w:ascii="宋体" w:hAnsi="宋体" w:eastAsia="宋体" w:cs="Times New Roman"/>
                <w:kern w:val="2"/>
                <w:sz w:val="21"/>
                <w:szCs w:val="21"/>
                <w:highlight w:val="none"/>
                <w:lang w:val="en-US" w:eastAsia="zh-CN" w:bidi="ar-SA"/>
              </w:rPr>
              <w:t>；</w:t>
            </w:r>
          </w:p>
          <w:p>
            <w:pPr>
              <w:pStyle w:val="4"/>
              <w:numPr>
                <w:ilvl w:val="0"/>
                <w:numId w:val="0"/>
              </w:numPr>
              <w:tabs>
                <w:tab w:val="left" w:pos="1260"/>
              </w:tabs>
              <w:ind w:left="900" w:leftChars="0"/>
              <w:rPr>
                <w:rFonts w:hint="eastAsia"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2、</w:t>
            </w:r>
            <w:r>
              <w:rPr>
                <w:rFonts w:hint="eastAsia" w:ascii="宋体" w:hAnsi="宋体"/>
                <w:sz w:val="21"/>
                <w:szCs w:val="21"/>
                <w:highlight w:val="none"/>
                <w:lang w:eastAsia="zh-CN"/>
              </w:rPr>
              <w:t>合同履约率100%</w:t>
            </w:r>
            <w:r>
              <w:rPr>
                <w:rFonts w:hint="eastAsia" w:ascii="宋体" w:hAnsi="宋体" w:eastAsia="宋体" w:cs="Times New Roman"/>
                <w:kern w:val="2"/>
                <w:sz w:val="21"/>
                <w:szCs w:val="21"/>
                <w:highlight w:val="none"/>
                <w:lang w:val="en-US" w:eastAsia="zh-CN" w:bidi="ar-SA"/>
              </w:rPr>
              <w:t>；</w:t>
            </w:r>
          </w:p>
          <w:p>
            <w:pPr>
              <w:pStyle w:val="4"/>
              <w:numPr>
                <w:ilvl w:val="0"/>
                <w:numId w:val="0"/>
              </w:numPr>
              <w:tabs>
                <w:tab w:val="left" w:pos="1260"/>
              </w:tabs>
              <w:ind w:left="900" w:leftChars="0"/>
              <w:rPr>
                <w:rFonts w:hint="eastAsia" w:hAnsi="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3、</w:t>
            </w:r>
            <w:r>
              <w:rPr>
                <w:rFonts w:hint="eastAsia" w:ascii="宋体" w:hAnsi="宋体"/>
                <w:sz w:val="21"/>
                <w:szCs w:val="21"/>
                <w:highlight w:val="none"/>
                <w:lang w:eastAsia="zh-CN"/>
              </w:rPr>
              <w:t>顾客满意率9</w:t>
            </w:r>
            <w:r>
              <w:rPr>
                <w:rFonts w:hint="eastAsia" w:hAnsi="宋体"/>
                <w:sz w:val="21"/>
                <w:szCs w:val="21"/>
                <w:highlight w:val="none"/>
                <w:lang w:val="en-US" w:eastAsia="zh-CN"/>
              </w:rPr>
              <w:t>8</w:t>
            </w:r>
            <w:r>
              <w:rPr>
                <w:rFonts w:hint="eastAsia" w:ascii="宋体" w:hAnsi="宋体"/>
                <w:sz w:val="21"/>
                <w:szCs w:val="21"/>
                <w:highlight w:val="none"/>
                <w:lang w:eastAsia="zh-CN"/>
              </w:rPr>
              <w:t>％；</w:t>
            </w:r>
          </w:p>
          <w:p>
            <w:pPr>
              <w:pStyle w:val="4"/>
              <w:numPr>
                <w:ilvl w:val="0"/>
                <w:numId w:val="0"/>
              </w:numPr>
              <w:tabs>
                <w:tab w:val="left" w:pos="1260"/>
              </w:tabs>
              <w:ind w:left="900" w:leftChars="0"/>
              <w:rPr>
                <w:rFonts w:hint="eastAsia" w:hAnsi="宋体" w:cs="宋体"/>
                <w:color w:val="000000"/>
                <w:kern w:val="0"/>
                <w:sz w:val="21"/>
                <w:szCs w:val="21"/>
                <w:highlight w:val="none"/>
                <w:lang w:eastAsia="zh-CN"/>
              </w:rPr>
            </w:pPr>
            <w:r>
              <w:rPr>
                <w:rFonts w:hint="eastAsia" w:hAnsi="宋体" w:cs="Times New Roman"/>
                <w:kern w:val="2"/>
                <w:sz w:val="21"/>
                <w:szCs w:val="21"/>
                <w:highlight w:val="none"/>
                <w:lang w:val="en-US" w:eastAsia="zh-CN" w:bidi="ar-SA"/>
              </w:rPr>
              <w:t>4、</w:t>
            </w:r>
            <w:r>
              <w:rPr>
                <w:rFonts w:hint="eastAsia" w:ascii="宋体" w:hAnsi="宋体"/>
                <w:sz w:val="21"/>
                <w:szCs w:val="21"/>
                <w:highlight w:val="none"/>
                <w:lang w:eastAsia="zh-CN"/>
              </w:rPr>
              <w:t>采购物资一次验收合格率</w:t>
            </w:r>
            <w:r>
              <w:rPr>
                <w:rFonts w:hint="eastAsia" w:hAnsi="宋体"/>
                <w:sz w:val="21"/>
                <w:szCs w:val="21"/>
                <w:highlight w:val="none"/>
                <w:lang w:val="en-US" w:eastAsia="zh-CN"/>
              </w:rPr>
              <w:t>100</w:t>
            </w:r>
            <w:r>
              <w:rPr>
                <w:rFonts w:hint="eastAsia" w:ascii="宋体" w:hAnsi="宋体"/>
                <w:sz w:val="21"/>
                <w:szCs w:val="21"/>
                <w:highlight w:val="none"/>
                <w:lang w:eastAsia="zh-CN"/>
              </w:rPr>
              <w:t>%</w:t>
            </w:r>
            <w:r>
              <w:rPr>
                <w:rFonts w:hint="eastAsia" w:hAnsi="宋体"/>
                <w:sz w:val="21"/>
                <w:szCs w:val="21"/>
                <w:highlight w:val="none"/>
                <w:lang w:eastAsia="zh-CN"/>
              </w:rPr>
              <w:t>；</w:t>
            </w:r>
          </w:p>
          <w:p>
            <w:pPr>
              <w:pStyle w:val="4"/>
              <w:numPr>
                <w:ilvl w:val="0"/>
                <w:numId w:val="0"/>
              </w:numPr>
              <w:tabs>
                <w:tab w:val="left" w:pos="1260"/>
              </w:tabs>
              <w:ind w:left="900" w:leftChars="0"/>
              <w:rPr>
                <w:rFonts w:hint="default" w:hAnsi="宋体" w:cs="宋体"/>
                <w:color w:val="000000"/>
                <w:kern w:val="0"/>
                <w:highlight w:val="none"/>
                <w:lang w:val="en-US" w:eastAsia="zh-CN"/>
              </w:rPr>
            </w:pPr>
            <w:r>
              <w:rPr>
                <w:rFonts w:hint="eastAsia" w:hAnsi="宋体" w:cs="宋体"/>
                <w:color w:val="000000"/>
                <w:kern w:val="0"/>
                <w:highlight w:val="none"/>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040"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49"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202</w:t>
            </w:r>
            <w:r>
              <w:rPr>
                <w:rFonts w:hint="eastAsia" w:cs="Times New Roman"/>
                <w:sz w:val="21"/>
                <w:szCs w:val="21"/>
                <w:lang w:val="en-US" w:eastAsia="zh-CN"/>
              </w:rPr>
              <w:t>1</w:t>
            </w:r>
            <w:r>
              <w:rPr>
                <w:rFonts w:hint="eastAsia" w:ascii="Times New Roman" w:hAnsi="Times New Roman" w:cs="Times New Roman"/>
                <w:sz w:val="21"/>
                <w:szCs w:val="21"/>
                <w:lang w:val="en-US" w:eastAsia="zh-CN"/>
              </w:rPr>
              <w:t>年3月</w:t>
            </w:r>
            <w:r>
              <w:rPr>
                <w:rFonts w:hint="eastAsia" w:cs="Times New Roman"/>
                <w:sz w:val="21"/>
                <w:szCs w:val="21"/>
                <w:lang w:val="en-US" w:eastAsia="zh-CN"/>
              </w:rPr>
              <w:t>10</w:t>
            </w:r>
            <w:r>
              <w:rPr>
                <w:rFonts w:hint="eastAsia" w:ascii="Times New Roman" w:hAnsi="Times New Roman" w:cs="Times New Roman"/>
                <w:sz w:val="21"/>
                <w:szCs w:val="21"/>
                <w:lang w:val="en-US" w:eastAsia="zh-CN"/>
              </w:rPr>
              <w:t>日</w:t>
            </w:r>
            <w:r>
              <w:rPr>
                <w:rFonts w:hint="eastAsia" w:cs="Times New Roman"/>
                <w:sz w:val="21"/>
                <w:szCs w:val="21"/>
                <w:lang w:val="en-US" w:eastAsia="zh-CN"/>
              </w:rPr>
              <w:t>（去年内部审核时间</w:t>
            </w:r>
            <w:r>
              <w:rPr>
                <w:rFonts w:hint="eastAsia" w:ascii="Times New Roman" w:hAnsi="Times New Roman" w:cs="Times New Roman"/>
                <w:sz w:val="21"/>
                <w:szCs w:val="21"/>
                <w:lang w:val="en-US" w:eastAsia="zh-CN"/>
              </w:rPr>
              <w:t>2020年3月1</w:t>
            </w:r>
            <w:r>
              <w:rPr>
                <w:rFonts w:hint="eastAsia" w:cs="Times New Roman"/>
                <w:sz w:val="21"/>
                <w:szCs w:val="21"/>
                <w:lang w:val="en-US" w:eastAsia="zh-CN"/>
              </w:rPr>
              <w:t>2</w:t>
            </w:r>
            <w:r>
              <w:rPr>
                <w:rFonts w:hint="eastAsia" w:ascii="Times New Roman" w:hAnsi="Times New Roman" w:cs="Times New Roman"/>
                <w:sz w:val="21"/>
                <w:szCs w:val="21"/>
                <w:lang w:val="en-US" w:eastAsia="zh-CN"/>
              </w:rPr>
              <w:t>日，时间间隔未超过12个月，策划符合标准要求）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eastAsia="zh-CN"/>
              </w:rPr>
              <w:t>康志学（组长） 、</w:t>
            </w:r>
            <w:r>
              <w:rPr>
                <w:rFonts w:hint="eastAsia" w:cs="Times New Roman"/>
                <w:sz w:val="21"/>
                <w:szCs w:val="21"/>
                <w:lang w:eastAsia="zh-CN"/>
              </w:rPr>
              <w:t>夏永强</w:t>
            </w:r>
            <w:r>
              <w:rPr>
                <w:rFonts w:hint="eastAsia" w:ascii="Times New Roman" w:hAnsi="Times New Roman" w:cs="Times New Roman"/>
                <w:sz w:val="21"/>
                <w:szCs w:val="21"/>
                <w:lang w:eastAsia="zh-CN"/>
              </w:rPr>
              <w:t>（组员）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生产技术部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行政</w:t>
            </w:r>
            <w:r>
              <w:rPr>
                <w:rFonts w:hint="eastAsia" w:ascii="Times New Roman" w:hAnsi="Times New Roman" w:cs="Times New Roman"/>
                <w:sz w:val="21"/>
                <w:szCs w:val="21"/>
                <w:lang w:val="en-US" w:eastAsia="zh-CN"/>
              </w:rPr>
              <w:t>部</w:t>
            </w:r>
            <w:r>
              <w:rPr>
                <w:rFonts w:hint="eastAsia" w:cs="Times New Roman"/>
                <w:sz w:val="21"/>
                <w:szCs w:val="21"/>
                <w:lang w:val="en-US" w:eastAsia="zh-CN"/>
              </w:rPr>
              <w:t>7.5</w:t>
            </w:r>
            <w:r>
              <w:rPr>
                <w:rFonts w:hint="eastAsia" w:ascii="Times New Roman" w:hAnsi="Times New Roman" w:cs="Times New Roman"/>
                <w:sz w:val="21"/>
                <w:szCs w:val="21"/>
                <w:lang w:val="en-US" w:eastAsia="zh-CN"/>
              </w:rPr>
              <w:t>条款</w:t>
            </w:r>
            <w:r>
              <w:rPr>
                <w:rFonts w:hint="eastAsia" w:ascii="Times New Roman" w:hAnsi="Times New Roman" w:eastAsia="宋体" w:cs="Times New Roman"/>
                <w:sz w:val="21"/>
                <w:szCs w:val="21"/>
                <w:lang w:val="en-US" w:eastAsia="zh-CN"/>
              </w:rPr>
              <w:t>“未对外来文件清单进行更新”，</w:t>
            </w:r>
            <w:r>
              <w:rPr>
                <w:rFonts w:hint="eastAsia" w:ascii="Times New Roman" w:hAnsi="Times New Roman" w:cs="Times New Roman"/>
                <w:sz w:val="21"/>
                <w:szCs w:val="21"/>
                <w:lang w:val="en-US" w:eastAsia="zh-CN"/>
              </w:rPr>
              <w:t>针</w:t>
            </w:r>
            <w:r>
              <w:rPr>
                <w:rFonts w:hint="eastAsia" w:ascii="Times New Roman" w:hAnsi="Times New Roman" w:cs="Times New Roman"/>
                <w:sz w:val="21"/>
                <w:szCs w:val="21"/>
                <w:lang w:eastAsia="zh-CN"/>
              </w:rPr>
              <w:t>对该不符合项</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040"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szCs w:val="24"/>
              </w:rPr>
            </w:pPr>
            <w:r>
              <w:rPr>
                <w:rFonts w:hint="eastAsia" w:ascii="宋体" w:hAnsi="宋体" w:cs="宋体"/>
                <w:color w:val="000000"/>
                <w:szCs w:val="24"/>
              </w:rPr>
              <w:t>不合格和纠正措施（含10.2.1和10.2.2</w:t>
            </w:r>
          </w:p>
        </w:tc>
        <w:tc>
          <w:tcPr>
            <w:tcW w:w="960" w:type="dxa"/>
            <w:vAlign w:val="top"/>
          </w:tcPr>
          <w:p>
            <w:pPr>
              <w:rPr>
                <w:rFonts w:hint="eastAsia"/>
                <w:b/>
              </w:rPr>
            </w:pPr>
            <w:r>
              <w:rPr>
                <w:rFonts w:hint="eastAsia" w:ascii="宋体" w:hAnsi="宋体" w:cs="宋体"/>
                <w:b w:val="0"/>
                <w:bCs/>
                <w:szCs w:val="21"/>
                <w:lang w:val="en-US" w:eastAsia="zh-CN"/>
              </w:rPr>
              <w:t>Q10.2</w:t>
            </w:r>
          </w:p>
        </w:tc>
        <w:tc>
          <w:tcPr>
            <w:tcW w:w="10549" w:type="dxa"/>
            <w:vAlign w:val="top"/>
          </w:tcPr>
          <w:p>
            <w:pPr>
              <w:ind w:firstLine="420" w:firstLineChars="200"/>
              <w:rPr>
                <w:rFonts w:hint="eastAsia" w:ascii="宋体" w:hAnsi="宋体" w:cs="宋体"/>
                <w:color w:val="000000"/>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040" w:type="dxa"/>
            <w:vAlign w:val="top"/>
          </w:tcPr>
          <w:p>
            <w:r>
              <w:rPr>
                <w:rFonts w:hint="eastAsia"/>
                <w:lang w:eastAsia="zh-CN"/>
              </w:rPr>
              <w:t>符合</w:t>
            </w: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525" w:type="dxa"/>
            <w:vAlign w:val="center"/>
          </w:tcPr>
          <w:p>
            <w:pPr>
              <w:spacing w:line="360" w:lineRule="auto"/>
              <w:ind w:firstLine="240" w:firstLineChars="100"/>
              <w:textAlignment w:val="baseline"/>
              <w:rPr>
                <w:rFonts w:hint="eastAsia" w:ascii="宋体" w:hAnsi="宋体" w:cs="宋体"/>
                <w:sz w:val="24"/>
                <w:szCs w:val="24"/>
                <w:lang w:eastAsia="zh-CN"/>
              </w:rPr>
            </w:pPr>
            <w:r>
              <w:rPr>
                <w:rFonts w:hint="eastAsia" w:ascii="宋体" w:hAnsi="宋体" w:cs="宋体"/>
                <w:sz w:val="24"/>
                <w:szCs w:val="24"/>
                <w:lang w:eastAsia="zh-CN"/>
              </w:rPr>
              <w:t>受审核部门：市场部 ，</w:t>
            </w:r>
            <w:r>
              <w:rPr>
                <w:rFonts w:hint="eastAsia" w:ascii="宋体" w:hAnsi="宋体" w:cs="宋体"/>
                <w:sz w:val="24"/>
                <w:szCs w:val="24"/>
                <w:lang w:val="en-US" w:eastAsia="zh-CN"/>
              </w:rPr>
              <w:t xml:space="preserve">      </w:t>
            </w:r>
            <w:r>
              <w:rPr>
                <w:rFonts w:hint="eastAsia" w:ascii="宋体" w:hAnsi="宋体" w:cs="宋体"/>
                <w:sz w:val="24"/>
                <w:szCs w:val="24"/>
                <w:lang w:eastAsia="zh-CN"/>
              </w:rPr>
              <w:t xml:space="preserve"> 主管领导：康志学，    陪同人</w:t>
            </w:r>
            <w:r>
              <w:rPr>
                <w:rFonts w:hint="eastAsia" w:ascii="宋体" w:hAnsi="宋体" w:eastAsia="宋体" w:cs="宋体"/>
                <w:sz w:val="24"/>
                <w:szCs w:val="24"/>
                <w:lang w:eastAsia="zh-CN"/>
              </w:rPr>
              <w:t>员：</w:t>
            </w:r>
            <w:r>
              <w:rPr>
                <w:rFonts w:hint="eastAsia" w:ascii="宋体" w:hAnsi="宋体" w:eastAsia="宋体" w:cs="宋体"/>
                <w:sz w:val="24"/>
                <w:szCs w:val="24"/>
                <w:lang w:val="en-US" w:eastAsia="zh-CN"/>
              </w:rPr>
              <w:t>夏永强</w:t>
            </w:r>
          </w:p>
        </w:tc>
        <w:tc>
          <w:tcPr>
            <w:tcW w:w="10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25" w:type="dxa"/>
            <w:vAlign w:val="center"/>
          </w:tcPr>
          <w:p>
            <w:pPr>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杨珍全，</w:t>
            </w:r>
            <w:r>
              <w:rPr>
                <w:rFonts w:hint="eastAsia" w:ascii="宋体" w:hAnsi="宋体" w:cs="宋体"/>
                <w:sz w:val="24"/>
                <w:szCs w:val="24"/>
              </w:rPr>
              <w:t xml:space="preserve">  审核时间：</w:t>
            </w:r>
            <w:r>
              <w:rPr>
                <w:rFonts w:hint="eastAsia" w:ascii="宋体" w:hAnsi="宋体" w:cs="宋体"/>
                <w:sz w:val="24"/>
                <w:szCs w:val="24"/>
                <w:lang w:eastAsia="zh-CN"/>
              </w:rPr>
              <w:t>202</w:t>
            </w:r>
            <w:r>
              <w:rPr>
                <w:rFonts w:hint="eastAsia" w:ascii="宋体" w:hAnsi="宋体" w:cs="宋体"/>
                <w:sz w:val="24"/>
                <w:szCs w:val="24"/>
                <w:lang w:val="en-US" w:eastAsia="zh-CN"/>
              </w:rPr>
              <w:t>1.9.19</w:t>
            </w:r>
            <w:r>
              <w:rPr>
                <w:rFonts w:hint="eastAsia" w:ascii="宋体" w:hAnsi="宋体" w:cs="宋体"/>
                <w:sz w:val="24"/>
                <w:szCs w:val="24"/>
                <w:lang w:eastAsia="zh-CN"/>
              </w:rPr>
              <w:t>下午</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525" w:type="dxa"/>
            <w:vAlign w:val="center"/>
          </w:tcPr>
          <w:p>
            <w:pPr>
              <w:spacing w:line="360" w:lineRule="auto"/>
              <w:ind w:firstLine="240" w:firstLineChars="100"/>
              <w:textAlignment w:val="baseline"/>
              <w:rPr>
                <w:rFonts w:hint="eastAsia" w:ascii="宋体" w:hAnsi="宋体" w:cs="宋体"/>
                <w:szCs w:val="21"/>
              </w:rPr>
            </w:pPr>
            <w:r>
              <w:rPr>
                <w:rFonts w:hint="eastAsia" w:ascii="宋体" w:hAnsi="宋体" w:eastAsia="宋体" w:cs="宋体"/>
                <w:sz w:val="24"/>
                <w:szCs w:val="24"/>
                <w:lang w:eastAsia="zh-CN"/>
              </w:rPr>
              <w:t>审核条款</w:t>
            </w:r>
            <w:r>
              <w:rPr>
                <w:rFonts w:hint="eastAsia" w:ascii="宋体" w:hAnsi="宋体" w:cs="宋体"/>
                <w:szCs w:val="21"/>
              </w:rPr>
              <w:t>：</w:t>
            </w:r>
            <w:r>
              <w:rPr>
                <w:rFonts w:hint="eastAsia" w:ascii="宋体" w:hAnsi="宋体" w:cs="新宋体"/>
                <w:sz w:val="21"/>
                <w:szCs w:val="21"/>
                <w:lang w:val="en-US" w:eastAsia="zh-CN"/>
              </w:rPr>
              <w:t>QMS-2015：</w:t>
            </w:r>
            <w:r>
              <w:rPr>
                <w:rFonts w:hint="eastAsia" w:ascii="宋体" w:hAnsi="宋体" w:cs="新宋体"/>
                <w:sz w:val="21"/>
                <w:szCs w:val="21"/>
              </w:rPr>
              <w:t>5.3组织的角色、职责和权限；6.2质量目标及其实现的策划；8.2产品和服务的要求；8.4外部提供过程、产品和服务的控制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lang w:eastAsia="zh-CN"/>
              </w:rPr>
              <w:t>；</w:t>
            </w:r>
            <w:r>
              <w:rPr>
                <w:rFonts w:hint="eastAsia" w:ascii="宋体" w:hAnsi="宋体" w:cs="新宋体"/>
                <w:sz w:val="21"/>
                <w:szCs w:val="21"/>
              </w:rPr>
              <w:t>8.5.5交付后的活动</w:t>
            </w:r>
            <w:r>
              <w:rPr>
                <w:rFonts w:hint="eastAsia" w:ascii="宋体" w:hAnsi="宋体" w:cs="新宋体"/>
                <w:sz w:val="21"/>
                <w:szCs w:val="21"/>
                <w:lang w:val="en-US" w:eastAsia="zh-CN"/>
              </w:rPr>
              <w:t>；</w:t>
            </w:r>
            <w:r>
              <w:rPr>
                <w:rFonts w:hint="eastAsia" w:ascii="宋体" w:hAnsi="宋体" w:cs="新宋体"/>
                <w:sz w:val="21"/>
                <w:szCs w:val="21"/>
              </w:rPr>
              <w:t>9.1.2顾客满意</w:t>
            </w:r>
            <w:r>
              <w:rPr>
                <w:rFonts w:hint="eastAsia" w:ascii="宋体" w:hAnsi="宋体" w:cs="新宋体"/>
                <w:sz w:val="21"/>
                <w:szCs w:val="21"/>
                <w:lang w:eastAsia="zh-CN"/>
              </w:rPr>
              <w:t>；</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Q5.3</w:t>
            </w:r>
          </w:p>
        </w:tc>
        <w:tc>
          <w:tcPr>
            <w:tcW w:w="10525"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highlight w:val="none"/>
              </w:rPr>
            </w:pPr>
            <w:r>
              <w:rPr>
                <w:rFonts w:hint="eastAsia" w:ascii="宋体" w:hAnsi="宋体" w:cs="宋体"/>
                <w:b w:val="0"/>
                <w:bCs/>
                <w:szCs w:val="21"/>
                <w:highlight w:val="none"/>
                <w:lang w:val="en-US" w:eastAsia="zh-CN"/>
              </w:rPr>
              <w:t>Q6.2</w:t>
            </w:r>
          </w:p>
        </w:tc>
        <w:tc>
          <w:tcPr>
            <w:tcW w:w="10525" w:type="dxa"/>
          </w:tcPr>
          <w:p>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市场部负责人：</w:t>
            </w:r>
            <w:r>
              <w:rPr>
                <w:rFonts w:hint="eastAsia"/>
                <w:highlight w:val="none"/>
                <w:lang w:eastAsia="zh-CN"/>
              </w:rPr>
              <w:t>康志学</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查《部门质量目标测量报告》 </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测量时间：2021年1月-2021年8月</w:t>
            </w:r>
          </w:p>
          <w:p>
            <w:pPr>
              <w:spacing w:line="400" w:lineRule="exact"/>
              <w:rPr>
                <w:rFonts w:hint="eastAsia" w:ascii="宋体" w:hAnsi="宋体" w:cs="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lang w:eastAsia="zh-CN"/>
              </w:rPr>
              <w:t>采购物资一次验收合格率≥95%；</w:t>
            </w:r>
            <w:r>
              <w:rPr>
                <w:rFonts w:hint="eastAsia" w:ascii="宋体" w:hAnsi="宋体" w:cs="宋体"/>
                <w:sz w:val="21"/>
                <w:szCs w:val="21"/>
                <w:highlight w:val="none"/>
                <w:lang w:val="en-US" w:eastAsia="zh-CN"/>
              </w:rPr>
              <w:t xml:space="preserve">     实测：100%</w:t>
            </w:r>
          </w:p>
          <w:p>
            <w:pPr>
              <w:spacing w:line="400" w:lineRule="exac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2、客户满意率95%以上                实测：98%</w:t>
            </w:r>
          </w:p>
          <w:p>
            <w:pPr>
              <w:spacing w:line="400" w:lineRule="exac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sz w:val="21"/>
                <w:szCs w:val="21"/>
                <w:highlight w:val="none"/>
                <w:lang w:eastAsia="zh-CN"/>
              </w:rPr>
              <w:t>合同履约率100%</w:t>
            </w:r>
            <w:r>
              <w:rPr>
                <w:rFonts w:hint="eastAsia" w:ascii="宋体" w:hAnsi="宋体" w:cs="宋体"/>
                <w:sz w:val="21"/>
                <w:szCs w:val="21"/>
                <w:highlight w:val="none"/>
                <w:lang w:val="en-US" w:eastAsia="zh-CN"/>
              </w:rPr>
              <w:t xml:space="preserve">                   实测：100%</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抽见：2021年3月1日进行的顾客满意度调查见调查报告，对客户重庆极洲工贸有限责任公司和成都众慧贸易有限公司进行了顾客满意度调查，最后结果为</w:t>
            </w:r>
            <w:r>
              <w:rPr>
                <w:rFonts w:hint="eastAsia" w:ascii="宋体" w:hAnsi="宋体" w:cs="宋体"/>
                <w:sz w:val="21"/>
                <w:szCs w:val="21"/>
                <w:highlight w:val="none"/>
                <w:lang w:val="en-US" w:eastAsia="zh-CN"/>
              </w:rPr>
              <w:t>98%</w:t>
            </w:r>
            <w:r>
              <w:rPr>
                <w:rFonts w:hint="eastAsia" w:ascii="宋体" w:hAnsi="宋体" w:cs="宋体"/>
                <w:szCs w:val="21"/>
                <w:highlight w:val="none"/>
                <w:lang w:val="en-US" w:eastAsia="zh-CN"/>
              </w:rPr>
              <w:t>。</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质量目标覆盖相关职能、层次和过程，质量目标与质量方针保持一致，基本符合要求。</w:t>
            </w:r>
          </w:p>
        </w:tc>
        <w:tc>
          <w:tcPr>
            <w:tcW w:w="1064" w:type="dxa"/>
          </w:tcPr>
          <w:p>
            <w:pPr>
              <w:spacing w:line="400" w:lineRule="exact"/>
              <w:rPr>
                <w:rFonts w:hint="eastAsia" w:ascii="宋体" w:hAnsi="宋体" w:cs="宋体"/>
                <w:szCs w:val="21"/>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产品和服务的要求</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val="0"/>
                <w:bCs/>
                <w:szCs w:val="21"/>
                <w:lang w:val="en-US" w:eastAsia="zh-CN"/>
              </w:rPr>
              <w:t>Q8.2</w:t>
            </w:r>
          </w:p>
        </w:tc>
        <w:tc>
          <w:tcPr>
            <w:tcW w:w="10525" w:type="dxa"/>
            <w:vAlign w:val="top"/>
          </w:tcPr>
          <w:p>
            <w:pPr>
              <w:spacing w:line="360" w:lineRule="auto"/>
              <w:ind w:firstLine="420" w:firstLineChars="200"/>
              <w:rPr>
                <w:rFonts w:hint="eastAsia"/>
                <w:sz w:val="21"/>
                <w:szCs w:val="21"/>
              </w:rPr>
            </w:pPr>
            <w:r>
              <w:rPr>
                <w:rFonts w:hint="eastAsia"/>
                <w:sz w:val="21"/>
                <w:szCs w:val="21"/>
              </w:rPr>
              <w:t>组织按质量手册制定并实施顾客沟通的要求，</w:t>
            </w:r>
            <w:r>
              <w:rPr>
                <w:rFonts w:hint="eastAsia"/>
                <w:sz w:val="21"/>
                <w:szCs w:val="21"/>
                <w:lang w:eastAsia="zh-CN"/>
              </w:rPr>
              <w:t>市场部</w:t>
            </w:r>
            <w:r>
              <w:rPr>
                <w:rFonts w:hint="eastAsia"/>
                <w:sz w:val="2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（2）与产品有关的法律、法规要求；</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（3）公司确定的其他附加要求；</w:t>
            </w:r>
          </w:p>
          <w:p>
            <w:pPr>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抽</w:t>
            </w:r>
            <w:r>
              <w:rPr>
                <w:rFonts w:hint="eastAsia" w:ascii="宋体" w:hAnsi="宋体" w:cs="宋体"/>
                <w:color w:val="000000" w:themeColor="text1"/>
                <w:sz w:val="21"/>
                <w:szCs w:val="21"/>
                <w:lang w:eastAsia="zh-CN"/>
              </w:rPr>
              <w:t>销售合同</w:t>
            </w:r>
            <w:r>
              <w:rPr>
                <w:rFonts w:hint="eastAsia" w:ascii="宋体" w:hAnsi="宋体" w:cs="宋体"/>
                <w:color w:val="000000" w:themeColor="text1"/>
                <w:sz w:val="21"/>
                <w:szCs w:val="21"/>
              </w:rPr>
              <w:t>：</w:t>
            </w:r>
          </w:p>
          <w:p>
            <w:pPr>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顾客：</w:t>
            </w:r>
            <w:r>
              <w:rPr>
                <w:rFonts w:hint="eastAsia" w:asciiTheme="minorEastAsia" w:hAnsiTheme="minorEastAsia" w:eastAsiaTheme="minorEastAsia" w:cstheme="minorEastAsia"/>
                <w:b w:val="0"/>
                <w:bCs w:val="0"/>
                <w:color w:val="000000"/>
                <w:sz w:val="21"/>
                <w:szCs w:val="21"/>
                <w:lang w:eastAsia="zh-CN"/>
              </w:rPr>
              <w:t>重庆极洲工贸有限责任公司</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cs="宋体"/>
                <w:color w:val="000000" w:themeColor="text1"/>
                <w:sz w:val="21"/>
                <w:szCs w:val="21"/>
              </w:rPr>
              <w:t xml:space="preserve">   </w:t>
            </w:r>
          </w:p>
          <w:p>
            <w:pPr>
              <w:spacing w:line="240" w:lineRule="auto"/>
              <w:rPr>
                <w:rFonts w:hint="default" w:asciiTheme="minorEastAsia" w:hAnsiTheme="minorEastAsia" w:eastAsiaTheme="minorEastAsia" w:cstheme="minorEastAsia"/>
                <w:b w:val="0"/>
                <w:bCs w:val="0"/>
                <w:color w:val="000000"/>
                <w:sz w:val="21"/>
                <w:szCs w:val="21"/>
                <w:lang w:val="en-US" w:eastAsia="zh-CN"/>
              </w:rPr>
            </w:pPr>
            <w:r>
              <w:rPr>
                <w:rFonts w:hint="eastAsia" w:ascii="宋体" w:hAnsi="宋体" w:cs="宋体"/>
                <w:color w:val="000000" w:themeColor="text1"/>
                <w:sz w:val="21"/>
                <w:szCs w:val="21"/>
              </w:rPr>
              <w:t xml:space="preserve">   销售产品：</w:t>
            </w:r>
            <w:r>
              <w:rPr>
                <w:rFonts w:hint="eastAsia" w:ascii="宋体" w:hAnsi="宋体"/>
                <w:sz w:val="21"/>
                <w:szCs w:val="21"/>
                <w:highlight w:val="none"/>
                <w:lang w:val="en-US" w:eastAsia="zh-CN"/>
              </w:rPr>
              <w:t>XW20750-1852</w:t>
            </w:r>
            <w:r>
              <w:rPr>
                <w:rFonts w:hint="eastAsia" w:ascii="宋体" w:hAnsi="宋体" w:cs="宋体"/>
                <w:color w:val="000000" w:themeColor="text1"/>
                <w:sz w:val="21"/>
                <w:szCs w:val="21"/>
                <w:lang w:val="en-US" w:eastAsia="zh-CN"/>
              </w:rPr>
              <w:t>双筒</w:t>
            </w:r>
            <w:r>
              <w:rPr>
                <w:rFonts w:hint="eastAsia" w:asciiTheme="minorEastAsia" w:hAnsiTheme="minorEastAsia" w:eastAsiaTheme="minorEastAsia" w:cstheme="minorEastAsia"/>
                <w:b w:val="0"/>
                <w:bCs w:val="0"/>
                <w:color w:val="000000"/>
                <w:sz w:val="21"/>
                <w:szCs w:val="21"/>
                <w:lang w:val="en-US" w:eastAsia="zh-CN"/>
              </w:rPr>
              <w:t>望远镜、</w:t>
            </w:r>
            <w:r>
              <w:rPr>
                <w:rFonts w:hint="eastAsia" w:asciiTheme="minorEastAsia" w:hAnsiTheme="minorEastAsia" w:eastAsiaTheme="minorEastAsia" w:cstheme="minorEastAsia"/>
                <w:b w:val="0"/>
                <w:bCs w:val="0"/>
                <w:color w:val="000000"/>
                <w:sz w:val="21"/>
                <w:szCs w:val="21"/>
                <w:highlight w:val="none"/>
                <w:lang w:val="en-US" w:eastAsia="zh-CN"/>
              </w:rPr>
              <w:t>数量204台。</w:t>
            </w:r>
          </w:p>
          <w:p>
            <w:pPr>
              <w:spacing w:line="240" w:lineRule="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合同订单号：210HTY24125-4，订单日期：2021.8.27</w:t>
            </w:r>
          </w:p>
          <w:p>
            <w:pPr>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lang w:eastAsia="zh-CN"/>
              </w:rPr>
              <w:t>合同</w:t>
            </w:r>
            <w:r>
              <w:rPr>
                <w:rFonts w:hint="eastAsia" w:ascii="宋体" w:hAnsi="宋体" w:cs="宋体"/>
                <w:color w:val="000000" w:themeColor="text1"/>
                <w:sz w:val="21"/>
                <w:szCs w:val="21"/>
              </w:rPr>
              <w:t>明确了产品名称、单位、采购数量、</w:t>
            </w:r>
            <w:r>
              <w:rPr>
                <w:rFonts w:hint="eastAsia" w:ascii="宋体" w:hAnsi="宋体" w:cs="宋体"/>
                <w:color w:val="000000" w:themeColor="text1"/>
                <w:sz w:val="21"/>
                <w:szCs w:val="21"/>
                <w:lang w:eastAsia="zh-CN"/>
              </w:rPr>
              <w:t>规格、交货方式、结算、违约</w:t>
            </w:r>
            <w:r>
              <w:rPr>
                <w:rFonts w:hint="eastAsia" w:ascii="宋体" w:hAnsi="宋体" w:cs="宋体"/>
                <w:color w:val="000000" w:themeColor="text1"/>
                <w:sz w:val="21"/>
                <w:szCs w:val="21"/>
              </w:rPr>
              <w:t>等。</w:t>
            </w:r>
          </w:p>
          <w:p>
            <w:pPr>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rPr>
              <w:t>顾客：</w:t>
            </w:r>
            <w:r>
              <w:rPr>
                <w:rFonts w:hint="eastAsia" w:asciiTheme="minorEastAsia" w:hAnsiTheme="minorEastAsia" w:eastAsiaTheme="minorEastAsia" w:cstheme="minorEastAsia"/>
                <w:b w:val="0"/>
                <w:bCs w:val="0"/>
                <w:color w:val="000000"/>
                <w:sz w:val="21"/>
                <w:szCs w:val="21"/>
                <w:lang w:eastAsia="zh-CN"/>
              </w:rPr>
              <w:t xml:space="preserve">重庆极洲工贸有限责任公司     </w:t>
            </w:r>
          </w:p>
          <w:p>
            <w:pPr>
              <w:spacing w:line="240" w:lineRule="auto"/>
              <w:rPr>
                <w:rFonts w:hint="default" w:asciiTheme="minorEastAsia" w:hAnsiTheme="minorEastAsia" w:eastAsiaTheme="minorEastAsia" w:cstheme="minorEastAsia"/>
                <w:b w:val="0"/>
                <w:bCs w:val="0"/>
                <w:color w:val="000000"/>
                <w:sz w:val="21"/>
                <w:szCs w:val="21"/>
                <w:lang w:val="en-US" w:eastAsia="zh-CN"/>
              </w:rPr>
            </w:pPr>
            <w:r>
              <w:rPr>
                <w:rFonts w:hint="eastAsia" w:ascii="宋体" w:hAnsi="宋体" w:cs="宋体"/>
                <w:color w:val="000000" w:themeColor="text1"/>
                <w:sz w:val="21"/>
                <w:szCs w:val="21"/>
              </w:rPr>
              <w:t xml:space="preserve">   销售产品：</w:t>
            </w:r>
            <w:r>
              <w:rPr>
                <w:rFonts w:hint="eastAsia" w:ascii="宋体" w:hAnsi="宋体" w:cs="宋体"/>
                <w:color w:val="000000" w:themeColor="text1"/>
                <w:sz w:val="21"/>
                <w:szCs w:val="21"/>
                <w:lang w:val="en-US" w:eastAsia="zh-CN"/>
              </w:rPr>
              <w:t>W20750BB-22</w:t>
            </w:r>
            <w:r>
              <w:rPr>
                <w:rFonts w:hint="eastAsia" w:asciiTheme="minorEastAsia" w:hAnsiTheme="minorEastAsia" w:eastAsiaTheme="minorEastAsia" w:cstheme="minorEastAsia"/>
                <w:b w:val="0"/>
                <w:bCs w:val="0"/>
                <w:color w:val="000000"/>
                <w:sz w:val="21"/>
                <w:szCs w:val="21"/>
                <w:lang w:val="en-US" w:eastAsia="zh-CN"/>
              </w:rPr>
              <w:t>双筒望远镜、</w:t>
            </w:r>
            <w:r>
              <w:rPr>
                <w:rFonts w:hint="eastAsia" w:asciiTheme="minorEastAsia" w:hAnsiTheme="minorEastAsia" w:eastAsiaTheme="minorEastAsia" w:cstheme="minorEastAsia"/>
                <w:b w:val="0"/>
                <w:bCs w:val="0"/>
                <w:color w:val="000000"/>
                <w:sz w:val="21"/>
                <w:szCs w:val="21"/>
                <w:highlight w:val="none"/>
                <w:lang w:val="en-US" w:eastAsia="zh-CN"/>
              </w:rPr>
              <w:t>数量504台。</w:t>
            </w:r>
          </w:p>
          <w:p>
            <w:pPr>
              <w:spacing w:line="240" w:lineRule="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eastAsia="zh-CN"/>
              </w:rPr>
              <w:t>合同订单号：</w:t>
            </w:r>
            <w:r>
              <w:rPr>
                <w:rFonts w:hint="eastAsia" w:asciiTheme="minorEastAsia" w:hAnsiTheme="minorEastAsia" w:eastAsiaTheme="minorEastAsia" w:cstheme="minorEastAsia"/>
                <w:b w:val="0"/>
                <w:bCs w:val="0"/>
                <w:color w:val="000000"/>
                <w:sz w:val="21"/>
                <w:szCs w:val="21"/>
                <w:lang w:val="en-US" w:eastAsia="zh-CN"/>
              </w:rPr>
              <w:t>210HTY24125-4，</w:t>
            </w:r>
            <w:r>
              <w:rPr>
                <w:rFonts w:hint="eastAsia" w:asciiTheme="minorEastAsia" w:hAnsiTheme="minorEastAsia" w:eastAsiaTheme="minorEastAsia" w:cstheme="minorEastAsia"/>
                <w:b w:val="0"/>
                <w:bCs w:val="0"/>
                <w:color w:val="000000"/>
                <w:sz w:val="21"/>
                <w:szCs w:val="21"/>
                <w:lang w:eastAsia="zh-CN"/>
              </w:rPr>
              <w:t>订单日期：20</w:t>
            </w:r>
            <w:r>
              <w:rPr>
                <w:rFonts w:hint="eastAsia" w:asciiTheme="minorEastAsia" w:hAnsiTheme="minorEastAsia" w:eastAsiaTheme="minorEastAsia" w:cstheme="minorEastAsia"/>
                <w:b w:val="0"/>
                <w:bCs w:val="0"/>
                <w:color w:val="000000"/>
                <w:sz w:val="21"/>
                <w:szCs w:val="21"/>
                <w:lang w:val="en-US" w:eastAsia="zh-CN"/>
              </w:rPr>
              <w:t>21.8.17</w:t>
            </w:r>
          </w:p>
          <w:p>
            <w:pPr>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lang w:eastAsia="zh-CN"/>
              </w:rPr>
              <w:t>合同</w:t>
            </w:r>
            <w:r>
              <w:rPr>
                <w:rFonts w:hint="eastAsia" w:ascii="宋体" w:hAnsi="宋体" w:cs="宋体"/>
                <w:color w:val="000000" w:themeColor="text1"/>
                <w:sz w:val="21"/>
                <w:szCs w:val="21"/>
              </w:rPr>
              <w:t>明确了产品名称、单位、采购数量、</w:t>
            </w:r>
            <w:r>
              <w:rPr>
                <w:rFonts w:hint="eastAsia" w:ascii="宋体" w:hAnsi="宋体" w:cs="宋体"/>
                <w:color w:val="000000" w:themeColor="text1"/>
                <w:sz w:val="21"/>
                <w:szCs w:val="21"/>
                <w:lang w:eastAsia="zh-CN"/>
              </w:rPr>
              <w:t>规格、交货方式、结算、违约</w:t>
            </w:r>
            <w:r>
              <w:rPr>
                <w:rFonts w:hint="eastAsia" w:ascii="宋体" w:hAnsi="宋体" w:cs="宋体"/>
                <w:color w:val="000000" w:themeColor="text1"/>
                <w:sz w:val="21"/>
                <w:szCs w:val="21"/>
              </w:rPr>
              <w:t>等。</w:t>
            </w:r>
          </w:p>
          <w:p>
            <w:pPr>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顾客：</w:t>
            </w:r>
            <w:r>
              <w:rPr>
                <w:rFonts w:hint="eastAsia" w:ascii="宋体" w:hAnsi="宋体" w:cs="宋体"/>
                <w:color w:val="000000" w:themeColor="text1"/>
                <w:sz w:val="21"/>
                <w:szCs w:val="21"/>
                <w:lang w:val="en-US" w:eastAsia="zh-CN"/>
              </w:rPr>
              <w:t>成都众慧贸易</w:t>
            </w:r>
            <w:r>
              <w:rPr>
                <w:rFonts w:hint="eastAsia" w:asciiTheme="minorEastAsia" w:hAnsiTheme="minorEastAsia" w:eastAsiaTheme="minorEastAsia" w:cstheme="minorEastAsia"/>
                <w:b w:val="0"/>
                <w:bCs w:val="0"/>
                <w:color w:val="000000"/>
                <w:sz w:val="21"/>
                <w:szCs w:val="21"/>
                <w:lang w:eastAsia="zh-CN"/>
              </w:rPr>
              <w:t xml:space="preserve">责任公司     </w:t>
            </w:r>
          </w:p>
          <w:p>
            <w:pPr>
              <w:spacing w:line="240" w:lineRule="auto"/>
              <w:rPr>
                <w:rFonts w:hint="default" w:asciiTheme="minorEastAsia" w:hAnsiTheme="minorEastAsia" w:eastAsiaTheme="minorEastAsia" w:cstheme="minorEastAsia"/>
                <w:b w:val="0"/>
                <w:bCs w:val="0"/>
                <w:color w:val="000000"/>
                <w:sz w:val="21"/>
                <w:szCs w:val="21"/>
                <w:lang w:val="en-US" w:eastAsia="zh-CN"/>
              </w:rPr>
            </w:pPr>
            <w:r>
              <w:rPr>
                <w:rFonts w:hint="eastAsia" w:ascii="宋体" w:hAnsi="宋体" w:cs="宋体"/>
                <w:color w:val="000000" w:themeColor="text1"/>
                <w:sz w:val="21"/>
                <w:szCs w:val="21"/>
              </w:rPr>
              <w:t xml:space="preserve">   销售产品：</w:t>
            </w:r>
            <w:r>
              <w:rPr>
                <w:rFonts w:hint="eastAsia" w:asciiTheme="minorEastAsia" w:hAnsiTheme="minorEastAsia" w:eastAsiaTheme="minorEastAsia" w:cstheme="minorEastAsia"/>
                <w:b w:val="0"/>
                <w:bCs w:val="0"/>
                <w:color w:val="000000"/>
                <w:sz w:val="21"/>
                <w:szCs w:val="21"/>
                <w:lang w:val="en-US" w:eastAsia="zh-CN"/>
              </w:rPr>
              <w:t>W20750BB1-14双筒望远镜、</w:t>
            </w:r>
            <w:r>
              <w:rPr>
                <w:rFonts w:hint="eastAsia" w:asciiTheme="minorEastAsia" w:hAnsiTheme="minorEastAsia" w:eastAsiaTheme="minorEastAsia" w:cstheme="minorEastAsia"/>
                <w:b w:val="0"/>
                <w:bCs w:val="0"/>
                <w:color w:val="000000"/>
                <w:sz w:val="21"/>
                <w:szCs w:val="21"/>
                <w:highlight w:val="none"/>
                <w:lang w:val="en-US" w:eastAsia="zh-CN"/>
              </w:rPr>
              <w:t>数量480台。</w:t>
            </w:r>
          </w:p>
          <w:p>
            <w:pPr>
              <w:spacing w:line="240" w:lineRule="auto"/>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eastAsia="zh-CN"/>
              </w:rPr>
              <w:t>合同订单号：</w:t>
            </w:r>
            <w:r>
              <w:rPr>
                <w:rFonts w:hint="eastAsia" w:asciiTheme="minorEastAsia" w:hAnsiTheme="minorEastAsia" w:eastAsiaTheme="minorEastAsia" w:cstheme="minorEastAsia"/>
                <w:b w:val="0"/>
                <w:bCs w:val="0"/>
                <w:color w:val="000000"/>
                <w:sz w:val="21"/>
                <w:szCs w:val="21"/>
                <w:lang w:val="en-US" w:eastAsia="zh-CN"/>
              </w:rPr>
              <w:t>2HYT2K21-031，</w:t>
            </w:r>
            <w:r>
              <w:rPr>
                <w:rFonts w:hint="eastAsia" w:asciiTheme="minorEastAsia" w:hAnsiTheme="minorEastAsia" w:eastAsiaTheme="minorEastAsia" w:cstheme="minorEastAsia"/>
                <w:b w:val="0"/>
                <w:bCs w:val="0"/>
                <w:color w:val="000000"/>
                <w:sz w:val="21"/>
                <w:szCs w:val="21"/>
                <w:lang w:eastAsia="zh-CN"/>
              </w:rPr>
              <w:t>订单日期：20</w:t>
            </w:r>
            <w:r>
              <w:rPr>
                <w:rFonts w:hint="eastAsia" w:asciiTheme="minorEastAsia" w:hAnsiTheme="minorEastAsia" w:eastAsiaTheme="minorEastAsia" w:cstheme="minorEastAsia"/>
                <w:b w:val="0"/>
                <w:bCs w:val="0"/>
                <w:color w:val="000000"/>
                <w:sz w:val="21"/>
                <w:szCs w:val="21"/>
                <w:lang w:val="en-US" w:eastAsia="zh-CN"/>
              </w:rPr>
              <w:t>21.8.31</w:t>
            </w:r>
          </w:p>
          <w:p>
            <w:pPr>
              <w:spacing w:line="240" w:lineRule="auto"/>
              <w:rPr>
                <w:rFonts w:hint="eastAsia" w:ascii="宋体" w:hAnsi="宋体" w:cs="宋体"/>
                <w:color w:val="000000" w:themeColor="text1"/>
                <w:sz w:val="21"/>
                <w:szCs w:val="21"/>
              </w:rPr>
            </w:pPr>
            <w:r>
              <w:rPr>
                <w:rFonts w:hint="eastAsia" w:ascii="宋体" w:hAnsi="宋体" w:cs="宋体"/>
                <w:color w:val="000000" w:themeColor="text1"/>
                <w:sz w:val="21"/>
                <w:szCs w:val="21"/>
                <w:lang w:eastAsia="zh-CN"/>
              </w:rPr>
              <w:t>合同</w:t>
            </w:r>
            <w:r>
              <w:rPr>
                <w:rFonts w:hint="eastAsia" w:ascii="宋体" w:hAnsi="宋体" w:cs="宋体"/>
                <w:color w:val="000000" w:themeColor="text1"/>
                <w:sz w:val="21"/>
                <w:szCs w:val="21"/>
              </w:rPr>
              <w:t>明确了产品名称、单位、采购数量、</w:t>
            </w:r>
            <w:r>
              <w:rPr>
                <w:rFonts w:hint="eastAsia" w:ascii="宋体" w:hAnsi="宋体" w:cs="宋体"/>
                <w:color w:val="000000" w:themeColor="text1"/>
                <w:sz w:val="21"/>
                <w:szCs w:val="21"/>
                <w:lang w:eastAsia="zh-CN"/>
              </w:rPr>
              <w:t>规格、交货方式、结算、违约</w:t>
            </w:r>
            <w:r>
              <w:rPr>
                <w:rFonts w:hint="eastAsia" w:ascii="宋体" w:hAnsi="宋体" w:cs="宋体"/>
                <w:color w:val="000000" w:themeColor="text1"/>
                <w:sz w:val="21"/>
                <w:szCs w:val="21"/>
              </w:rPr>
              <w:t>等。</w:t>
            </w:r>
          </w:p>
          <w:p>
            <w:pPr>
              <w:pStyle w:val="11"/>
              <w:rPr>
                <w:rFonts w:hint="eastAsia" w:ascii="宋体" w:hAnsi="宋体" w:cs="宋体"/>
                <w:color w:val="000000" w:themeColor="text1"/>
                <w:sz w:val="21"/>
                <w:szCs w:val="21"/>
              </w:rPr>
            </w:pPr>
            <w:r>
              <w:rPr>
                <w:rFonts w:hint="eastAsia" w:ascii="宋体" w:hAnsi="宋体" w:cs="宋体"/>
                <w:color w:val="000000" w:themeColor="text1"/>
                <w:sz w:val="21"/>
                <w:szCs w:val="21"/>
              </w:rPr>
              <w:t>产品销售信息，基本符合标准要求。</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询问负责人，</w:t>
            </w:r>
            <w:r>
              <w:rPr>
                <w:rFonts w:hint="eastAsia" w:ascii="宋体" w:hAnsi="宋体" w:cs="宋体"/>
                <w:color w:val="000000" w:themeColor="text1"/>
                <w:sz w:val="21"/>
                <w:szCs w:val="21"/>
                <w:lang w:eastAsia="zh-CN"/>
              </w:rPr>
              <w:t>均</w:t>
            </w:r>
            <w:r>
              <w:rPr>
                <w:rFonts w:hint="eastAsia" w:ascii="宋体" w:hAnsi="宋体" w:cs="宋体"/>
                <w:color w:val="000000" w:themeColor="text1"/>
                <w:sz w:val="21"/>
                <w:szCs w:val="21"/>
              </w:rPr>
              <w:t>与顾客签订产品合同</w:t>
            </w:r>
            <w:r>
              <w:rPr>
                <w:rFonts w:hint="eastAsia" w:ascii="宋体" w:hAnsi="宋体" w:cs="宋体"/>
                <w:color w:val="000000" w:themeColor="text1"/>
                <w:sz w:val="21"/>
                <w:szCs w:val="21"/>
                <w:lang w:eastAsia="zh-CN"/>
              </w:rPr>
              <w:t>、订单</w:t>
            </w:r>
            <w:r>
              <w:rPr>
                <w:rFonts w:hint="eastAsia" w:ascii="宋体" w:hAnsi="宋体" w:cs="宋体"/>
                <w:color w:val="000000" w:themeColor="text1"/>
                <w:sz w:val="21"/>
                <w:szCs w:val="21"/>
              </w:rPr>
              <w:t>，</w:t>
            </w:r>
            <w:r>
              <w:rPr>
                <w:rFonts w:hint="eastAsia" w:ascii="宋体" w:hAnsi="宋体" w:cs="宋体"/>
                <w:color w:val="000000" w:themeColor="text1"/>
                <w:sz w:val="21"/>
                <w:szCs w:val="21"/>
                <w:lang w:eastAsia="zh-CN"/>
              </w:rPr>
              <w:t>在签订前进行合同评审</w:t>
            </w:r>
            <w:r>
              <w:rPr>
                <w:rFonts w:hint="eastAsia" w:ascii="宋体" w:hAnsi="宋体" w:cs="宋体"/>
                <w:color w:val="000000" w:themeColor="text1"/>
                <w:sz w:val="21"/>
                <w:szCs w:val="21"/>
              </w:rPr>
              <w:t>。</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抽查:《</w:t>
            </w:r>
            <w:r>
              <w:rPr>
                <w:rFonts w:hint="eastAsia" w:ascii="宋体" w:hAnsi="宋体" w:cs="宋体"/>
                <w:color w:val="000000" w:themeColor="text1"/>
                <w:sz w:val="21"/>
                <w:szCs w:val="21"/>
                <w:lang w:eastAsia="zh-CN"/>
              </w:rPr>
              <w:t>客户要求评审确认记录表</w:t>
            </w:r>
            <w:r>
              <w:rPr>
                <w:rFonts w:hint="eastAsia" w:ascii="宋体" w:hAnsi="宋体" w:cs="宋体"/>
                <w:color w:val="000000" w:themeColor="text1"/>
                <w:sz w:val="21"/>
                <w:szCs w:val="21"/>
              </w:rPr>
              <w:t>》</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8</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17</w:t>
            </w:r>
            <w:r>
              <w:rPr>
                <w:rFonts w:hint="eastAsia" w:ascii="宋体" w:hAnsi="宋体" w:cs="宋体"/>
                <w:color w:val="000000" w:themeColor="text1"/>
                <w:sz w:val="21"/>
                <w:szCs w:val="21"/>
              </w:rPr>
              <w:t>签订的《产品</w:t>
            </w:r>
            <w:r>
              <w:rPr>
                <w:rFonts w:hint="eastAsia" w:ascii="宋体" w:hAnsi="宋体" w:cs="宋体"/>
                <w:color w:val="000000" w:themeColor="text1"/>
                <w:sz w:val="21"/>
                <w:szCs w:val="21"/>
                <w:lang w:eastAsia="zh-CN"/>
              </w:rPr>
              <w:t>销售</w:t>
            </w:r>
            <w:r>
              <w:rPr>
                <w:rFonts w:hint="eastAsia" w:ascii="宋体" w:hAnsi="宋体" w:cs="宋体"/>
                <w:color w:val="000000" w:themeColor="text1"/>
                <w:sz w:val="21"/>
                <w:szCs w:val="21"/>
              </w:rPr>
              <w:t>合同》</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rPr>
              <w:t>顾客名称：</w:t>
            </w:r>
            <w:r>
              <w:rPr>
                <w:rFonts w:hint="eastAsia" w:asciiTheme="minorEastAsia" w:hAnsiTheme="minorEastAsia" w:eastAsiaTheme="minorEastAsia" w:cstheme="minorEastAsia"/>
                <w:b w:val="0"/>
                <w:bCs w:val="0"/>
                <w:color w:val="000000"/>
                <w:sz w:val="21"/>
                <w:szCs w:val="21"/>
                <w:lang w:eastAsia="zh-CN"/>
              </w:rPr>
              <w:t>重庆极洲工贸有限责任公司</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cs="宋体"/>
                <w:color w:val="000000" w:themeColor="text1"/>
                <w:sz w:val="21"/>
                <w:szCs w:val="21"/>
              </w:rPr>
              <w:t xml:space="preserve">  </w:t>
            </w:r>
          </w:p>
          <w:p>
            <w:pPr>
              <w:spacing w:line="24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rPr>
              <w:t>产品名称：</w:t>
            </w:r>
            <w:r>
              <w:rPr>
                <w:rFonts w:hint="eastAsia" w:ascii="宋体" w:hAnsi="宋体" w:cs="宋体"/>
                <w:color w:val="000000" w:themeColor="text1"/>
                <w:sz w:val="21"/>
                <w:szCs w:val="21"/>
                <w:lang w:val="en-US" w:eastAsia="zh-CN"/>
              </w:rPr>
              <w:t>W20750BB-22</w:t>
            </w:r>
            <w:r>
              <w:rPr>
                <w:rFonts w:hint="eastAsia" w:asciiTheme="minorEastAsia" w:hAnsiTheme="minorEastAsia" w:eastAsiaTheme="minorEastAsia" w:cstheme="minorEastAsia"/>
                <w:b w:val="0"/>
                <w:bCs w:val="0"/>
                <w:color w:val="000000"/>
                <w:sz w:val="21"/>
                <w:szCs w:val="21"/>
                <w:lang w:val="en-US" w:eastAsia="zh-CN"/>
              </w:rPr>
              <w:t>双筒望远镜、</w:t>
            </w:r>
            <w:r>
              <w:rPr>
                <w:rFonts w:hint="eastAsia" w:asciiTheme="minorEastAsia" w:hAnsiTheme="minorEastAsia" w:eastAsiaTheme="minorEastAsia" w:cstheme="minorEastAsia"/>
                <w:b w:val="0"/>
                <w:bCs w:val="0"/>
                <w:color w:val="000000"/>
                <w:sz w:val="21"/>
                <w:szCs w:val="21"/>
                <w:highlight w:val="none"/>
                <w:lang w:val="en-US" w:eastAsia="zh-CN"/>
              </w:rPr>
              <w:t>数量504台。</w:t>
            </w:r>
          </w:p>
          <w:p>
            <w:pPr>
              <w:spacing w:line="360" w:lineRule="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eastAsia="zh-CN"/>
              </w:rPr>
              <w:t>评审</w:t>
            </w:r>
            <w:r>
              <w:rPr>
                <w:rFonts w:hint="eastAsia" w:ascii="宋体" w:hAnsi="宋体" w:cs="宋体"/>
                <w:color w:val="000000" w:themeColor="text1"/>
                <w:sz w:val="21"/>
                <w:szCs w:val="21"/>
                <w:highlight w:val="none"/>
              </w:rPr>
              <w:t>内容：</w:t>
            </w:r>
            <w:r>
              <w:rPr>
                <w:rFonts w:hint="eastAsia" w:ascii="宋体" w:hAnsi="宋体" w:cs="宋体"/>
                <w:color w:val="000000" w:themeColor="text1"/>
                <w:sz w:val="21"/>
                <w:szCs w:val="21"/>
                <w:highlight w:val="none"/>
                <w:lang w:eastAsia="zh-CN"/>
              </w:rPr>
              <w:t>产品质量、技术要求、交付期、物资</w:t>
            </w:r>
            <w:r>
              <w:rPr>
                <w:rFonts w:hint="eastAsia" w:ascii="宋体" w:hAnsi="宋体" w:cs="宋体"/>
                <w:color w:val="000000" w:themeColor="text1"/>
                <w:sz w:val="21"/>
                <w:szCs w:val="21"/>
                <w:highlight w:val="none"/>
              </w:rPr>
              <w:t>等信息</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eastAsia="zh-CN"/>
              </w:rPr>
              <w:t>评审</w:t>
            </w:r>
            <w:r>
              <w:rPr>
                <w:rFonts w:hint="eastAsia" w:ascii="宋体" w:hAnsi="宋体" w:cs="宋体"/>
                <w:color w:val="000000" w:themeColor="text1"/>
                <w:sz w:val="21"/>
                <w:szCs w:val="21"/>
                <w:highlight w:val="none"/>
              </w:rPr>
              <w:t>签字人：</w:t>
            </w:r>
            <w:r>
              <w:rPr>
                <w:rFonts w:hint="eastAsia" w:ascii="宋体" w:hAnsi="宋体" w:cs="宋体"/>
                <w:color w:val="000000" w:themeColor="text1"/>
                <w:sz w:val="21"/>
                <w:szCs w:val="21"/>
                <w:highlight w:val="none"/>
                <w:lang w:eastAsia="zh-CN"/>
              </w:rPr>
              <w:t>康志学、杨红玲、夏永强，</w:t>
            </w:r>
            <w:r>
              <w:rPr>
                <w:rFonts w:hint="eastAsia" w:ascii="宋体" w:hAnsi="宋体" w:cs="宋体"/>
                <w:color w:val="000000" w:themeColor="text1"/>
                <w:sz w:val="21"/>
                <w:szCs w:val="21"/>
                <w:highlight w:val="none"/>
                <w:lang w:val="en-US" w:eastAsia="zh-CN"/>
              </w:rPr>
              <w:t xml:space="preserve">   评审结论：</w:t>
            </w:r>
            <w:r>
              <w:rPr>
                <w:rFonts w:hint="eastAsia" w:ascii="宋体" w:hAnsi="宋体"/>
                <w:sz w:val="21"/>
                <w:szCs w:val="21"/>
                <w:highlight w:val="none"/>
              </w:rPr>
              <w:t>本订单可按时按量完成，同意签订</w:t>
            </w:r>
            <w:r>
              <w:rPr>
                <w:rFonts w:hint="eastAsia" w:ascii="宋体" w:hAnsi="宋体"/>
                <w:sz w:val="21"/>
                <w:szCs w:val="21"/>
                <w:highlight w:val="none"/>
                <w:lang w:eastAsia="zh-CN"/>
              </w:rPr>
              <w:t>，</w:t>
            </w:r>
            <w:r>
              <w:rPr>
                <w:rFonts w:hint="eastAsia" w:ascii="宋体" w:hAnsi="宋体" w:cs="宋体"/>
                <w:color w:val="000000" w:themeColor="text1"/>
                <w:sz w:val="21"/>
                <w:szCs w:val="21"/>
                <w:highlight w:val="none"/>
                <w:lang w:val="en-US" w:eastAsia="zh-CN"/>
              </w:rPr>
              <w:t xml:space="preserve"> 批准人：张伟</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 评审时间：</w:t>
            </w:r>
            <w:r>
              <w:rPr>
                <w:rFonts w:hint="eastAsia" w:ascii="宋体" w:hAnsi="宋体" w:cs="宋体"/>
                <w:color w:val="000000" w:themeColor="text1"/>
                <w:sz w:val="21"/>
                <w:szCs w:val="21"/>
                <w:highlight w:val="none"/>
              </w:rPr>
              <w:t>20</w:t>
            </w:r>
            <w:r>
              <w:rPr>
                <w:rFonts w:hint="eastAsia" w:ascii="宋体" w:hAnsi="宋体" w:cs="宋体"/>
                <w:color w:val="000000" w:themeColor="text1"/>
                <w:sz w:val="21"/>
                <w:szCs w:val="21"/>
                <w:highlight w:val="none"/>
                <w:lang w:val="en-US" w:eastAsia="zh-CN"/>
              </w:rPr>
              <w:t>21</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13（合同签定前）。</w:t>
            </w:r>
          </w:p>
          <w:p>
            <w:pPr>
              <w:spacing w:line="360" w:lineRule="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20</w:t>
            </w:r>
            <w:r>
              <w:rPr>
                <w:rFonts w:hint="eastAsia" w:ascii="宋体" w:hAnsi="宋体" w:cs="宋体"/>
                <w:color w:val="000000" w:themeColor="text1"/>
                <w:sz w:val="21"/>
                <w:szCs w:val="21"/>
                <w:highlight w:val="none"/>
                <w:lang w:val="en-US" w:eastAsia="zh-CN"/>
              </w:rPr>
              <w:t>21</w:t>
            </w:r>
            <w:r>
              <w:rPr>
                <w:rFonts w:hint="eastAsia" w:ascii="宋体" w:hAnsi="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8-31</w:t>
            </w:r>
            <w:r>
              <w:rPr>
                <w:rFonts w:hint="eastAsia" w:ascii="宋体" w:hAnsi="宋体" w:cs="宋体"/>
                <w:color w:val="000000" w:themeColor="text1"/>
                <w:sz w:val="21"/>
                <w:szCs w:val="21"/>
                <w:highlight w:val="none"/>
              </w:rPr>
              <w:t>签订的《产品</w:t>
            </w:r>
            <w:r>
              <w:rPr>
                <w:rFonts w:hint="eastAsia" w:ascii="宋体" w:hAnsi="宋体" w:cs="宋体"/>
                <w:color w:val="000000" w:themeColor="text1"/>
                <w:sz w:val="21"/>
                <w:szCs w:val="21"/>
                <w:highlight w:val="none"/>
                <w:lang w:eastAsia="zh-CN"/>
              </w:rPr>
              <w:t>销售</w:t>
            </w:r>
            <w:r>
              <w:rPr>
                <w:rFonts w:hint="eastAsia" w:ascii="宋体" w:hAnsi="宋体" w:cs="宋体"/>
                <w:color w:val="000000" w:themeColor="text1"/>
                <w:sz w:val="21"/>
                <w:szCs w:val="21"/>
                <w:highlight w:val="none"/>
              </w:rPr>
              <w:t>合同》</w:t>
            </w:r>
          </w:p>
          <w:p>
            <w:pPr>
              <w:spacing w:line="360" w:lineRule="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顾客名称：</w:t>
            </w:r>
            <w:r>
              <w:rPr>
                <w:rFonts w:hint="eastAsia" w:ascii="宋体" w:hAnsi="宋体" w:cs="宋体"/>
                <w:color w:val="000000" w:themeColor="text1"/>
                <w:sz w:val="21"/>
                <w:szCs w:val="21"/>
                <w:lang w:val="en-US" w:eastAsia="zh-CN"/>
              </w:rPr>
              <w:t>成都众慧贸易</w:t>
            </w:r>
            <w:r>
              <w:rPr>
                <w:rFonts w:hint="eastAsia" w:asciiTheme="minorEastAsia" w:hAnsiTheme="minorEastAsia" w:eastAsiaTheme="minorEastAsia" w:cstheme="minorEastAsia"/>
                <w:b w:val="0"/>
                <w:bCs w:val="0"/>
                <w:color w:val="000000"/>
                <w:sz w:val="21"/>
                <w:szCs w:val="21"/>
                <w:lang w:eastAsia="zh-CN"/>
              </w:rPr>
              <w:t>责任公司</w:t>
            </w:r>
            <w:r>
              <w:rPr>
                <w:rFonts w:hint="eastAsia" w:ascii="宋体" w:hAnsi="宋体" w:cs="宋体"/>
                <w:color w:val="000000" w:themeColor="text1"/>
                <w:sz w:val="21"/>
                <w:szCs w:val="21"/>
                <w:highlight w:val="none"/>
              </w:rPr>
              <w:t xml:space="preserve">  </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产品名称：</w:t>
            </w:r>
            <w:r>
              <w:rPr>
                <w:rFonts w:hint="eastAsia" w:asciiTheme="minorEastAsia" w:hAnsiTheme="minorEastAsia" w:eastAsiaTheme="minorEastAsia" w:cstheme="minorEastAsia"/>
                <w:b w:val="0"/>
                <w:bCs w:val="0"/>
                <w:color w:val="000000"/>
                <w:sz w:val="21"/>
                <w:szCs w:val="21"/>
                <w:lang w:val="en-US" w:eastAsia="zh-CN"/>
              </w:rPr>
              <w:t>W20750BB1-14双筒望远镜、</w:t>
            </w:r>
            <w:r>
              <w:rPr>
                <w:rFonts w:hint="eastAsia" w:asciiTheme="minorEastAsia" w:hAnsiTheme="minorEastAsia" w:eastAsiaTheme="minorEastAsia" w:cstheme="minorEastAsia"/>
                <w:b w:val="0"/>
                <w:bCs w:val="0"/>
                <w:color w:val="000000"/>
                <w:sz w:val="21"/>
                <w:szCs w:val="21"/>
                <w:highlight w:val="none"/>
                <w:lang w:val="en-US" w:eastAsia="zh-CN"/>
              </w:rPr>
              <w:t>数量480台。</w:t>
            </w:r>
          </w:p>
          <w:p>
            <w:pPr>
              <w:spacing w:line="360" w:lineRule="auto"/>
              <w:rPr>
                <w:rFonts w:hint="eastAsia" w:ascii="宋体" w:hAnsi="宋体" w:cs="宋体"/>
                <w:color w:val="000000" w:themeColor="text1"/>
                <w:sz w:val="21"/>
                <w:szCs w:val="21"/>
              </w:rPr>
            </w:pPr>
            <w:r>
              <w:rPr>
                <w:rFonts w:hint="eastAsia" w:ascii="宋体" w:hAnsi="宋体" w:cs="宋体"/>
                <w:color w:val="000000" w:themeColor="text1"/>
                <w:sz w:val="21"/>
                <w:szCs w:val="21"/>
                <w:lang w:eastAsia="zh-CN"/>
              </w:rPr>
              <w:t>评审</w:t>
            </w:r>
            <w:r>
              <w:rPr>
                <w:rFonts w:hint="eastAsia" w:ascii="宋体" w:hAnsi="宋体" w:cs="宋体"/>
                <w:color w:val="000000" w:themeColor="text1"/>
                <w:sz w:val="21"/>
                <w:szCs w:val="21"/>
              </w:rPr>
              <w:t>内容：</w:t>
            </w:r>
            <w:r>
              <w:rPr>
                <w:rFonts w:hint="eastAsia" w:ascii="宋体" w:hAnsi="宋体" w:cs="宋体"/>
                <w:color w:val="000000" w:themeColor="text1"/>
                <w:sz w:val="21"/>
                <w:szCs w:val="21"/>
                <w:lang w:eastAsia="zh-CN"/>
              </w:rPr>
              <w:t>产品质量、技术要求、交付期、物资</w:t>
            </w:r>
            <w:r>
              <w:rPr>
                <w:rFonts w:hint="eastAsia" w:ascii="宋体" w:hAnsi="宋体" w:cs="宋体"/>
                <w:color w:val="000000" w:themeColor="text1"/>
                <w:sz w:val="21"/>
                <w:szCs w:val="21"/>
              </w:rPr>
              <w:t>等信息</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评审</w:t>
            </w:r>
            <w:r>
              <w:rPr>
                <w:rFonts w:hint="eastAsia" w:ascii="宋体" w:hAnsi="宋体" w:cs="宋体"/>
                <w:color w:val="000000" w:themeColor="text1"/>
                <w:sz w:val="21"/>
                <w:szCs w:val="21"/>
              </w:rPr>
              <w:t>签字人：</w:t>
            </w:r>
            <w:r>
              <w:rPr>
                <w:rFonts w:hint="eastAsia" w:ascii="宋体" w:hAnsi="宋体" w:cs="宋体"/>
                <w:color w:val="000000" w:themeColor="text1"/>
                <w:sz w:val="21"/>
                <w:szCs w:val="21"/>
                <w:lang w:eastAsia="zh-CN"/>
              </w:rPr>
              <w:t>康志学、杨红玲、夏永强，</w:t>
            </w:r>
            <w:r>
              <w:rPr>
                <w:rFonts w:hint="eastAsia" w:ascii="宋体" w:hAnsi="宋体" w:cs="宋体"/>
                <w:color w:val="000000" w:themeColor="text1"/>
                <w:sz w:val="21"/>
                <w:szCs w:val="21"/>
                <w:lang w:val="en-US" w:eastAsia="zh-CN"/>
              </w:rPr>
              <w:t xml:space="preserve">   评审结论：</w:t>
            </w:r>
            <w:r>
              <w:rPr>
                <w:rFonts w:hint="eastAsia" w:ascii="宋体" w:hAnsi="宋体"/>
                <w:sz w:val="21"/>
                <w:szCs w:val="21"/>
              </w:rPr>
              <w:t>本订单可按时按量完成，同意签订</w:t>
            </w:r>
            <w:r>
              <w:rPr>
                <w:rFonts w:hint="eastAsia" w:ascii="宋体" w:hAnsi="宋体"/>
                <w:sz w:val="21"/>
                <w:szCs w:val="21"/>
                <w:lang w:eastAsia="zh-CN"/>
              </w:rPr>
              <w:t>，</w:t>
            </w:r>
            <w:r>
              <w:rPr>
                <w:rFonts w:hint="eastAsia" w:ascii="宋体" w:hAnsi="宋体" w:cs="宋体"/>
                <w:color w:val="000000" w:themeColor="text1"/>
                <w:sz w:val="21"/>
                <w:szCs w:val="21"/>
                <w:lang w:val="en-US" w:eastAsia="zh-CN"/>
              </w:rPr>
              <w:t xml:space="preserve"> 批准人：张伟</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 xml:space="preserve"> 评审时间：</w:t>
            </w:r>
            <w:r>
              <w:rPr>
                <w:rFonts w:hint="eastAsia" w:ascii="宋体" w:hAnsi="宋体" w:cs="宋体"/>
                <w:color w:val="000000" w:themeColor="text1"/>
                <w:sz w:val="21"/>
                <w:szCs w:val="21"/>
              </w:rPr>
              <w:t>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8-27（合同签定前）。</w:t>
            </w:r>
          </w:p>
          <w:p>
            <w:pPr>
              <w:spacing w:line="360" w:lineRule="auto"/>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查其他合同均在签订前进行了评审</w:t>
            </w:r>
          </w:p>
          <w:p>
            <w:pPr>
              <w:pStyle w:val="11"/>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基本满足要求。</w:t>
            </w:r>
          </w:p>
          <w:p>
            <w:pPr>
              <w:spacing w:line="360" w:lineRule="auto"/>
              <w:ind w:firstLine="420" w:firstLineChars="200"/>
              <w:rPr>
                <w:rFonts w:ascii="宋体" w:hAnsi="宋体" w:cs="宋体"/>
                <w:sz w:val="21"/>
                <w:szCs w:val="21"/>
              </w:rPr>
            </w:pPr>
            <w:r>
              <w:rPr>
                <w:rFonts w:hint="eastAsia" w:ascii="宋体" w:hAnsi="宋体" w:cs="宋体"/>
                <w:color w:val="000000"/>
                <w:sz w:val="21"/>
                <w:szCs w:val="21"/>
              </w:rPr>
              <w:t>负责人讲：20</w:t>
            </w:r>
            <w:r>
              <w:rPr>
                <w:rFonts w:hint="eastAsia" w:ascii="宋体" w:hAnsi="宋体" w:cs="宋体"/>
                <w:color w:val="000000"/>
                <w:sz w:val="21"/>
                <w:szCs w:val="21"/>
                <w:lang w:val="en-US" w:eastAsia="zh-CN"/>
              </w:rPr>
              <w:t>21</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8月</w:t>
            </w:r>
            <w:r>
              <w:rPr>
                <w:rFonts w:hint="eastAsia" w:ascii="宋体" w:hAnsi="宋体" w:cs="宋体"/>
                <w:color w:val="000000"/>
                <w:sz w:val="21"/>
                <w:szCs w:val="21"/>
              </w:rPr>
              <w:t>至今，没有发生合同更改的情况，如果需要更改，需对更改内容重新评审。并将变化的要求及时通知有关人员。</w:t>
            </w:r>
          </w:p>
          <w:p>
            <w:pPr>
              <w:pStyle w:val="11"/>
              <w:rPr>
                <w:rFonts w:hint="eastAsia" w:ascii="宋体" w:hAnsi="宋体" w:cs="宋体"/>
                <w:color w:val="000000" w:themeColor="text1"/>
                <w:sz w:val="21"/>
                <w:szCs w:val="21"/>
                <w:lang w:val="en-US" w:eastAsia="zh-CN"/>
              </w:rPr>
            </w:pPr>
          </w:p>
        </w:tc>
        <w:tc>
          <w:tcPr>
            <w:tcW w:w="1064" w:type="dxa"/>
          </w:tcPr>
          <w:p>
            <w:pPr>
              <w:spacing w:line="400" w:lineRule="exact"/>
              <w:rPr>
                <w:rFonts w:hint="eastAsia" w:ascii="宋体" w:hAnsi="宋体" w:cs="宋体"/>
                <w:sz w:val="21"/>
                <w:szCs w:val="21"/>
                <w:lang w:val="en-US" w:eastAsia="zh-CN"/>
              </w:rPr>
            </w:pPr>
            <w:r>
              <w:rPr>
                <w:rFonts w:hint="eastAsia"/>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160" w:type="dxa"/>
          </w:tcPr>
          <w:p>
            <w:pPr>
              <w:spacing w:line="360" w:lineRule="auto"/>
              <w:rPr>
                <w:rFonts w:ascii="宋体" w:hAnsi="宋体" w:cs="宋体"/>
                <w:sz w:val="21"/>
                <w:szCs w:val="21"/>
              </w:rPr>
            </w:pPr>
            <w:r>
              <w:rPr>
                <w:rFonts w:hint="eastAsia" w:ascii="宋体" w:hAnsi="宋体" w:cs="新宋体"/>
                <w:sz w:val="21"/>
                <w:szCs w:val="21"/>
              </w:rPr>
              <w:t>外部提供过程、产品和服务的控制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p>
        </w:tc>
        <w:tc>
          <w:tcPr>
            <w:tcW w:w="960" w:type="dxa"/>
          </w:tcPr>
          <w:p>
            <w:pPr>
              <w:rPr>
                <w:rFonts w:hint="default" w:ascii="宋体" w:hAnsi="宋体" w:cs="宋体"/>
                <w:b/>
                <w:sz w:val="21"/>
                <w:szCs w:val="21"/>
                <w:lang w:val="en-US"/>
              </w:rPr>
            </w:pPr>
            <w:r>
              <w:rPr>
                <w:rFonts w:hint="eastAsia" w:ascii="宋体" w:hAnsi="宋体" w:cs="宋体"/>
                <w:b w:val="0"/>
                <w:bCs/>
                <w:szCs w:val="21"/>
                <w:lang w:val="en-US" w:eastAsia="zh-CN"/>
              </w:rPr>
              <w:t>Q8.4</w:t>
            </w:r>
          </w:p>
        </w:tc>
        <w:tc>
          <w:tcPr>
            <w:tcW w:w="10525" w:type="dxa"/>
          </w:tcPr>
          <w:p>
            <w:pPr>
              <w:spacing w:line="400" w:lineRule="exact"/>
              <w:ind w:firstLine="420" w:firstLineChars="200"/>
              <w:rPr>
                <w:rFonts w:hint="eastAsia"/>
                <w:sz w:val="21"/>
                <w:szCs w:val="21"/>
                <w:lang w:val="en-US" w:eastAsia="zh-CN"/>
              </w:rPr>
            </w:pPr>
            <w:r>
              <w:rPr>
                <w:rFonts w:hint="eastAsia"/>
                <w:sz w:val="21"/>
                <w:szCs w:val="21"/>
                <w:lang w:val="en-US" w:eastAsia="zh-CN"/>
              </w:rPr>
              <w:t>查，公司编制了质量手册8.4条款及《采购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sz w:val="21"/>
                <w:szCs w:val="21"/>
                <w:lang w:val="en-US" w:eastAsia="zh-CN"/>
              </w:rPr>
            </w:pPr>
            <w:r>
              <w:rPr>
                <w:rFonts w:hint="eastAsia"/>
                <w:sz w:val="21"/>
                <w:szCs w:val="21"/>
                <w:lang w:val="en-US" w:eastAsia="zh-CN"/>
              </w:rPr>
              <w:t xml:space="preserve">    负责人讲，市场部建立合格供方名录，核定《供方评价表》后，编制《合格供方名录》存档。采购人员应该具备相应能力。采购人员应从《合格供方名录》中选择供方。</w:t>
            </w:r>
          </w:p>
          <w:p>
            <w:pPr>
              <w:spacing w:line="400" w:lineRule="exact"/>
              <w:rPr>
                <w:rFonts w:hint="eastAsia"/>
                <w:sz w:val="21"/>
                <w:szCs w:val="21"/>
                <w:lang w:val="en-US" w:eastAsia="zh-CN"/>
              </w:rPr>
            </w:pPr>
            <w:r>
              <w:rPr>
                <w:rFonts w:hint="eastAsia"/>
                <w:sz w:val="21"/>
                <w:szCs w:val="21"/>
                <w:lang w:val="en-US" w:eastAsia="zh-CN"/>
              </w:rPr>
              <w:t>查《合格供方名单》：主要供应商如下；</w:t>
            </w:r>
          </w:p>
          <w:p>
            <w:pPr>
              <w:numPr>
                <w:ilvl w:val="0"/>
                <w:numId w:val="3"/>
              </w:numPr>
              <w:spacing w:line="400" w:lineRule="exact"/>
              <w:rPr>
                <w:rFonts w:hint="eastAsia"/>
                <w:sz w:val="21"/>
                <w:szCs w:val="21"/>
                <w:lang w:val="en-US" w:eastAsia="zh-CN"/>
              </w:rPr>
            </w:pPr>
            <w:r>
              <w:rPr>
                <w:rFonts w:hint="eastAsia"/>
                <w:sz w:val="21"/>
                <w:szCs w:val="21"/>
                <w:lang w:eastAsia="zh-CN"/>
              </w:rPr>
              <w:t>陕西一信化工有限公司；</w:t>
            </w:r>
            <w:r>
              <w:rPr>
                <w:rFonts w:hint="eastAsia"/>
                <w:sz w:val="21"/>
                <w:szCs w:val="21"/>
                <w:lang w:val="en-US" w:eastAsia="zh-CN"/>
              </w:rPr>
              <w:t xml:space="preserve">      供应：1#阻尼脂、2#阻尼脂；</w:t>
            </w:r>
          </w:p>
          <w:p>
            <w:pPr>
              <w:numPr>
                <w:ilvl w:val="0"/>
                <w:numId w:val="3"/>
              </w:numPr>
              <w:spacing w:line="400" w:lineRule="exact"/>
              <w:rPr>
                <w:rFonts w:hint="eastAsia"/>
                <w:sz w:val="21"/>
                <w:szCs w:val="21"/>
                <w:lang w:val="en-US" w:eastAsia="zh-CN"/>
              </w:rPr>
            </w:pPr>
            <w:r>
              <w:rPr>
                <w:rFonts w:hint="eastAsia"/>
                <w:sz w:val="21"/>
                <w:szCs w:val="21"/>
                <w:lang w:eastAsia="zh-CN"/>
              </w:rPr>
              <w:t>成都金山化学试剂有限公司；</w:t>
            </w:r>
            <w:r>
              <w:rPr>
                <w:rFonts w:hint="eastAsia"/>
                <w:sz w:val="21"/>
                <w:szCs w:val="21"/>
                <w:lang w:val="en-US" w:eastAsia="zh-CN"/>
              </w:rPr>
              <w:t xml:space="preserve">      供应：</w:t>
            </w:r>
            <w:r>
              <w:rPr>
                <w:rFonts w:hint="eastAsia"/>
                <w:sz w:val="21"/>
                <w:szCs w:val="21"/>
                <w:lang w:eastAsia="zh-CN"/>
              </w:rPr>
              <w:t>丙酮、乙醚</w:t>
            </w:r>
            <w:r>
              <w:rPr>
                <w:rFonts w:hint="eastAsia"/>
                <w:sz w:val="21"/>
                <w:szCs w:val="21"/>
              </w:rPr>
              <w:t>等</w:t>
            </w:r>
            <w:r>
              <w:rPr>
                <w:rFonts w:hint="eastAsia"/>
                <w:sz w:val="21"/>
                <w:szCs w:val="21"/>
                <w:lang w:eastAsia="zh-CN"/>
              </w:rPr>
              <w:t>；</w:t>
            </w:r>
          </w:p>
          <w:p>
            <w:pPr>
              <w:numPr>
                <w:ilvl w:val="0"/>
                <w:numId w:val="3"/>
              </w:numPr>
              <w:spacing w:line="400" w:lineRule="exact"/>
              <w:rPr>
                <w:rFonts w:hint="eastAsia"/>
                <w:sz w:val="21"/>
                <w:szCs w:val="21"/>
                <w:lang w:val="en-US" w:eastAsia="zh-CN"/>
              </w:rPr>
            </w:pPr>
            <w:r>
              <w:rPr>
                <w:rFonts w:hint="eastAsia"/>
                <w:sz w:val="21"/>
                <w:szCs w:val="21"/>
                <w:lang w:eastAsia="zh-CN"/>
              </w:rPr>
              <w:t>襄阳泰升包装有限公司；</w:t>
            </w:r>
            <w:r>
              <w:rPr>
                <w:rFonts w:hint="eastAsia"/>
                <w:sz w:val="21"/>
                <w:szCs w:val="21"/>
                <w:lang w:val="en-US" w:eastAsia="zh-CN"/>
              </w:rPr>
              <w:t xml:space="preserve">          供应：</w:t>
            </w:r>
            <w:r>
              <w:rPr>
                <w:rFonts w:hint="eastAsia"/>
                <w:sz w:val="21"/>
                <w:szCs w:val="21"/>
                <w:lang w:eastAsia="zh-CN"/>
              </w:rPr>
              <w:t>外箱等</w:t>
            </w:r>
          </w:p>
          <w:p>
            <w:pPr>
              <w:numPr>
                <w:ilvl w:val="0"/>
                <w:numId w:val="3"/>
              </w:numPr>
              <w:spacing w:line="400" w:lineRule="exact"/>
              <w:ind w:left="0" w:leftChars="0" w:firstLine="0" w:firstLineChars="0"/>
              <w:rPr>
                <w:rFonts w:hint="eastAsia"/>
                <w:sz w:val="21"/>
                <w:szCs w:val="21"/>
                <w:lang w:val="en-US" w:eastAsia="zh-CN"/>
              </w:rPr>
            </w:pPr>
            <w:r>
              <w:rPr>
                <w:rFonts w:hint="eastAsia"/>
                <w:sz w:val="21"/>
                <w:szCs w:val="21"/>
                <w:lang w:eastAsia="zh-CN"/>
              </w:rPr>
              <w:t>广汉市优源科技有限公司</w:t>
            </w:r>
            <w:r>
              <w:rPr>
                <w:rFonts w:hint="eastAsia"/>
                <w:sz w:val="21"/>
                <w:szCs w:val="21"/>
                <w:lang w:val="en-US" w:eastAsia="zh-CN"/>
              </w:rPr>
              <w:t xml:space="preserve"> ；       供应：</w:t>
            </w:r>
            <w:r>
              <w:rPr>
                <w:rFonts w:hint="eastAsia"/>
                <w:sz w:val="21"/>
                <w:szCs w:val="21"/>
                <w:lang w:eastAsia="zh-CN"/>
              </w:rPr>
              <w:t>左镜体、右镜体等</w:t>
            </w:r>
            <w:r>
              <w:rPr>
                <w:rFonts w:hint="eastAsia"/>
                <w:sz w:val="21"/>
                <w:szCs w:val="21"/>
                <w:lang w:val="en-US" w:eastAsia="zh-CN"/>
              </w:rPr>
              <w:t>;</w:t>
            </w:r>
          </w:p>
          <w:p>
            <w:pPr>
              <w:numPr>
                <w:ilvl w:val="0"/>
                <w:numId w:val="3"/>
              </w:numPr>
              <w:spacing w:line="400" w:lineRule="exact"/>
              <w:ind w:left="0" w:leftChars="0" w:firstLine="0" w:firstLineChars="0"/>
              <w:rPr>
                <w:rFonts w:hint="eastAsia"/>
                <w:sz w:val="21"/>
                <w:szCs w:val="21"/>
                <w:lang w:val="en-US" w:eastAsia="zh-CN"/>
              </w:rPr>
            </w:pPr>
            <w:r>
              <w:rPr>
                <w:rFonts w:hint="eastAsia"/>
                <w:sz w:val="21"/>
                <w:szCs w:val="21"/>
                <w:lang w:eastAsia="zh-CN"/>
              </w:rPr>
              <w:t>昆明宾瑞科技有限公司；</w:t>
            </w:r>
            <w:r>
              <w:rPr>
                <w:rFonts w:hint="eastAsia"/>
                <w:sz w:val="21"/>
                <w:szCs w:val="21"/>
                <w:lang w:val="en-US" w:eastAsia="zh-CN"/>
              </w:rPr>
              <w:t xml:space="preserve">          供应：W2</w:t>
            </w:r>
            <w:r>
              <w:rPr>
                <w:rFonts w:hint="eastAsia"/>
                <w:sz w:val="21"/>
                <w:szCs w:val="21"/>
                <w:lang w:eastAsia="zh-CN"/>
              </w:rPr>
              <w:t>目镜胶合等</w:t>
            </w:r>
            <w:r>
              <w:rPr>
                <w:rFonts w:hint="eastAsia"/>
                <w:sz w:val="21"/>
                <w:szCs w:val="21"/>
                <w:lang w:val="en-US" w:eastAsia="zh-CN"/>
              </w:rPr>
              <w:t>;</w:t>
            </w:r>
          </w:p>
          <w:p>
            <w:pPr>
              <w:numPr>
                <w:ilvl w:val="0"/>
                <w:numId w:val="3"/>
              </w:numPr>
              <w:spacing w:line="400" w:lineRule="exact"/>
              <w:ind w:left="0" w:leftChars="0" w:firstLine="0" w:firstLineChars="0"/>
              <w:rPr>
                <w:rFonts w:hint="eastAsia"/>
                <w:sz w:val="21"/>
                <w:szCs w:val="21"/>
                <w:lang w:val="en-US" w:eastAsia="zh-CN"/>
              </w:rPr>
            </w:pPr>
            <w:r>
              <w:rPr>
                <w:rFonts w:hint="eastAsia" w:ascii="宋体" w:hAnsi="宋体" w:cs="宋体"/>
                <w:color w:val="auto"/>
                <w:sz w:val="21"/>
                <w:szCs w:val="21"/>
                <w:highlight w:val="none"/>
                <w:lang w:val="en-US" w:eastAsia="zh-CN"/>
              </w:rPr>
              <w:t>成都新永达</w:t>
            </w:r>
            <w:r>
              <w:rPr>
                <w:rFonts w:hint="eastAsia"/>
                <w:sz w:val="21"/>
                <w:szCs w:val="21"/>
                <w:lang w:eastAsia="zh-CN"/>
              </w:rPr>
              <w:t>科技有限公司</w:t>
            </w:r>
            <w:r>
              <w:rPr>
                <w:rFonts w:hint="eastAsia"/>
                <w:sz w:val="21"/>
                <w:szCs w:val="21"/>
                <w:lang w:val="en-US" w:eastAsia="zh-CN"/>
              </w:rPr>
              <w:t>；        供应：物镜压圈</w:t>
            </w:r>
            <w:r>
              <w:rPr>
                <w:rFonts w:hint="eastAsia"/>
                <w:sz w:val="21"/>
                <w:szCs w:val="21"/>
                <w:lang w:eastAsia="zh-CN"/>
              </w:rPr>
              <w:t>等</w:t>
            </w:r>
            <w:r>
              <w:rPr>
                <w:rFonts w:hint="eastAsia"/>
                <w:sz w:val="21"/>
                <w:szCs w:val="21"/>
                <w:lang w:val="en-US" w:eastAsia="zh-CN"/>
              </w:rPr>
              <w:t>;</w:t>
            </w:r>
          </w:p>
          <w:p>
            <w:pPr>
              <w:pStyle w:val="2"/>
              <w:rPr>
                <w:rFonts w:hint="default"/>
                <w:lang w:val="en-US" w:eastAsia="zh-CN"/>
              </w:rPr>
            </w:pPr>
          </w:p>
          <w:p>
            <w:pPr>
              <w:spacing w:line="400" w:lineRule="exact"/>
              <w:rPr>
                <w:rFonts w:hint="eastAsia"/>
                <w:sz w:val="21"/>
                <w:szCs w:val="21"/>
                <w:lang w:val="en-US" w:eastAsia="zh-CN"/>
              </w:rPr>
            </w:pPr>
            <w:r>
              <w:rPr>
                <w:rFonts w:hint="eastAsia"/>
                <w:sz w:val="21"/>
                <w:szCs w:val="21"/>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查：供应商评价记录：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负责人介绍因公司业务范围稳定，暂未开展其它业务，原有供应商能保证公司零件、辅料等物资供应，固近一年来没有新增加供应商。</w:t>
            </w:r>
          </w:p>
          <w:p>
            <w:pPr>
              <w:pStyle w:val="2"/>
              <w:rPr>
                <w:rFonts w:hint="default" w:eastAsia="宋体"/>
                <w:highlight w:val="none"/>
                <w:lang w:val="en-US" w:eastAsia="zh-CN"/>
              </w:rPr>
            </w:pPr>
            <w:r>
              <w:rPr>
                <w:rFonts w:hint="eastAsia" w:ascii="宋体" w:hAnsi="宋体" w:cs="宋体"/>
                <w:szCs w:val="21"/>
                <w:highlight w:val="none"/>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1）供应商：</w:t>
            </w:r>
            <w:r>
              <w:rPr>
                <w:rFonts w:hint="eastAsia"/>
                <w:sz w:val="21"/>
                <w:szCs w:val="21"/>
                <w:lang w:eastAsia="zh-CN"/>
              </w:rPr>
              <w:t>襄阳泰升包装有限公司</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评价项目：</w:t>
            </w:r>
            <w:r>
              <w:rPr>
                <w:rFonts w:hint="eastAsia" w:ascii="宋体" w:hAnsi="宋体" w:cs="宋体"/>
                <w:szCs w:val="21"/>
                <w:highlight w:val="none"/>
                <w:lang w:val="en-US" w:eastAsia="zh-CN"/>
              </w:rPr>
              <w:t>产品/服务的质量合格率</w:t>
            </w:r>
            <w:r>
              <w:rPr>
                <w:rFonts w:hint="eastAsia" w:ascii="宋体" w:hAnsi="宋体" w:cs="宋体"/>
                <w:szCs w:val="21"/>
                <w:highlight w:val="none"/>
              </w:rPr>
              <w:t>、</w:t>
            </w:r>
            <w:r>
              <w:rPr>
                <w:rFonts w:hint="eastAsia" w:ascii="宋体" w:hAnsi="宋体" w:cs="宋体"/>
                <w:szCs w:val="21"/>
                <w:highlight w:val="none"/>
                <w:lang w:val="en-US" w:eastAsia="zh-CN"/>
              </w:rPr>
              <w:t>交货及时率</w:t>
            </w:r>
            <w:r>
              <w:rPr>
                <w:rFonts w:hint="eastAsia" w:ascii="宋体" w:hAnsi="宋体" w:cs="宋体"/>
                <w:szCs w:val="21"/>
                <w:highlight w:val="none"/>
              </w:rPr>
              <w:t>、</w:t>
            </w:r>
            <w:r>
              <w:rPr>
                <w:rFonts w:hint="eastAsia" w:ascii="宋体" w:hAnsi="宋体" w:cs="宋体"/>
                <w:szCs w:val="21"/>
                <w:highlight w:val="none"/>
                <w:lang w:val="en-US" w:eastAsia="zh-CN"/>
              </w:rPr>
              <w:t>服务</w:t>
            </w:r>
            <w:r>
              <w:rPr>
                <w:rFonts w:hint="eastAsia" w:ascii="宋体" w:hAnsi="宋体" w:cs="宋体"/>
                <w:szCs w:val="21"/>
                <w:highlight w:val="none"/>
              </w:rPr>
              <w:t>质量</w:t>
            </w:r>
            <w:r>
              <w:rPr>
                <w:rFonts w:hint="eastAsia" w:ascii="宋体" w:hAnsi="宋体" w:cs="宋体"/>
                <w:szCs w:val="21"/>
                <w:highlight w:val="none"/>
                <w:lang w:val="en-US" w:eastAsia="zh-CN"/>
              </w:rPr>
              <w:t>满意率</w:t>
            </w:r>
            <w:r>
              <w:rPr>
                <w:rFonts w:hint="eastAsia" w:ascii="宋体" w:hAnsi="宋体" w:cs="宋体"/>
                <w:szCs w:val="21"/>
                <w:highlight w:val="none"/>
              </w:rPr>
              <w:t>、价格</w:t>
            </w:r>
            <w:r>
              <w:rPr>
                <w:rFonts w:hint="eastAsia" w:ascii="宋体" w:hAnsi="宋体" w:cs="宋体"/>
                <w:szCs w:val="21"/>
                <w:highlight w:val="none"/>
                <w:lang w:val="en-US" w:eastAsia="zh-CN"/>
              </w:rPr>
              <w:t>合理性等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2</w:t>
            </w:r>
            <w:r>
              <w:rPr>
                <w:rFonts w:hint="eastAsia" w:ascii="宋体" w:hAnsi="宋体" w:cs="宋体"/>
                <w:szCs w:val="21"/>
                <w:highlight w:val="none"/>
              </w:rPr>
              <w:t>分，继续列入合格供应商目录。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 w:val="21"/>
                <w:szCs w:val="21"/>
                <w:lang w:val="en-US" w:eastAsia="zh-CN"/>
              </w:rPr>
              <w:t>杨红玲、夏永强、康志学</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21.3.1</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供应商：</w:t>
            </w:r>
            <w:r>
              <w:rPr>
                <w:rFonts w:hint="eastAsia"/>
                <w:sz w:val="21"/>
                <w:szCs w:val="21"/>
                <w:lang w:eastAsia="zh-CN"/>
              </w:rPr>
              <w:t>广汉市优源科技有限公司</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评价项目：</w:t>
            </w:r>
            <w:r>
              <w:rPr>
                <w:rFonts w:hint="eastAsia" w:ascii="宋体" w:hAnsi="宋体" w:cs="宋体"/>
                <w:szCs w:val="21"/>
                <w:highlight w:val="none"/>
                <w:lang w:val="en-US" w:eastAsia="zh-CN"/>
              </w:rPr>
              <w:t>产品/服务的质量合格率</w:t>
            </w:r>
            <w:r>
              <w:rPr>
                <w:rFonts w:hint="eastAsia" w:ascii="宋体" w:hAnsi="宋体" w:cs="宋体"/>
                <w:szCs w:val="21"/>
                <w:highlight w:val="none"/>
              </w:rPr>
              <w:t>、</w:t>
            </w:r>
            <w:r>
              <w:rPr>
                <w:rFonts w:hint="eastAsia" w:ascii="宋体" w:hAnsi="宋体" w:cs="宋体"/>
                <w:szCs w:val="21"/>
                <w:highlight w:val="none"/>
                <w:lang w:val="en-US" w:eastAsia="zh-CN"/>
              </w:rPr>
              <w:t>交货及时率</w:t>
            </w:r>
            <w:r>
              <w:rPr>
                <w:rFonts w:hint="eastAsia" w:ascii="宋体" w:hAnsi="宋体" w:cs="宋体"/>
                <w:szCs w:val="21"/>
                <w:highlight w:val="none"/>
              </w:rPr>
              <w:t>、</w:t>
            </w:r>
            <w:r>
              <w:rPr>
                <w:rFonts w:hint="eastAsia" w:ascii="宋体" w:hAnsi="宋体" w:cs="宋体"/>
                <w:szCs w:val="21"/>
                <w:highlight w:val="none"/>
                <w:lang w:val="en-US" w:eastAsia="zh-CN"/>
              </w:rPr>
              <w:t>服务</w:t>
            </w:r>
            <w:r>
              <w:rPr>
                <w:rFonts w:hint="eastAsia" w:ascii="宋体" w:hAnsi="宋体" w:cs="宋体"/>
                <w:szCs w:val="21"/>
                <w:highlight w:val="none"/>
              </w:rPr>
              <w:t>质量</w:t>
            </w:r>
            <w:r>
              <w:rPr>
                <w:rFonts w:hint="eastAsia" w:ascii="宋体" w:hAnsi="宋体" w:cs="宋体"/>
                <w:szCs w:val="21"/>
                <w:highlight w:val="none"/>
                <w:lang w:val="en-US" w:eastAsia="zh-CN"/>
              </w:rPr>
              <w:t>满意率</w:t>
            </w:r>
            <w:r>
              <w:rPr>
                <w:rFonts w:hint="eastAsia" w:ascii="宋体" w:hAnsi="宋体" w:cs="宋体"/>
                <w:szCs w:val="21"/>
                <w:highlight w:val="none"/>
              </w:rPr>
              <w:t>、价格</w:t>
            </w:r>
            <w:r>
              <w:rPr>
                <w:rFonts w:hint="eastAsia" w:ascii="宋体" w:hAnsi="宋体" w:cs="宋体"/>
                <w:szCs w:val="21"/>
                <w:highlight w:val="none"/>
                <w:lang w:val="en-US" w:eastAsia="zh-CN"/>
              </w:rPr>
              <w:t>合理性等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4</w:t>
            </w:r>
            <w:r>
              <w:rPr>
                <w:rFonts w:hint="eastAsia" w:ascii="宋体" w:hAnsi="宋体" w:cs="宋体"/>
                <w:szCs w:val="21"/>
                <w:highlight w:val="none"/>
              </w:rPr>
              <w:t>分，继续列入合格供应商目录。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 w:val="21"/>
                <w:szCs w:val="21"/>
                <w:lang w:val="en-US" w:eastAsia="zh-CN"/>
              </w:rPr>
              <w:t>杨红玲、夏永强、康志学</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21.3.1</w:t>
            </w:r>
          </w:p>
          <w:p>
            <w:pPr>
              <w:pStyle w:val="2"/>
              <w:rPr>
                <w:rFonts w:hint="default"/>
                <w:lang w:val="en-US" w:eastAsia="zh-CN"/>
              </w:rPr>
            </w:pPr>
            <w:r>
              <w:rPr>
                <w:rFonts w:hint="eastAsia" w:ascii="宋体" w:hAnsi="宋体" w:cs="宋体"/>
                <w:szCs w:val="21"/>
                <w:highlight w:val="none"/>
                <w:lang w:val="en-US" w:eastAsia="zh-CN"/>
              </w:rPr>
              <w:t>.......</w:t>
            </w:r>
          </w:p>
          <w:p>
            <w:pPr>
              <w:spacing w:line="360" w:lineRule="auto"/>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其余供应商均进行年度评价，上次不符合项得到整改。</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查 公司采购不合格情况</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负责人讲2021年1月以来，未出现采购产品有质量不符合的情况。</w:t>
            </w:r>
          </w:p>
          <w:p>
            <w:pPr>
              <w:spacing w:line="360" w:lineRule="auto"/>
              <w:ind w:firstLine="420" w:firstLineChars="200"/>
              <w:rPr>
                <w:rFonts w:ascii="宋体" w:hAnsi="宋体" w:cs="宋体"/>
                <w:color w:val="000000" w:themeColor="text1"/>
                <w:sz w:val="21"/>
                <w:szCs w:val="21"/>
              </w:rPr>
            </w:pPr>
            <w:r>
              <w:rPr>
                <w:rFonts w:hint="eastAsia" w:ascii="宋体" w:hAnsi="宋体" w:cs="宋体"/>
                <w:color w:val="000000" w:themeColor="text1"/>
                <w:sz w:val="2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 w:val="21"/>
                <w:szCs w:val="21"/>
                <w:highlight w:val="green"/>
              </w:rPr>
            </w:pPr>
            <w:r>
              <w:rPr>
                <w:rFonts w:hint="eastAsia" w:ascii="宋体" w:hAnsi="宋体" w:cs="宋体"/>
                <w:color w:val="000000" w:themeColor="text1"/>
                <w:sz w:val="21"/>
                <w:szCs w:val="21"/>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 w:val="21"/>
                <w:szCs w:val="21"/>
                <w:lang w:eastAsia="zh-CN"/>
              </w:rPr>
              <w:t>，提供</w:t>
            </w:r>
            <w:r>
              <w:rPr>
                <w:rFonts w:hint="eastAsia" w:ascii="宋体" w:hAnsi="宋体" w:cs="宋体"/>
                <w:color w:val="000000" w:themeColor="text1"/>
                <w:sz w:val="21"/>
                <w:szCs w:val="21"/>
                <w:lang w:val="en-US" w:eastAsia="zh-CN"/>
              </w:rPr>
              <w:t>2021年6月-9月对目镜单片、右镜体、压紧钉等物料进行了进货检验记录。见8.6条款原材料检验记录。</w:t>
            </w:r>
          </w:p>
          <w:p>
            <w:pPr>
              <w:spacing w:line="360" w:lineRule="auto"/>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基本符合要求。现场查看其他采购物料均按要求进行验证入库</w:t>
            </w:r>
          </w:p>
          <w:p>
            <w:pPr>
              <w:pStyle w:val="11"/>
              <w:ind w:firstLine="840" w:firstLineChars="400"/>
              <w:rPr>
                <w:rFonts w:hint="eastAsia" w:ascii="宋体" w:hAnsi="宋体" w:cs="宋体"/>
                <w:color w:val="000000" w:themeColor="text1"/>
                <w:sz w:val="21"/>
                <w:szCs w:val="21"/>
              </w:rPr>
            </w:pPr>
            <w:r>
              <w:rPr>
                <w:rFonts w:hint="eastAsia" w:ascii="宋体" w:hAnsi="宋体" w:cs="宋体"/>
                <w:color w:val="000000" w:themeColor="text1"/>
                <w:sz w:val="21"/>
                <w:szCs w:val="21"/>
              </w:rPr>
              <w:t>公司外部供方的管理基本符合要求。</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负责人讲与供方沟通的内容包括：所提供的过程、产品和服务等；采</w:t>
            </w:r>
            <w:r>
              <w:rPr>
                <w:rFonts w:hint="eastAsia" w:ascii="宋体" w:hAnsi="宋体" w:cs="宋体"/>
                <w:color w:val="auto"/>
                <w:sz w:val="21"/>
                <w:szCs w:val="21"/>
                <w:lang w:eastAsia="zh-CN"/>
              </w:rPr>
              <w:t>购物资</w:t>
            </w:r>
            <w:r>
              <w:rPr>
                <w:rFonts w:hint="eastAsia" w:ascii="宋体" w:hAnsi="宋体" w:cs="宋体"/>
                <w:color w:val="auto"/>
                <w:sz w:val="21"/>
                <w:szCs w:val="21"/>
              </w:rPr>
              <w:t>根据</w:t>
            </w:r>
            <w:r>
              <w:rPr>
                <w:rFonts w:hint="eastAsia" w:ascii="宋体" w:hAnsi="宋体" w:cs="宋体"/>
                <w:color w:val="auto"/>
                <w:sz w:val="21"/>
                <w:szCs w:val="21"/>
                <w:lang w:eastAsia="zh-CN"/>
              </w:rPr>
              <w:t>签订采购合同</w:t>
            </w:r>
            <w:r>
              <w:rPr>
                <w:rFonts w:hint="eastAsia" w:ascii="宋体" w:hAnsi="宋体" w:cs="宋体"/>
                <w:color w:val="auto"/>
                <w:sz w:val="21"/>
                <w:szCs w:val="21"/>
              </w:rPr>
              <w:t>进产品的名称、规格、型号、数量等采购信息</w:t>
            </w:r>
            <w:r>
              <w:rPr>
                <w:rFonts w:hint="eastAsia" w:ascii="宋体" w:hAnsi="宋体" w:cs="宋体"/>
                <w:color w:val="auto"/>
                <w:sz w:val="21"/>
                <w:szCs w:val="21"/>
                <w:lang w:eastAsia="zh-CN"/>
              </w:rPr>
              <w:t>的确定</w:t>
            </w:r>
            <w:r>
              <w:rPr>
                <w:rFonts w:hint="eastAsia" w:ascii="宋体" w:hAnsi="宋体" w:cs="宋体"/>
                <w:color w:val="auto"/>
                <w:sz w:val="21"/>
                <w:szCs w:val="21"/>
              </w:rPr>
              <w:t>。</w:t>
            </w:r>
          </w:p>
          <w:p>
            <w:pPr>
              <w:spacing w:line="276"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查</w:t>
            </w:r>
            <w:r>
              <w:rPr>
                <w:rFonts w:hint="eastAsia" w:ascii="宋体" w:hAnsi="宋体" w:cs="宋体"/>
                <w:color w:val="auto"/>
                <w:sz w:val="21"/>
                <w:szCs w:val="21"/>
                <w:highlight w:val="none"/>
                <w:lang w:eastAsia="zh-CN"/>
              </w:rPr>
              <w:t>采购合同、订单等</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产品：左、右眼罩、数量各1400Pcs。</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ascii="宋体" w:hAnsi="宋体" w:cs="宋体"/>
                <w:color w:val="auto"/>
                <w:sz w:val="21"/>
                <w:szCs w:val="21"/>
                <w:highlight w:val="none"/>
                <w:lang w:val="en-US" w:eastAsia="zh-CN"/>
              </w:rPr>
              <w:t>重庆康瑞橡胶、下单日期：2021.9.6</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产品：物镜压圈、数量11000Pcs。</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ascii="宋体" w:hAnsi="宋体" w:cs="宋体"/>
                <w:color w:val="auto"/>
                <w:sz w:val="21"/>
                <w:szCs w:val="21"/>
                <w:highlight w:val="none"/>
                <w:lang w:val="en-US" w:eastAsia="zh-CN"/>
              </w:rPr>
              <w:t>成都新永达</w:t>
            </w:r>
            <w:r>
              <w:rPr>
                <w:rFonts w:hint="eastAsia"/>
                <w:sz w:val="21"/>
                <w:szCs w:val="21"/>
                <w:lang w:eastAsia="zh-CN"/>
              </w:rPr>
              <w:t>科技有限公司</w:t>
            </w:r>
            <w:r>
              <w:rPr>
                <w:rFonts w:hint="eastAsia" w:ascii="宋体" w:hAnsi="宋体" w:cs="宋体"/>
                <w:color w:val="auto"/>
                <w:sz w:val="21"/>
                <w:szCs w:val="21"/>
                <w:highlight w:val="none"/>
                <w:lang w:val="en-US" w:eastAsia="zh-CN"/>
              </w:rPr>
              <w:t>、下单日期：2021.9.6</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以上采购计划单，明确了产品名称、数量、规格型号、运输、违约、验收等内容。日常传递采购信息以采购计划单或电话、微信进行传递。</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公司的采购</w:t>
            </w:r>
            <w:r>
              <w:rPr>
                <w:rFonts w:hint="eastAsia" w:ascii="宋体" w:hAnsi="宋体" w:cs="宋体"/>
                <w:color w:val="auto"/>
                <w:sz w:val="21"/>
                <w:szCs w:val="21"/>
                <w:highlight w:val="none"/>
                <w:lang w:eastAsia="zh-CN"/>
              </w:rPr>
              <w:t>合同</w:t>
            </w:r>
            <w:r>
              <w:rPr>
                <w:rFonts w:hint="eastAsia" w:ascii="宋体" w:hAnsi="宋体" w:cs="宋体"/>
                <w:color w:val="auto"/>
                <w:sz w:val="21"/>
                <w:szCs w:val="21"/>
                <w:highlight w:val="none"/>
              </w:rPr>
              <w:t xml:space="preserve">明确了采购产品的具体要求，且均在合格供方处进行采购。     </w:t>
            </w:r>
          </w:p>
          <w:p>
            <w:pPr>
              <w:spacing w:line="360" w:lineRule="auto"/>
              <w:ind w:firstLine="420" w:firstLineChars="200"/>
              <w:rPr>
                <w:rFonts w:hint="default" w:ascii="宋体" w:hAnsi="宋体" w:cs="宋体"/>
                <w:color w:val="000000" w:themeColor="text1"/>
                <w:sz w:val="21"/>
                <w:szCs w:val="21"/>
                <w:lang w:val="en-US" w:eastAsia="zh-CN"/>
              </w:rPr>
            </w:pPr>
            <w:r>
              <w:rPr>
                <w:rFonts w:hint="eastAsia" w:ascii="宋体" w:hAnsi="宋体" w:cs="宋体"/>
                <w:color w:val="auto"/>
                <w:sz w:val="21"/>
                <w:szCs w:val="21"/>
                <w:highlight w:val="none"/>
              </w:rPr>
              <w:t>外部供方的信息管理有效。</w:t>
            </w:r>
          </w:p>
        </w:tc>
        <w:tc>
          <w:tcPr>
            <w:tcW w:w="1064" w:type="dxa"/>
          </w:tcPr>
          <w:p>
            <w:pPr>
              <w:rPr>
                <w:rFonts w:hint="eastAsia" w:eastAsia="宋体"/>
                <w:sz w:val="21"/>
                <w:szCs w:val="21"/>
                <w:lang w:eastAsia="zh-CN"/>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rFonts w:hint="eastAsia"/>
                <w:sz w:val="21"/>
                <w:szCs w:val="21"/>
                <w:lang w:val="en-US" w:eastAsia="zh-CN"/>
              </w:rPr>
            </w:pPr>
          </w:p>
          <w:p>
            <w:pPr>
              <w:pStyle w:val="11"/>
              <w:rPr>
                <w:rFonts w:hint="eastAsia" w:eastAsia="宋体"/>
                <w:sz w:val="21"/>
                <w:szCs w:val="21"/>
                <w:lang w:val="en-US" w:eastAsia="zh-CN"/>
              </w:rPr>
            </w:pPr>
          </w:p>
          <w:p>
            <w:pPr>
              <w:pStyle w:val="11"/>
              <w:rPr>
                <w:rFonts w:hint="eastAsia" w:eastAsia="宋体"/>
                <w:sz w:val="21"/>
                <w:szCs w:val="21"/>
                <w:lang w:val="en-US" w:eastAsia="zh-CN"/>
              </w:rPr>
            </w:pPr>
          </w:p>
          <w:p>
            <w:pPr>
              <w:pStyle w:val="11"/>
              <w:rPr>
                <w:rFonts w:hint="eastAsia" w:eastAsia="宋体"/>
                <w:sz w:val="21"/>
                <w:szCs w:val="21"/>
                <w:lang w:val="en-US" w:eastAsia="zh-CN"/>
              </w:rPr>
            </w:pPr>
          </w:p>
          <w:p>
            <w:pPr>
              <w:pStyle w:val="11"/>
              <w:rPr>
                <w:rFonts w:hint="eastAsia" w:eastAsia="宋体"/>
                <w:sz w:val="21"/>
                <w:szCs w:val="21"/>
                <w:lang w:val="en-US" w:eastAsia="zh-CN"/>
              </w:rPr>
            </w:pPr>
          </w:p>
          <w:p>
            <w:pPr>
              <w:pStyle w:val="11"/>
              <w:rPr>
                <w:rFonts w:hint="eastAsia" w:eastAsia="宋体"/>
                <w:sz w:val="21"/>
                <w:szCs w:val="21"/>
                <w:lang w:val="en-US" w:eastAsia="zh-CN"/>
              </w:rPr>
            </w:pPr>
          </w:p>
          <w:p>
            <w:pPr>
              <w:pStyle w:val="11"/>
              <w:rPr>
                <w:rFonts w:hint="eastAsia"/>
                <w:b/>
                <w:bCs/>
                <w:sz w:val="21"/>
                <w:szCs w:val="21"/>
                <w:lang w:val="en-US" w:eastAsia="zh-CN"/>
              </w:rPr>
            </w:pPr>
          </w:p>
          <w:p>
            <w:pPr>
              <w:pStyle w:val="11"/>
              <w:rPr>
                <w:rFonts w:hint="default"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525"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-沟通确认：已基本满足交付后活动的要求</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hint="default" w:ascii="宋体" w:hAnsi="宋体" w:cs="宋体"/>
                <w:b/>
                <w:szCs w:val="21"/>
                <w:lang w:val="en-US"/>
              </w:rPr>
            </w:pPr>
            <w:r>
              <w:rPr>
                <w:rFonts w:hint="eastAsia" w:ascii="宋体" w:hAnsi="宋体" w:cs="宋体"/>
                <w:b w:val="0"/>
                <w:bCs/>
                <w:szCs w:val="21"/>
                <w:lang w:val="en-US" w:eastAsia="zh-CN"/>
              </w:rPr>
              <w:t>Q9.1.2</w:t>
            </w:r>
          </w:p>
        </w:tc>
        <w:tc>
          <w:tcPr>
            <w:tcW w:w="10525" w:type="dxa"/>
          </w:tcPr>
          <w:p>
            <w:pPr>
              <w:spacing w:line="360" w:lineRule="auto"/>
              <w:rPr>
                <w:rFonts w:ascii="宋体" w:hAnsi="宋体" w:cs="宋体"/>
                <w:szCs w:val="21"/>
                <w:highlight w:val="none"/>
              </w:rPr>
            </w:pPr>
            <w:r>
              <w:rPr>
                <w:rFonts w:hint="eastAsia" w:ascii="宋体" w:hAnsi="宋体" w:cs="宋体"/>
                <w:szCs w:val="21"/>
                <w:highlight w:val="none"/>
              </w:rPr>
              <w:t>1、公司编制了《与顾客相关过程控制程序》，规定了监测、获取和利用顾客满意信息的方法。包括问卷调查，直接沟通、数据分析等。</w:t>
            </w:r>
          </w:p>
          <w:p>
            <w:pPr>
              <w:spacing w:line="360" w:lineRule="auto"/>
              <w:rPr>
                <w:rFonts w:hint="eastAsia" w:ascii="宋体" w:hAnsi="宋体" w:eastAsia="宋体" w:cs="宋体"/>
                <w:szCs w:val="21"/>
                <w:highlight w:val="none"/>
                <w:lang w:val="en-US" w:eastAsia="zh-CN"/>
              </w:rPr>
            </w:pPr>
            <w:r>
              <w:rPr>
                <w:rFonts w:hint="eastAsia" w:ascii="宋体" w:hAnsi="宋体" w:cs="宋体"/>
                <w:color w:val="000000"/>
                <w:szCs w:val="21"/>
                <w:highlight w:val="none"/>
              </w:rPr>
              <w:t>2、</w:t>
            </w:r>
            <w:r>
              <w:rPr>
                <w:rFonts w:hint="eastAsia" w:ascii="宋体" w:hAnsi="宋体" w:cs="宋体"/>
                <w:szCs w:val="21"/>
                <w:highlight w:val="none"/>
              </w:rPr>
              <w:t>公司主要通过日常口头交流、电话回访、定期发放《顾客满意程度调查表》等形式来收集了解顾客是否满</w:t>
            </w:r>
            <w:r>
              <w:rPr>
                <w:rFonts w:hint="eastAsia" w:ascii="宋体" w:hAnsi="宋体" w:cs="宋体"/>
                <w:sz w:val="21"/>
                <w:szCs w:val="21"/>
                <w:highlight w:val="none"/>
              </w:rPr>
              <w:t>意的信息。提供有《顾客满意程度调查表》20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1日</w:t>
            </w:r>
            <w:r>
              <w:rPr>
                <w:rFonts w:hint="eastAsia" w:ascii="宋体" w:hAnsi="宋体" w:cs="宋体"/>
                <w:sz w:val="21"/>
                <w:szCs w:val="21"/>
                <w:highlight w:val="none"/>
              </w:rPr>
              <w:t>的调查表共</w:t>
            </w:r>
            <w:r>
              <w:rPr>
                <w:rFonts w:hint="eastAsia" w:ascii="宋体" w:hAnsi="宋体" w:cs="宋体"/>
                <w:sz w:val="21"/>
                <w:szCs w:val="21"/>
                <w:highlight w:val="none"/>
                <w:lang w:val="en-US" w:eastAsia="zh-CN"/>
              </w:rPr>
              <w:t>2</w:t>
            </w:r>
            <w:r>
              <w:rPr>
                <w:rFonts w:hint="eastAsia" w:ascii="宋体" w:hAnsi="宋体" w:cs="宋体"/>
                <w:sz w:val="21"/>
                <w:szCs w:val="21"/>
                <w:highlight w:val="none"/>
              </w:rPr>
              <w:t>份，</w:t>
            </w:r>
            <w:r>
              <w:rPr>
                <w:rFonts w:hint="eastAsia" w:ascii="宋体" w:hAnsi="宋体" w:cs="宋体"/>
                <w:sz w:val="21"/>
                <w:szCs w:val="21"/>
                <w:highlight w:val="none"/>
                <w:lang w:eastAsia="zh-CN"/>
              </w:rPr>
              <w:t>调查顾客：</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重庆极洲工贸有限责任公司</w:t>
            </w:r>
            <w:r>
              <w:rPr>
                <w:rFonts w:hint="eastAsia" w:ascii="宋体" w:hAnsi="宋体" w:cs="宋体"/>
                <w:sz w:val="21"/>
                <w:szCs w:val="21"/>
                <w:highlight w:val="none"/>
                <w:lang w:val="en-US" w:eastAsia="zh-CN"/>
              </w:rPr>
              <w:t>；2）成都众慧贸易有限公司</w:t>
            </w:r>
            <w:r>
              <w:rPr>
                <w:rFonts w:hint="eastAsia" w:ascii="宋体" w:hAnsi="宋体" w:cs="宋体"/>
                <w:sz w:val="21"/>
                <w:szCs w:val="21"/>
                <w:highlight w:val="none"/>
                <w:lang w:eastAsia="zh-CN"/>
              </w:rPr>
              <w:t>。</w:t>
            </w:r>
          </w:p>
          <w:p>
            <w:pPr>
              <w:spacing w:line="360" w:lineRule="auto"/>
              <w:rPr>
                <w:rFonts w:hint="eastAsia" w:ascii="宋体" w:hAnsi="宋体" w:cs="宋体"/>
                <w:szCs w:val="21"/>
                <w:highlight w:val="none"/>
              </w:rPr>
            </w:pPr>
            <w:r>
              <w:rPr>
                <w:rFonts w:hint="eastAsia" w:ascii="宋体" w:hAnsi="宋体" w:cs="宋体"/>
                <w:szCs w:val="21"/>
                <w:highlight w:val="none"/>
              </w:rPr>
              <w:t>--调查内容包括：质量、性能、价格、交期</w:t>
            </w:r>
            <w:r>
              <w:rPr>
                <w:rFonts w:hint="eastAsia" w:ascii="宋体" w:hAnsi="宋体" w:cs="宋体"/>
                <w:szCs w:val="21"/>
                <w:highlight w:val="none"/>
                <w:lang w:eastAsia="zh-CN"/>
              </w:rPr>
              <w:t>、服务</w:t>
            </w:r>
            <w:r>
              <w:rPr>
                <w:rFonts w:hint="eastAsia" w:ascii="宋体" w:hAnsi="宋体" w:cs="宋体"/>
                <w:szCs w:val="21"/>
                <w:highlight w:val="none"/>
              </w:rPr>
              <w:t>等.</w:t>
            </w:r>
          </w:p>
          <w:p>
            <w:pPr>
              <w:spacing w:line="360" w:lineRule="auto"/>
              <w:rPr>
                <w:rFonts w:hint="eastAsia" w:ascii="宋体" w:hAnsi="宋体" w:cs="宋体"/>
                <w:szCs w:val="21"/>
                <w:highlight w:val="none"/>
              </w:rPr>
            </w:pPr>
            <w:r>
              <w:rPr>
                <w:rFonts w:hint="eastAsia" w:ascii="宋体" w:hAnsi="宋体" w:cs="宋体"/>
                <w:szCs w:val="21"/>
                <w:highlight w:val="none"/>
              </w:rPr>
              <w:t>---但客户对质量、性能、价格、交期等项都比较满意。</w:t>
            </w:r>
          </w:p>
          <w:p>
            <w:pPr>
              <w:spacing w:line="360" w:lineRule="auto"/>
              <w:rPr>
                <w:rFonts w:hint="eastAsia"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8分</w:t>
            </w:r>
            <w:r>
              <w:rPr>
                <w:rFonts w:hint="eastAsia" w:ascii="宋体" w:hAnsi="宋体" w:cs="宋体"/>
                <w:szCs w:val="21"/>
                <w:highlight w:val="none"/>
              </w:rPr>
              <w:t>（已实现既定目标）</w:t>
            </w:r>
          </w:p>
          <w:p>
            <w:pPr>
              <w:spacing w:line="360" w:lineRule="auto"/>
              <w:rPr>
                <w:rFonts w:hint="eastAsia"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cs="宋体"/>
                <w:szCs w:val="21"/>
                <w:highlight w:val="none"/>
                <w:lang w:val="en-US" w:eastAsia="zh-CN"/>
              </w:rPr>
              <w:t>2家客户</w:t>
            </w:r>
            <w:r>
              <w:rPr>
                <w:rFonts w:hint="eastAsia" w:ascii="宋体" w:hAnsi="宋体" w:cs="宋体"/>
                <w:szCs w:val="21"/>
                <w:highlight w:val="none"/>
              </w:rPr>
              <w:t>进行满意度调查，从统计结果可以看出，顾客对公司的交货准时度及准确性</w:t>
            </w:r>
            <w:r>
              <w:rPr>
                <w:rFonts w:hint="eastAsia" w:ascii="宋体" w:hAnsi="宋体" w:cs="宋体"/>
                <w:szCs w:val="21"/>
                <w:highlight w:val="none"/>
                <w:lang w:eastAsia="zh-CN"/>
              </w:rPr>
              <w:t>等</w:t>
            </w:r>
            <w:r>
              <w:rPr>
                <w:rFonts w:hint="eastAsia" w:ascii="宋体" w:hAnsi="宋体" w:cs="宋体"/>
                <w:szCs w:val="21"/>
                <w:highlight w:val="none"/>
              </w:rPr>
              <w:t>都比较满意</w:t>
            </w:r>
            <w:r>
              <w:rPr>
                <w:rFonts w:hint="eastAsia" w:ascii="宋体" w:hAnsi="宋体" w:cs="宋体"/>
                <w:szCs w:val="21"/>
                <w:highlight w:val="none"/>
                <w:lang w:eastAsia="zh-CN"/>
              </w:rPr>
              <w:t>，</w:t>
            </w:r>
            <w:r>
              <w:rPr>
                <w:rFonts w:hint="eastAsia" w:ascii="宋体" w:hAnsi="宋体" w:cs="宋体"/>
                <w:szCs w:val="21"/>
                <w:highlight w:val="none"/>
                <w:lang w:val="en-US" w:eastAsia="zh-CN"/>
              </w:rPr>
              <w:t>也对产品价格也提出了期望，下一步公司将从成本控制、人员结构、生产流程实施改进，确保持续满足客户的需要</w:t>
            </w:r>
            <w:r>
              <w:rPr>
                <w:rFonts w:hint="eastAsia" w:ascii="宋体" w:hAnsi="宋体" w:cs="宋体"/>
                <w:szCs w:val="21"/>
                <w:highlight w:val="none"/>
              </w:rPr>
              <w:t>。</w:t>
            </w:r>
          </w:p>
          <w:p>
            <w:pPr>
              <w:spacing w:line="360" w:lineRule="auto"/>
              <w:rPr>
                <w:rFonts w:ascii="宋体" w:hAnsi="宋体" w:cs="宋体"/>
                <w:szCs w:val="21"/>
              </w:rPr>
            </w:pPr>
            <w:r>
              <w:rPr>
                <w:rFonts w:hint="eastAsia" w:ascii="宋体" w:hAnsi="宋体" w:cs="宋体"/>
                <w:szCs w:val="21"/>
                <w:highlight w:val="none"/>
              </w:rPr>
              <w:t>公司现目前没有发生客户流失的现象。</w:t>
            </w:r>
          </w:p>
        </w:tc>
        <w:tc>
          <w:tcPr>
            <w:tcW w:w="1064" w:type="dxa"/>
          </w:tcPr>
          <w:p>
            <w:pPr>
              <w:rPr>
                <w:rFonts w:hint="eastAsia" w:eastAsia="宋体"/>
                <w:lang w:eastAsia="zh-CN"/>
              </w:rPr>
            </w:pPr>
            <w:r>
              <w:rPr>
                <w:rFonts w:hint="eastAsia"/>
                <w:lang w:eastAsia="zh-CN"/>
              </w:rPr>
              <w:t>符合</w:t>
            </w:r>
          </w:p>
        </w:tc>
      </w:tr>
    </w:tbl>
    <w:p>
      <w:pPr>
        <w:pStyle w:val="6"/>
        <w:rPr>
          <w:rFonts w:hint="eastAsia"/>
        </w:rPr>
      </w:pPr>
      <w:r>
        <w:rPr>
          <w:rFonts w:hint="eastAsia"/>
        </w:rPr>
        <w:t>说明：不符合标注N</w:t>
      </w: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25"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主管领导：杨红玲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康志学</w:t>
            </w:r>
          </w:p>
        </w:tc>
        <w:tc>
          <w:tcPr>
            <w:tcW w:w="10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5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w:t>
            </w:r>
            <w:r>
              <w:rPr>
                <w:rFonts w:hint="eastAsia"/>
                <w:sz w:val="24"/>
                <w:szCs w:val="24"/>
                <w:lang w:val="en-US" w:eastAsia="zh-CN"/>
              </w:rPr>
              <w:t>1.9.19下午</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25" w:type="dxa"/>
            <w:vAlign w:val="center"/>
          </w:tcPr>
          <w:p>
            <w:pPr>
              <w:rPr>
                <w:sz w:val="24"/>
                <w:szCs w:val="24"/>
              </w:rPr>
            </w:pPr>
            <w:r>
              <w:rPr>
                <w:rFonts w:hint="eastAsia"/>
                <w:sz w:val="24"/>
                <w:szCs w:val="24"/>
              </w:rPr>
              <w:t>审核条款：</w:t>
            </w:r>
            <w:r>
              <w:rPr>
                <w:rFonts w:hint="eastAsia" w:ascii="宋体" w:hAnsi="宋体" w:cs="新宋体"/>
                <w:sz w:val="21"/>
                <w:szCs w:val="21"/>
                <w:lang w:val="en-US" w:eastAsia="zh-CN"/>
              </w:rPr>
              <w:t>QMS-2015：</w:t>
            </w:r>
            <w:r>
              <w:rPr>
                <w:rFonts w:hint="eastAsia"/>
                <w:sz w:val="21"/>
                <w:szCs w:val="21"/>
              </w:rPr>
              <w:t>5.3组织的角色、职责和权限；6.2质量目标及其实现的策划； 7.1.5监视和测量资源</w:t>
            </w:r>
            <w:r>
              <w:rPr>
                <w:rFonts w:hint="eastAsia"/>
                <w:sz w:val="21"/>
                <w:szCs w:val="21"/>
                <w:lang w:eastAsia="zh-CN"/>
              </w:rPr>
              <w:t>；</w:t>
            </w:r>
            <w:r>
              <w:rPr>
                <w:rFonts w:hint="eastAsia"/>
                <w:sz w:val="21"/>
                <w:szCs w:val="21"/>
              </w:rPr>
              <w:t>8.1运行策划和控制； 8.3设计开发控制；8.5.1生产和服务提供的控制；8.5.2标识和可追溯性；8.5.3顾客或外部供方的财产；8.5.4防护；8.5.6更改控制； 8.6产品和服务放行 ；8.7不合格输出的控制；</w:t>
            </w:r>
          </w:p>
        </w:tc>
        <w:tc>
          <w:tcPr>
            <w:tcW w:w="10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hint="default" w:ascii="宋体" w:hAnsi="宋体" w:cs="新宋体"/>
                <w:szCs w:val="21"/>
                <w:lang w:val="en-US"/>
              </w:rPr>
            </w:pPr>
            <w:r>
              <w:rPr>
                <w:rFonts w:hint="eastAsia" w:ascii="宋体" w:hAnsi="宋体" w:cs="宋体"/>
                <w:b w:val="0"/>
                <w:bCs/>
                <w:szCs w:val="21"/>
                <w:lang w:val="en-US" w:eastAsia="zh-CN"/>
              </w:rPr>
              <w:t>Q5.3</w:t>
            </w:r>
          </w:p>
        </w:tc>
        <w:tc>
          <w:tcPr>
            <w:tcW w:w="1052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4"/>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4"/>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4"/>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对生产计划的安排及实施生产</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Q6.2</w:t>
            </w:r>
          </w:p>
        </w:tc>
        <w:tc>
          <w:tcPr>
            <w:tcW w:w="10525" w:type="dxa"/>
          </w:tcPr>
          <w:p>
            <w:pPr>
              <w:spacing w:line="400" w:lineRule="atLeast"/>
              <w:ind w:firstLine="420" w:firstLineChars="200"/>
              <w:rPr>
                <w:rFonts w:hint="eastAsia" w:ascii="宋体" w:hAnsi="宋体"/>
                <w:szCs w:val="21"/>
                <w:highlight w:val="none"/>
              </w:rPr>
            </w:pPr>
            <w:r>
              <w:rPr>
                <w:rFonts w:hint="eastAsia" w:ascii="宋体" w:hAnsi="宋体"/>
                <w:szCs w:val="21"/>
                <w:highlight w:val="none"/>
              </w:rPr>
              <w:t>查《部门质量目标分解表》该部门的质量目标为：</w:t>
            </w:r>
          </w:p>
          <w:p>
            <w:pPr>
              <w:spacing w:line="400" w:lineRule="atLeas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1、产品</w:t>
            </w:r>
            <w:r>
              <w:rPr>
                <w:rFonts w:hint="eastAsia" w:ascii="宋体" w:hAnsi="宋体"/>
                <w:szCs w:val="21"/>
                <w:highlight w:val="none"/>
                <w:lang w:eastAsia="zh-CN"/>
              </w:rPr>
              <w:t>一次交验合格率≥95%；</w:t>
            </w:r>
          </w:p>
          <w:p>
            <w:pPr>
              <w:spacing w:line="400" w:lineRule="atLeast"/>
              <w:ind w:firstLine="420" w:firstLineChars="200"/>
              <w:rPr>
                <w:rFonts w:hint="eastAsia" w:ascii="宋体" w:hAnsi="宋体" w:eastAsia="宋体"/>
                <w:szCs w:val="21"/>
                <w:highlight w:val="none"/>
                <w:lang w:val="en-US" w:eastAsia="zh-CN"/>
              </w:rPr>
            </w:pPr>
            <w:r>
              <w:rPr>
                <w:rFonts w:hint="eastAsia" w:ascii="宋体" w:hAnsi="宋体"/>
                <w:szCs w:val="21"/>
                <w:highlight w:val="none"/>
                <w:lang w:val="en-US" w:eastAsia="zh-CN"/>
              </w:rPr>
              <w:t>2、</w:t>
            </w:r>
            <w:r>
              <w:rPr>
                <w:rFonts w:hint="eastAsia" w:ascii="宋体" w:hAnsi="宋体" w:eastAsia="宋体" w:cs="宋体"/>
                <w:sz w:val="21"/>
                <w:szCs w:val="21"/>
                <w:highlight w:val="none"/>
                <w:lang w:val="en-US" w:eastAsia="zh-CN"/>
              </w:rPr>
              <w:t>采购物质验收率达到100%</w:t>
            </w:r>
            <w:r>
              <w:rPr>
                <w:rFonts w:hint="eastAsia" w:ascii="宋体" w:hAnsi="宋体"/>
                <w:szCs w:val="21"/>
                <w:highlight w:val="none"/>
                <w:lang w:eastAsia="zh-CN"/>
              </w:rPr>
              <w:t>。</w:t>
            </w:r>
          </w:p>
          <w:p>
            <w:pPr>
              <w:spacing w:line="400" w:lineRule="atLeast"/>
              <w:ind w:firstLine="420" w:firstLineChars="200"/>
              <w:rPr>
                <w:rFonts w:hint="eastAsia"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1月</w:t>
            </w:r>
            <w:r>
              <w:rPr>
                <w:rFonts w:hint="eastAsia" w:ascii="宋体" w:hAnsi="宋体"/>
                <w:szCs w:val="21"/>
                <w:highlight w:val="none"/>
              </w:rPr>
              <w:t>-</w:t>
            </w:r>
            <w:r>
              <w:rPr>
                <w:rFonts w:hint="eastAsia" w:ascii="宋体" w:hAnsi="宋体"/>
                <w:szCs w:val="21"/>
                <w:highlight w:val="none"/>
                <w:lang w:val="en-US" w:eastAsia="zh-CN"/>
              </w:rPr>
              <w:t>2021年8</w:t>
            </w:r>
            <w:r>
              <w:rPr>
                <w:rFonts w:hint="eastAsia" w:ascii="宋体" w:hAnsi="宋体"/>
                <w:szCs w:val="21"/>
                <w:highlight w:val="none"/>
              </w:rPr>
              <w:t>月《部门质量目标完成情况统计表》对部门目标进行考核，综合完成情况为：</w:t>
            </w:r>
          </w:p>
          <w:p>
            <w:pPr>
              <w:spacing w:line="400" w:lineRule="atLeas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1、产品</w:t>
            </w:r>
            <w:r>
              <w:rPr>
                <w:rFonts w:hint="eastAsia" w:ascii="宋体" w:hAnsi="宋体"/>
                <w:szCs w:val="21"/>
                <w:highlight w:val="none"/>
                <w:lang w:eastAsia="zh-CN"/>
              </w:rPr>
              <w:t>一次交验合格率</w:t>
            </w:r>
            <w:r>
              <w:rPr>
                <w:rFonts w:hint="eastAsia" w:ascii="宋体" w:hAnsi="宋体"/>
                <w:szCs w:val="21"/>
                <w:highlight w:val="none"/>
                <w:lang w:val="en-US" w:eastAsia="zh-CN"/>
              </w:rPr>
              <w:t>为100；</w:t>
            </w:r>
          </w:p>
          <w:p>
            <w:pPr>
              <w:spacing w:line="400" w:lineRule="atLeast"/>
              <w:ind w:firstLine="420" w:firstLineChars="200"/>
              <w:rPr>
                <w:rFonts w:hint="eastAsia" w:ascii="宋体" w:hAnsi="宋体" w:eastAsia="宋体"/>
                <w:szCs w:val="21"/>
                <w:highlight w:val="none"/>
                <w:lang w:val="en-US" w:eastAsia="zh-CN"/>
              </w:rPr>
            </w:pPr>
            <w:r>
              <w:rPr>
                <w:rFonts w:hint="eastAsia" w:ascii="宋体" w:hAnsi="宋体"/>
                <w:szCs w:val="21"/>
                <w:highlight w:val="none"/>
                <w:lang w:val="en-US" w:eastAsia="zh-CN"/>
              </w:rPr>
              <w:t>2、</w:t>
            </w:r>
            <w:r>
              <w:rPr>
                <w:rFonts w:hint="eastAsia" w:ascii="宋体" w:hAnsi="宋体" w:eastAsia="宋体" w:cs="宋体"/>
                <w:sz w:val="21"/>
                <w:szCs w:val="21"/>
                <w:highlight w:val="none"/>
                <w:lang w:val="en-US" w:eastAsia="zh-CN"/>
              </w:rPr>
              <w:t>采购物质验收率达到100%</w:t>
            </w:r>
            <w:r>
              <w:rPr>
                <w:rFonts w:hint="eastAsia" w:ascii="宋体" w:hAnsi="宋体"/>
                <w:szCs w:val="21"/>
                <w:highlight w:val="none"/>
                <w:lang w:eastAsia="zh-CN"/>
              </w:rPr>
              <w:t>。</w:t>
            </w:r>
          </w:p>
          <w:p>
            <w:pPr>
              <w:spacing w:line="400" w:lineRule="atLeast"/>
              <w:ind w:firstLine="420" w:firstLineChars="200"/>
              <w:rPr>
                <w:rFonts w:hint="eastAsia" w:ascii="宋体" w:hAnsi="宋体"/>
                <w:szCs w:val="21"/>
                <w:highlight w:val="none"/>
              </w:rPr>
            </w:pPr>
            <w:r>
              <w:rPr>
                <w:rFonts w:hint="eastAsia" w:ascii="宋体" w:hAnsi="宋体"/>
                <w:szCs w:val="21"/>
                <w:highlight w:val="none"/>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lang w:val="en-US" w:eastAsia="zh-CN"/>
              </w:rPr>
              <w:t>Q</w:t>
            </w:r>
            <w:r>
              <w:rPr>
                <w:rFonts w:hint="eastAsia" w:ascii="宋体" w:hAnsi="宋体" w:cs="宋体"/>
                <w:sz w:val="21"/>
                <w:szCs w:val="21"/>
              </w:rPr>
              <w:t>7.1.5</w:t>
            </w:r>
          </w:p>
        </w:tc>
        <w:tc>
          <w:tcPr>
            <w:tcW w:w="10525" w:type="dxa"/>
            <w:vAlign w:val="top"/>
          </w:tcPr>
          <w:p>
            <w:pPr>
              <w:spacing w:before="120" w:line="240" w:lineRule="auto"/>
              <w:ind w:firstLine="210" w:firstLineChars="100"/>
              <w:rPr>
                <w:rFonts w:hint="eastAsia" w:ascii="宋体" w:hAnsi="宋体" w:cs="Times New Roman"/>
                <w:b/>
                <w:bCs/>
                <w:color w:val="auto"/>
                <w:szCs w:val="21"/>
                <w:highlight w:val="none"/>
                <w:lang w:val="en-US" w:eastAsia="zh-CN"/>
              </w:rPr>
            </w:pPr>
            <w:r>
              <w:rPr>
                <w:rFonts w:hint="eastAsia" w:ascii="宋体" w:hAnsi="宋体" w:cs="Times New Roman"/>
                <w:color w:val="auto"/>
                <w:szCs w:val="21"/>
                <w:highlight w:val="none"/>
                <w:lang w:eastAsia="zh-CN"/>
              </w:rPr>
              <w:t>公司的监视和测量设备主要是游标卡尺、</w:t>
            </w:r>
            <w:r>
              <w:rPr>
                <w:rFonts w:hint="eastAsia" w:ascii="宋体" w:hAnsi="宋体" w:cs="Times New Roman"/>
                <w:color w:val="auto"/>
                <w:szCs w:val="21"/>
                <w:highlight w:val="none"/>
                <w:lang w:val="en-US" w:eastAsia="zh-CN"/>
              </w:rPr>
              <w:t>校准仪</w:t>
            </w:r>
            <w:r>
              <w:rPr>
                <w:rFonts w:hint="eastAsia" w:ascii="宋体" w:hAnsi="宋体" w:cs="Times New Roman"/>
                <w:color w:val="auto"/>
                <w:szCs w:val="21"/>
                <w:highlight w:val="none"/>
                <w:lang w:eastAsia="zh-CN"/>
              </w:rPr>
              <w:t>等，能保证产品的生产检测要求。</w:t>
            </w:r>
            <w:r>
              <w:rPr>
                <w:rFonts w:hint="eastAsia" w:ascii="宋体" w:hAnsi="宋体" w:cs="Times New Roman"/>
                <w:b/>
                <w:bCs/>
                <w:color w:val="auto"/>
                <w:szCs w:val="21"/>
                <w:highlight w:val="none"/>
                <w:lang w:eastAsia="zh-CN"/>
              </w:rPr>
              <w:t>查</w:t>
            </w:r>
            <w:r>
              <w:rPr>
                <w:rFonts w:hint="eastAsia" w:ascii="宋体" w:hAnsi="宋体" w:cs="Times New Roman"/>
                <w:b/>
                <w:bCs/>
                <w:color w:val="auto"/>
                <w:szCs w:val="21"/>
                <w:highlight w:val="none"/>
                <w:lang w:val="en-US" w:eastAsia="zh-CN"/>
              </w:rPr>
              <w:t>在</w:t>
            </w:r>
            <w:r>
              <w:rPr>
                <w:rFonts w:hint="eastAsia" w:ascii="宋体" w:hAnsi="宋体" w:cs="Times New Roman"/>
                <w:b/>
                <w:bCs/>
                <w:color w:val="auto"/>
                <w:szCs w:val="21"/>
                <w:highlight w:val="none"/>
                <w:lang w:eastAsia="zh-CN"/>
              </w:rPr>
              <w:t>用</w:t>
            </w:r>
            <w:r>
              <w:rPr>
                <w:rFonts w:hint="eastAsia" w:ascii="宋体" w:hAnsi="宋体" w:cs="Times New Roman"/>
                <w:b/>
                <w:bCs/>
                <w:color w:val="auto"/>
                <w:szCs w:val="21"/>
                <w:highlight w:val="none"/>
                <w:lang w:val="en-US" w:eastAsia="zh-CN"/>
              </w:rPr>
              <w:t>测量设备的检定或校准记录，</w:t>
            </w:r>
            <w:r>
              <w:rPr>
                <w:rFonts w:hint="eastAsia" w:ascii="宋体" w:hAnsi="宋体" w:cs="Times New Roman"/>
                <w:b/>
                <w:bCs/>
                <w:color w:val="auto"/>
                <w:szCs w:val="21"/>
                <w:highlight w:val="none"/>
                <w:lang w:eastAsia="zh-CN"/>
              </w:rPr>
              <w:t>提供</w:t>
            </w:r>
            <w:r>
              <w:rPr>
                <w:rFonts w:hint="eastAsia" w:ascii="宋体" w:hAnsi="宋体" w:cs="Times New Roman"/>
                <w:b/>
                <w:bCs/>
                <w:color w:val="auto"/>
                <w:szCs w:val="21"/>
                <w:highlight w:val="none"/>
                <w:lang w:val="en-US" w:eastAsia="zh-CN"/>
              </w:rPr>
              <w:t>的游标卡尺（2件）的</w:t>
            </w:r>
            <w:r>
              <w:rPr>
                <w:rFonts w:hint="eastAsia" w:ascii="宋体" w:hAnsi="宋体" w:cs="Times New Roman"/>
                <w:b/>
                <w:bCs/>
                <w:color w:val="auto"/>
                <w:szCs w:val="21"/>
                <w:highlight w:val="none"/>
                <w:lang w:eastAsia="zh-CN"/>
              </w:rPr>
              <w:t>校准</w:t>
            </w:r>
            <w:r>
              <w:rPr>
                <w:rFonts w:hint="eastAsia" w:ascii="宋体" w:hAnsi="宋体" w:cs="Times New Roman"/>
                <w:b/>
                <w:bCs/>
                <w:color w:val="auto"/>
                <w:szCs w:val="21"/>
                <w:highlight w:val="none"/>
                <w:lang w:val="en-US" w:eastAsia="zh-CN"/>
              </w:rPr>
              <w:t>证书已过期</w:t>
            </w:r>
            <w:r>
              <w:rPr>
                <w:rFonts w:hint="eastAsia" w:ascii="宋体" w:hAnsi="宋体" w:cs="Times New Roman"/>
                <w:b/>
                <w:bCs/>
                <w:color w:val="auto"/>
                <w:szCs w:val="21"/>
                <w:highlight w:val="none"/>
                <w:lang w:eastAsia="zh-CN"/>
              </w:rPr>
              <w:t>。不符合ISO 9001:2015标准7.1.5.2a）：“对照能溯源到国际或国家标准的测量标准，按照规定的时间间隔或在使用前进行校准和（或）检定（验证），当不存在上述标准时，应保留作为校准或检定（验证）依据的形成文件的信息。”的要求。</w:t>
            </w:r>
          </w:p>
          <w:p>
            <w:pPr>
              <w:spacing w:line="400" w:lineRule="exact"/>
              <w:ind w:firstLine="630" w:firstLineChars="300"/>
              <w:rPr>
                <w:rFonts w:hint="eastAsia" w:ascii="宋体" w:hAnsi="宋体" w:eastAsia="宋体" w:cs="Times New Roman"/>
                <w:kern w:val="2"/>
                <w:sz w:val="21"/>
                <w:szCs w:val="21"/>
                <w:lang w:val="en-US" w:eastAsia="zh-CN" w:bidi="ar-SA"/>
              </w:rPr>
            </w:pPr>
          </w:p>
        </w:tc>
        <w:tc>
          <w:tcPr>
            <w:tcW w:w="1064" w:type="dxa"/>
          </w:tcPr>
          <w:p>
            <w:pPr>
              <w:rPr>
                <w:rFonts w:hint="eastAsia"/>
                <w:lang w:val="en-US" w:eastAsia="zh-CN"/>
              </w:rPr>
            </w:pPr>
          </w:p>
          <w:p>
            <w:pPr>
              <w:pStyle w:val="2"/>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sz w:val="21"/>
                <w:szCs w:val="21"/>
                <w:lang w:val="en-US" w:eastAsia="zh-CN"/>
              </w:rPr>
              <w:t>Q</w:t>
            </w:r>
            <w:r>
              <w:rPr>
                <w:rFonts w:hint="eastAsia" w:ascii="宋体" w:hAnsi="宋体" w:cs="宋体"/>
                <w:sz w:val="21"/>
                <w:szCs w:val="21"/>
              </w:rPr>
              <w:t>8.1</w:t>
            </w:r>
          </w:p>
        </w:tc>
        <w:tc>
          <w:tcPr>
            <w:tcW w:w="10525" w:type="dxa"/>
          </w:tcPr>
          <w:p>
            <w:pPr>
              <w:spacing w:line="400" w:lineRule="exact"/>
              <w:ind w:firstLine="420" w:firstLineChars="200"/>
              <w:rPr>
                <w:rFonts w:hint="eastAsia" w:ascii="宋体" w:hAnsi="宋体" w:eastAsia="宋体" w:cs="宋体"/>
                <w:sz w:val="21"/>
                <w:szCs w:val="21"/>
                <w:highlight w:val="none"/>
                <w:lang w:eastAsia="zh-CN" w:bidi="ar"/>
              </w:rPr>
            </w:pPr>
            <w:r>
              <w:rPr>
                <w:rFonts w:hint="eastAsia" w:ascii="宋体" w:hAnsi="宋体" w:cs="宋体"/>
                <w:sz w:val="21"/>
                <w:szCs w:val="21"/>
                <w:highlight w:val="none"/>
                <w:lang w:bidi="ar"/>
              </w:rPr>
              <w:t>公司主要产品：望远镜的生产</w:t>
            </w:r>
            <w:r>
              <w:rPr>
                <w:rFonts w:hint="eastAsia" w:ascii="宋体" w:hAnsi="宋体" w:cs="宋体"/>
                <w:sz w:val="21"/>
                <w:szCs w:val="21"/>
                <w:highlight w:val="none"/>
                <w:lang w:eastAsia="zh-CN" w:bidi="ar"/>
              </w:rPr>
              <w:t>。</w:t>
            </w:r>
          </w:p>
          <w:p>
            <w:pPr>
              <w:widowControl/>
              <w:spacing w:line="400" w:lineRule="exact"/>
              <w:rPr>
                <w:rFonts w:hint="eastAsia" w:ascii="宋体" w:hAnsi="宋体" w:cs="Times New Roman"/>
                <w:color w:val="auto"/>
                <w:sz w:val="21"/>
                <w:szCs w:val="21"/>
                <w:highlight w:val="none"/>
                <w:lang w:eastAsia="zh-CN"/>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cs="Times New Roman"/>
                <w:color w:val="auto"/>
                <w:sz w:val="21"/>
                <w:szCs w:val="21"/>
                <w:highlight w:val="none"/>
                <w:lang w:val="en-US" w:eastAsia="zh-CN"/>
              </w:rPr>
              <w:t>目前生产的望远镜主要用于出口，按</w:t>
            </w:r>
            <w:r>
              <w:rPr>
                <w:rFonts w:hint="eastAsia" w:ascii="宋体" w:hAnsi="宋体" w:cs="Times New Roman"/>
                <w:color w:val="auto"/>
                <w:sz w:val="21"/>
                <w:szCs w:val="21"/>
                <w:highlight w:val="none"/>
                <w:lang w:eastAsia="zh-CN"/>
              </w:rPr>
              <w:t>客户要求（图纸、合同协议）生产。</w:t>
            </w:r>
          </w:p>
          <w:p>
            <w:pPr>
              <w:widowControl/>
              <w:spacing w:line="400" w:lineRule="exact"/>
              <w:ind w:firstLine="420" w:firstLineChars="200"/>
              <w:rPr>
                <w:rFonts w:hint="eastAsia" w:ascii="宋体" w:hAnsi="宋体"/>
                <w:szCs w:val="21"/>
              </w:rPr>
            </w:pPr>
            <w:r>
              <w:rPr>
                <w:rFonts w:hint="eastAsia" w:ascii="宋体" w:hAnsi="宋体" w:cs="Times New Roman"/>
                <w:color w:val="auto"/>
                <w:sz w:val="21"/>
                <w:szCs w:val="21"/>
                <w:highlight w:val="none"/>
                <w:lang w:val="en-US" w:eastAsia="zh-CN"/>
              </w:rPr>
              <w:t>最近生产的望远镜按</w:t>
            </w:r>
            <w:r>
              <w:rPr>
                <w:rFonts w:hint="eastAsia" w:ascii="宋体" w:hAnsi="宋体"/>
                <w:szCs w:val="22"/>
                <w:highlight w:val="none"/>
                <w:lang w:val="en-US" w:eastAsia="zh-CN"/>
              </w:rPr>
              <w:t>XW20750-1852</w:t>
            </w:r>
            <w:r>
              <w:rPr>
                <w:rFonts w:hint="eastAsia" w:ascii="宋体" w:hAnsi="宋体" w:cs="Times New Roman"/>
                <w:color w:val="auto"/>
                <w:sz w:val="21"/>
                <w:szCs w:val="21"/>
                <w:highlight w:val="none"/>
                <w:lang w:val="en-US" w:eastAsia="zh-CN"/>
              </w:rPr>
              <w:t>、</w:t>
            </w:r>
            <w:r>
              <w:rPr>
                <w:rFonts w:hint="eastAsia" w:ascii="宋体" w:hAnsi="宋体" w:cs="宋体"/>
                <w:color w:val="000000" w:themeColor="text1"/>
                <w:sz w:val="21"/>
                <w:szCs w:val="21"/>
                <w:lang w:val="en-US" w:eastAsia="zh-CN"/>
              </w:rPr>
              <w:t>W20750BB-22</w:t>
            </w:r>
            <w:r>
              <w:rPr>
                <w:rFonts w:hint="eastAsia" w:ascii="宋体" w:hAnsi="宋体" w:cs="Times New Roman"/>
                <w:color w:val="auto"/>
                <w:sz w:val="21"/>
                <w:szCs w:val="21"/>
                <w:highlight w:val="none"/>
                <w:lang w:val="en-US" w:eastAsia="zh-CN"/>
              </w:rPr>
              <w:t>作业指导书生产</w:t>
            </w:r>
            <w:r>
              <w:rPr>
                <w:rFonts w:hint="eastAsia" w:ascii="宋体" w:hAnsi="宋体" w:cs="Times New Roman"/>
                <w:color w:val="auto"/>
                <w:sz w:val="21"/>
                <w:szCs w:val="21"/>
                <w:highlight w:val="none"/>
                <w:lang w:eastAsia="zh-CN"/>
              </w:rPr>
              <w:t>。</w:t>
            </w:r>
          </w:p>
          <w:p>
            <w:pPr>
              <w:spacing w:line="400" w:lineRule="exact"/>
              <w:ind w:firstLine="420" w:firstLineChars="200"/>
              <w:rPr>
                <w:rFonts w:hint="eastAsia" w:ascii="宋体" w:hAnsi="宋体"/>
                <w:szCs w:val="21"/>
              </w:rPr>
            </w:pPr>
            <w:r>
              <w:rPr>
                <w:rFonts w:hint="eastAsia" w:ascii="宋体" w:hAnsi="宋体"/>
                <w:szCs w:val="21"/>
                <w:lang w:eastAsia="zh-CN"/>
              </w:rPr>
              <w:t>生产技术部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cs="Times New Roman"/>
                <w:color w:val="auto"/>
                <w:sz w:val="21"/>
                <w:szCs w:val="21"/>
                <w:highlight w:val="none"/>
                <w:lang w:val="en-US" w:eastAsia="zh-CN"/>
              </w:rPr>
              <w:t>望远镜</w:t>
            </w:r>
            <w:r>
              <w:rPr>
                <w:rFonts w:hint="eastAsia" w:ascii="宋体" w:hAnsi="宋体"/>
                <w:szCs w:val="22"/>
                <w:highlight w:val="none"/>
                <w:lang w:val="en-US" w:eastAsia="zh-CN"/>
              </w:rPr>
              <w:t>XW20750-1852</w:t>
            </w:r>
            <w:r>
              <w:rPr>
                <w:rFonts w:hint="eastAsia" w:ascii="宋体" w:hAnsi="宋体" w:cs="Times New Roman"/>
                <w:color w:val="auto"/>
                <w:sz w:val="21"/>
                <w:szCs w:val="21"/>
                <w:highlight w:val="none"/>
                <w:lang w:val="en-US" w:eastAsia="zh-CN"/>
              </w:rPr>
              <w:t>、</w:t>
            </w:r>
            <w:r>
              <w:rPr>
                <w:rFonts w:hint="eastAsia" w:ascii="宋体" w:hAnsi="宋体" w:cs="宋体"/>
                <w:color w:val="000000" w:themeColor="text1"/>
                <w:sz w:val="21"/>
                <w:szCs w:val="21"/>
                <w:lang w:val="en-US" w:eastAsia="zh-CN"/>
              </w:rPr>
              <w:t>W20750BB-22</w:t>
            </w:r>
            <w:r>
              <w:rPr>
                <w:rFonts w:hint="eastAsia" w:ascii="宋体" w:hAnsi="宋体" w:cs="Times New Roman"/>
                <w:color w:val="auto"/>
                <w:sz w:val="21"/>
                <w:szCs w:val="21"/>
                <w:highlight w:val="none"/>
                <w:lang w:val="en-US" w:eastAsia="zh-CN"/>
              </w:rPr>
              <w:t>1技术标准</w:t>
            </w:r>
            <w:r>
              <w:rPr>
                <w:rFonts w:hint="eastAsia" w:ascii="宋体" w:hAnsi="宋体"/>
                <w:szCs w:val="21"/>
                <w:lang w:eastAsia="zh-CN"/>
              </w:rPr>
              <w:t>、</w:t>
            </w:r>
            <w:r>
              <w:rPr>
                <w:rFonts w:hint="eastAsia" w:ascii="宋体" w:hAnsi="宋体"/>
                <w:szCs w:val="21"/>
              </w:rPr>
              <w:t>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检验规范（图纸）</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无</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关键</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highlight w:val="none"/>
                <w:lang w:eastAsia="zh-CN"/>
              </w:rPr>
              <w:t>组校工序</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Q8.3</w:t>
            </w:r>
          </w:p>
        </w:tc>
        <w:tc>
          <w:tcPr>
            <w:tcW w:w="10525" w:type="dxa"/>
          </w:tcPr>
          <w:p>
            <w:pPr>
              <w:spacing w:line="360" w:lineRule="auto"/>
              <w:rPr>
                <w:rFonts w:hint="default" w:ascii="宋体" w:hAnsi="宋体" w:eastAsia="宋体"/>
                <w:szCs w:val="21"/>
                <w:lang w:val="en-US" w:eastAsia="zh-CN"/>
              </w:rPr>
            </w:pP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宋体"/>
                <w:sz w:val="21"/>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hint="eastAsia" w:ascii="宋体" w:hAnsi="宋体" w:eastAsia="宋体" w:cs="Times New Roman"/>
                <w:kern w:val="2"/>
                <w:sz w:val="21"/>
                <w:szCs w:val="21"/>
                <w:lang w:val="en-US" w:eastAsia="zh-CN" w:bidi="ar-SA"/>
              </w:rPr>
            </w:pPr>
          </w:p>
        </w:tc>
        <w:tc>
          <w:tcPr>
            <w:tcW w:w="10525" w:type="dxa"/>
            <w:vAlign w:val="top"/>
          </w:tcPr>
          <w:p>
            <w:pPr>
              <w:rPr>
                <w:rFonts w:hint="eastAsia" w:ascii="宋体" w:hAnsi="宋体"/>
                <w:szCs w:val="21"/>
              </w:rPr>
            </w:pPr>
            <w:r>
              <w:rPr>
                <w:rFonts w:hint="eastAsia" w:ascii="宋体" w:hAnsi="宋体"/>
                <w:szCs w:val="21"/>
              </w:rPr>
              <w:t>公司制定了《生产过程控制程序》明确了受控条件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远程视频</w:t>
            </w:r>
            <w:r>
              <w:rPr>
                <w:rFonts w:hint="eastAsia" w:ascii="宋体" w:hAnsi="宋体" w:cs="宋体"/>
                <w:sz w:val="21"/>
                <w:szCs w:val="21"/>
              </w:rPr>
              <w:t>查生产车间及作业工位执行的作业指导书主要包括：</w:t>
            </w:r>
            <w:r>
              <w:rPr>
                <w:rFonts w:hint="eastAsia" w:ascii="宋体" w:hAnsi="宋体" w:cs="宋体"/>
                <w:sz w:val="21"/>
                <w:szCs w:val="21"/>
                <w:lang w:eastAsia="zh-CN"/>
              </w:rPr>
              <w:t>设备操作规程</w:t>
            </w:r>
            <w:r>
              <w:rPr>
                <w:rFonts w:hint="eastAsia" w:ascii="宋体" w:hAnsi="宋体" w:cs="宋体"/>
                <w:sz w:val="21"/>
                <w:szCs w:val="21"/>
              </w:rPr>
              <w:t>、客户提供</w:t>
            </w:r>
            <w:r>
              <w:rPr>
                <w:rFonts w:hint="eastAsia" w:ascii="宋体" w:hAnsi="宋体" w:cs="宋体"/>
                <w:sz w:val="21"/>
                <w:szCs w:val="21"/>
                <w:lang w:eastAsia="zh-CN"/>
              </w:rPr>
              <w:t>的</w:t>
            </w:r>
            <w:r>
              <w:rPr>
                <w:rFonts w:hint="eastAsia" w:ascii="宋体" w:hAnsi="宋体" w:cs="宋体"/>
                <w:sz w:val="21"/>
                <w:szCs w:val="21"/>
              </w:rPr>
              <w:t>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3.</w:t>
            </w:r>
            <w:r>
              <w:rPr>
                <w:rFonts w:hint="eastAsia" w:ascii="宋体" w:hAnsi="宋体" w:cs="宋体"/>
                <w:sz w:val="21"/>
                <w:szCs w:val="21"/>
                <w:lang w:eastAsia="zh-CN"/>
              </w:rPr>
              <w:t>远程视频</w:t>
            </w:r>
            <w:r>
              <w:rPr>
                <w:rFonts w:hint="eastAsia" w:ascii="宋体" w:hAnsi="宋体" w:cs="宋体"/>
                <w:sz w:val="21"/>
                <w:szCs w:val="21"/>
              </w:rPr>
              <w:t>查看：</w:t>
            </w:r>
            <w:r>
              <w:rPr>
                <w:rFonts w:hint="eastAsia" w:ascii="宋体" w:hAnsi="宋体" w:cs="宋体"/>
                <w:sz w:val="21"/>
                <w:szCs w:val="21"/>
                <w:lang w:eastAsia="zh-CN"/>
              </w:rPr>
              <w:t>生产车间</w:t>
            </w:r>
            <w:r>
              <w:rPr>
                <w:rFonts w:hint="eastAsia" w:ascii="宋体" w:hAnsi="宋体" w:cs="宋体"/>
                <w:sz w:val="21"/>
                <w:szCs w:val="21"/>
              </w:rPr>
              <w:t>有</w:t>
            </w:r>
            <w:r>
              <w:rPr>
                <w:rFonts w:hint="eastAsia" w:ascii="宋体" w:hAnsi="宋体"/>
                <w:color w:val="auto"/>
                <w:szCs w:val="21"/>
                <w:lang w:val="en-US" w:eastAsia="zh-CN"/>
              </w:rPr>
              <w:t>车床、冲床、校准仪、组装工具</w:t>
            </w:r>
            <w:r>
              <w:rPr>
                <w:rFonts w:hint="eastAsia" w:ascii="宋体" w:hAnsi="宋体"/>
                <w:sz w:val="21"/>
                <w:szCs w:val="21"/>
              </w:rPr>
              <w:t>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4.公司配置了相应的检测设备，主</w:t>
            </w:r>
            <w:r>
              <w:rPr>
                <w:rFonts w:hint="eastAsia" w:ascii="宋体" w:hAnsi="宋体" w:cs="宋体"/>
                <w:sz w:val="21"/>
                <w:szCs w:val="21"/>
                <w:highlight w:val="none"/>
              </w:rPr>
              <w:t>要为</w:t>
            </w:r>
            <w:r>
              <w:rPr>
                <w:rFonts w:hint="eastAsia" w:ascii="宋体" w:hAnsi="宋体" w:cs="宋体"/>
                <w:sz w:val="21"/>
                <w:szCs w:val="21"/>
                <w:highlight w:val="none"/>
                <w:lang w:eastAsia="zh-CN"/>
              </w:rPr>
              <w:t>游标卡尺、</w:t>
            </w:r>
            <w:r>
              <w:rPr>
                <w:rFonts w:hint="eastAsia" w:ascii="宋体" w:hAnsi="宋体"/>
                <w:color w:val="auto"/>
                <w:szCs w:val="21"/>
                <w:highlight w:val="none"/>
                <w:lang w:val="en-US" w:eastAsia="zh-CN"/>
              </w:rPr>
              <w:t>校准仪</w:t>
            </w:r>
            <w:r>
              <w:rPr>
                <w:rFonts w:hint="eastAsia" w:ascii="宋体" w:hAnsi="宋体"/>
                <w:sz w:val="21"/>
                <w:szCs w:val="21"/>
                <w:highlight w:val="none"/>
              </w:rPr>
              <w:t>等</w:t>
            </w:r>
            <w:r>
              <w:rPr>
                <w:rFonts w:hint="eastAsia" w:ascii="宋体" w:hAnsi="宋体"/>
                <w:sz w:val="21"/>
                <w:szCs w:val="21"/>
                <w:highlight w:val="none"/>
                <w:lang w:eastAsia="zh-CN"/>
              </w:rPr>
              <w:t>，能满足生产产品检测要求</w:t>
            </w:r>
            <w:r>
              <w:rPr>
                <w:rFonts w:hint="eastAsia" w:ascii="宋体" w:hAnsi="宋体" w:cs="宋体"/>
                <w:sz w:val="21"/>
                <w:szCs w:val="21"/>
                <w:highlight w:val="none"/>
              </w:rPr>
              <w:t>。</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5.负责人根据客户合同约定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w:t>
            </w:r>
            <w:r>
              <w:rPr>
                <w:rFonts w:hint="eastAsia" w:ascii="宋体" w:hAnsi="宋体" w:cs="宋体"/>
                <w:sz w:val="21"/>
                <w:szCs w:val="21"/>
                <w:lang w:eastAsia="zh-CN"/>
              </w:rPr>
              <w:t>技术</w:t>
            </w:r>
            <w:r>
              <w:rPr>
                <w:rFonts w:hint="eastAsia" w:ascii="宋体" w:hAnsi="宋体" w:cs="宋体"/>
                <w:sz w:val="21"/>
                <w:szCs w:val="21"/>
              </w:rPr>
              <w:t>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w:t>
            </w:r>
            <w:r>
              <w:rPr>
                <w:rFonts w:hint="eastAsia" w:ascii="宋体" w:hAnsi="宋体" w:cs="宋体"/>
                <w:sz w:val="21"/>
                <w:szCs w:val="21"/>
                <w:lang w:eastAsia="zh-CN"/>
              </w:rPr>
              <w:t>计划单</w:t>
            </w:r>
            <w:r>
              <w:rPr>
                <w:rFonts w:hint="eastAsia" w:ascii="宋体" w:hAnsi="宋体" w:cs="宋体"/>
                <w:sz w:val="21"/>
                <w:szCs w:val="21"/>
              </w:rPr>
              <w:t>的形式发放</w:t>
            </w:r>
            <w:r>
              <w:rPr>
                <w:rFonts w:hint="eastAsia" w:ascii="宋体" w:hAnsi="宋体"/>
                <w:sz w:val="21"/>
                <w:szCs w:val="21"/>
              </w:rPr>
              <w:t>到车间，内容；客户名称、原料、规格、数量、要求等。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eastAsia="zh-CN"/>
              </w:rPr>
              <w:t>远程视频观察</w:t>
            </w:r>
            <w:r>
              <w:rPr>
                <w:rFonts w:hint="eastAsia" w:ascii="宋体" w:hAnsi="宋体" w:cs="宋体"/>
                <w:sz w:val="21"/>
                <w:szCs w:val="21"/>
              </w:rPr>
              <w:t>望远镜的生产工艺流程：</w:t>
            </w:r>
          </w:p>
          <w:p>
            <w:pPr>
              <w:spacing w:line="360" w:lineRule="auto"/>
              <w:rPr>
                <w:rFonts w:hint="eastAsia" w:ascii="宋体" w:hAnsi="宋体" w:eastAsia="宋体"/>
                <w:szCs w:val="22"/>
                <w:lang w:val="en-US" w:eastAsia="zh-CN"/>
              </w:rPr>
            </w:pP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包装、入库。</w:t>
            </w:r>
          </w:p>
          <w:p>
            <w:pPr>
              <w:spacing w:line="360" w:lineRule="auto"/>
              <w:rPr>
                <w:rFonts w:hint="eastAsia" w:ascii="宋体" w:hAnsi="宋体" w:eastAsia="宋体"/>
                <w:szCs w:val="22"/>
                <w:highlight w:val="none"/>
                <w:lang w:val="en-US" w:eastAsia="zh-CN"/>
              </w:rPr>
            </w:pPr>
            <w:r>
              <w:rPr>
                <w:rFonts w:hint="eastAsia" w:ascii="宋体" w:hAnsi="宋体"/>
                <w:szCs w:val="22"/>
                <w:highlight w:val="none"/>
                <w:lang w:val="en-US" w:eastAsia="zh-CN"/>
              </w:rPr>
              <w:t>组校工序</w:t>
            </w:r>
            <w:r>
              <w:rPr>
                <w:rFonts w:hint="eastAsia" w:ascii="宋体" w:hAnsi="宋体" w:eastAsia="宋体"/>
                <w:szCs w:val="22"/>
                <w:highlight w:val="none"/>
                <w:lang w:val="en-US" w:eastAsia="zh-CN"/>
              </w:rPr>
              <w:t>为关键过程</w:t>
            </w:r>
            <w:r>
              <w:rPr>
                <w:rFonts w:hint="eastAsia" w:ascii="宋体" w:hAnsi="宋体"/>
                <w:szCs w:val="22"/>
                <w:highlight w:val="none"/>
                <w:lang w:val="en-US" w:eastAsia="zh-CN"/>
              </w:rPr>
              <w:t>，也是需确认过程</w:t>
            </w:r>
            <w:r>
              <w:rPr>
                <w:rFonts w:hint="eastAsia" w:ascii="宋体" w:hAnsi="宋体" w:eastAsia="宋体"/>
                <w:szCs w:val="22"/>
                <w:highlight w:val="none"/>
                <w:lang w:val="en-US" w:eastAsia="zh-CN"/>
              </w:rPr>
              <w:t>。</w:t>
            </w:r>
          </w:p>
          <w:p>
            <w:pPr>
              <w:spacing w:line="400" w:lineRule="exact"/>
              <w:rPr>
                <w:rFonts w:hint="eastAsia" w:ascii="宋体" w:hAnsi="宋体"/>
                <w:sz w:val="21"/>
                <w:szCs w:val="21"/>
                <w:lang w:eastAsia="zh-CN"/>
              </w:rPr>
            </w:pPr>
            <w:r>
              <w:rPr>
                <w:rFonts w:hint="eastAsia" w:ascii="宋体" w:hAnsi="宋体"/>
                <w:sz w:val="21"/>
                <w:szCs w:val="21"/>
                <w:lang w:eastAsia="zh-CN"/>
              </w:rPr>
              <w:t>查</w:t>
            </w:r>
            <w:r>
              <w:rPr>
                <w:rFonts w:hint="eastAsia" w:ascii="宋体" w:hAnsi="宋体"/>
                <w:sz w:val="21"/>
                <w:szCs w:val="21"/>
                <w:lang w:val="en-US" w:eastAsia="zh-CN"/>
              </w:rPr>
              <w:t>近期正在</w:t>
            </w:r>
            <w:r>
              <w:rPr>
                <w:rFonts w:hint="eastAsia" w:ascii="宋体" w:hAnsi="宋体"/>
                <w:sz w:val="21"/>
                <w:szCs w:val="21"/>
                <w:lang w:eastAsia="zh-CN"/>
              </w:rPr>
              <w:t>生产计划单：</w:t>
            </w:r>
          </w:p>
          <w:p>
            <w:pPr>
              <w:spacing w:line="360" w:lineRule="auto"/>
              <w:rPr>
                <w:rFonts w:hint="eastAsia" w:ascii="宋体" w:hAnsi="宋体"/>
                <w:szCs w:val="22"/>
                <w:highlight w:val="none"/>
                <w:lang w:val="en-US" w:eastAsia="zh-CN"/>
              </w:rPr>
            </w:pPr>
            <w:r>
              <w:rPr>
                <w:rFonts w:hint="eastAsia" w:ascii="宋体" w:hAnsi="宋体"/>
                <w:szCs w:val="22"/>
                <w:highlight w:val="none"/>
                <w:lang w:val="en-US" w:eastAsia="zh-CN"/>
              </w:rPr>
              <w:t>1、客户：重庆极洲工贸有限责任公司 、产品规格/型号：XW20750-1852双筒望远镜、 生产数量：204台   生产计划下达日期：2021年8月31日，  生产完成交期：2021年10月20日</w:t>
            </w:r>
          </w:p>
          <w:p>
            <w:pPr>
              <w:spacing w:line="360" w:lineRule="auto"/>
              <w:rPr>
                <w:rFonts w:hint="eastAsia" w:ascii="宋体" w:hAnsi="宋体"/>
                <w:szCs w:val="22"/>
                <w:highlight w:val="none"/>
                <w:lang w:val="en-US" w:eastAsia="zh-CN"/>
              </w:rPr>
            </w:pPr>
            <w:r>
              <w:rPr>
                <w:rFonts w:hint="eastAsia" w:ascii="宋体" w:hAnsi="宋体"/>
                <w:szCs w:val="22"/>
                <w:highlight w:val="none"/>
                <w:lang w:val="en-US" w:eastAsia="zh-CN"/>
              </w:rPr>
              <w:t>2、客户：众慧 、产品规格/型号：XW20750BB1-14双筒望远镜、 生产数量：480台   生产计划下达日期：2021年8月31日，  生产完成交期：2021年10月30日</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eastAsia="zh-CN"/>
              </w:rPr>
              <w:t>远程视频</w:t>
            </w:r>
            <w:r>
              <w:rPr>
                <w:rFonts w:hint="eastAsia" w:ascii="宋体" w:hAnsi="宋体" w:cs="宋体"/>
                <w:sz w:val="21"/>
                <w:szCs w:val="21"/>
              </w:rPr>
              <w:t>查看操作者为熟练工，工序运行情况：</w:t>
            </w:r>
          </w:p>
          <w:p>
            <w:pPr>
              <w:numPr>
                <w:ilvl w:val="0"/>
                <w:numId w:val="0"/>
              </w:num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lang w:eastAsia="zh-CN"/>
              </w:rPr>
              <w:t>金工、三镜</w:t>
            </w:r>
            <w:r>
              <w:rPr>
                <w:rFonts w:hint="eastAsia" w:ascii="宋体" w:hAnsi="宋体" w:cs="宋体"/>
                <w:sz w:val="21"/>
                <w:szCs w:val="21"/>
              </w:rPr>
              <w:t>工序</w:t>
            </w:r>
            <w:r>
              <w:rPr>
                <w:rFonts w:hint="eastAsia" w:ascii="宋体" w:hAnsi="宋体" w:cs="宋体"/>
                <w:sz w:val="21"/>
                <w:szCs w:val="21"/>
                <w:lang w:val="en-US" w:eastAsia="zh-CN"/>
              </w:rPr>
              <w:t xml:space="preserve"> </w:t>
            </w:r>
          </w:p>
          <w:p>
            <w:pPr>
              <w:numPr>
                <w:ilvl w:val="0"/>
                <w:numId w:val="5"/>
              </w:numPr>
              <w:adjustRightInd w:val="0"/>
              <w:snapToGrid w:val="0"/>
              <w:spacing w:line="400" w:lineRule="exact"/>
              <w:ind w:firstLine="210" w:firstLineChars="100"/>
              <w:jc w:val="left"/>
              <w:rPr>
                <w:rFonts w:hint="eastAsia" w:ascii="宋体" w:hAnsi="宋体" w:cs="宋体"/>
                <w:sz w:val="21"/>
                <w:szCs w:val="21"/>
                <w:highlight w:val="none"/>
              </w:rPr>
            </w:pPr>
            <w:r>
              <w:rPr>
                <w:rFonts w:hint="eastAsia" w:ascii="宋体" w:hAnsi="宋体"/>
                <w:sz w:val="21"/>
                <w:szCs w:val="21"/>
                <w:highlight w:val="none"/>
                <w:lang w:val="en-US" w:eastAsia="zh-CN"/>
              </w:rPr>
              <w:t>镜体组装</w:t>
            </w:r>
            <w:r>
              <w:rPr>
                <w:rFonts w:hint="eastAsia" w:ascii="宋体" w:hAnsi="宋体" w:cs="宋体"/>
                <w:sz w:val="21"/>
                <w:szCs w:val="21"/>
                <w:highlight w:val="none"/>
                <w:lang w:val="en-US" w:eastAsia="zh-CN"/>
              </w:rPr>
              <w:t xml:space="preserve"> </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eastAsia="宋体" w:cs="宋体"/>
                <w:sz w:val="21"/>
                <w:szCs w:val="21"/>
                <w:highlight w:val="none"/>
              </w:rPr>
              <w:t>生产设备</w:t>
            </w:r>
            <w:r>
              <w:rPr>
                <w:rFonts w:hint="eastAsia" w:ascii="宋体" w:hAnsi="宋体"/>
                <w:sz w:val="21"/>
                <w:szCs w:val="21"/>
                <w:highlight w:val="none"/>
              </w:rPr>
              <w:t>：</w:t>
            </w:r>
            <w:r>
              <w:rPr>
                <w:rFonts w:hint="eastAsia" w:ascii="宋体" w:hAnsi="宋体"/>
                <w:sz w:val="21"/>
                <w:szCs w:val="21"/>
                <w:highlight w:val="none"/>
                <w:lang w:val="en-US" w:eastAsia="zh-CN"/>
              </w:rPr>
              <w:t>手装。</w:t>
            </w:r>
          </w:p>
          <w:p>
            <w:pPr>
              <w:rPr>
                <w:rFonts w:hint="eastAsia" w:ascii="宋体" w:hAnsi="宋体"/>
                <w:sz w:val="21"/>
                <w:szCs w:val="21"/>
                <w:highlight w:val="none"/>
                <w:lang w:eastAsia="zh-C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材料：</w:t>
            </w:r>
            <w:r>
              <w:rPr>
                <w:rFonts w:hint="eastAsia"/>
                <w:color w:val="000000"/>
                <w:sz w:val="21"/>
                <w:szCs w:val="21"/>
                <w:highlight w:val="none"/>
                <w:lang w:eastAsia="zh-CN"/>
              </w:rPr>
              <w:t>屋脊棱镜、</w:t>
            </w:r>
            <w:r>
              <w:rPr>
                <w:rFonts w:hint="eastAsia" w:ascii="宋体" w:hAnsi="宋体"/>
                <w:sz w:val="21"/>
                <w:szCs w:val="21"/>
                <w:highlight w:val="none"/>
                <w:lang w:eastAsia="zh-CN"/>
              </w:rPr>
              <w:t>中轴、</w:t>
            </w:r>
            <w:r>
              <w:rPr>
                <w:rFonts w:hint="eastAsia" w:ascii="宋体" w:hAnsi="宋体"/>
                <w:sz w:val="21"/>
                <w:szCs w:val="21"/>
                <w:highlight w:val="none"/>
                <w:lang w:val="en-US" w:eastAsia="zh-CN"/>
              </w:rPr>
              <w:t>左右镜体</w:t>
            </w:r>
            <w:r>
              <w:rPr>
                <w:rFonts w:hint="eastAsia" w:ascii="宋体" w:hAnsi="宋体"/>
                <w:sz w:val="21"/>
                <w:szCs w:val="21"/>
                <w:highlight w:val="none"/>
                <w:lang w:eastAsia="zh-CN"/>
              </w:rPr>
              <w:t>、</w:t>
            </w:r>
            <w:r>
              <w:rPr>
                <w:rFonts w:hint="eastAsia"/>
                <w:color w:val="000000"/>
                <w:sz w:val="21"/>
                <w:szCs w:val="21"/>
                <w:highlight w:val="none"/>
                <w:lang w:eastAsia="zh-CN"/>
              </w:rPr>
              <w:t>手轮。</w:t>
            </w:r>
          </w:p>
          <w:p>
            <w:pPr>
              <w:rPr>
                <w:rFonts w:hint="eastAsia" w:ascii="宋体" w:hAnsi="宋体"/>
                <w:sz w:val="21"/>
                <w:szCs w:val="21"/>
                <w:highlight w:val="green"/>
              </w:rPr>
            </w:pPr>
            <w:r>
              <w:rPr>
                <w:rFonts w:hint="eastAsia" w:ascii="宋体" w:hAnsi="宋体"/>
                <w:sz w:val="21"/>
                <w:szCs w:val="21"/>
                <w:highlight w:val="none"/>
                <w:lang w:val="en-US" w:eastAsia="zh-CN"/>
              </w:rPr>
              <w:t>d</w:t>
            </w:r>
            <w:r>
              <w:rPr>
                <w:rFonts w:hint="eastAsia" w:ascii="宋体" w:hAnsi="宋体"/>
                <w:sz w:val="21"/>
                <w:szCs w:val="21"/>
                <w:highlight w:val="none"/>
                <w:lang w:eastAsia="zh-CN"/>
              </w:rPr>
              <w:t>）</w:t>
            </w:r>
            <w:r>
              <w:rPr>
                <w:rFonts w:hint="eastAsia" w:ascii="宋体" w:hAnsi="宋体"/>
                <w:sz w:val="21"/>
                <w:szCs w:val="21"/>
                <w:highlight w:val="none"/>
              </w:rPr>
              <w:t>操作：</w:t>
            </w:r>
            <w:r>
              <w:rPr>
                <w:rFonts w:hint="eastAsia" w:ascii="宋体" w:hAnsi="宋体" w:eastAsia="宋体" w:cs="Times New Roman"/>
                <w:sz w:val="21"/>
                <w:szCs w:val="21"/>
                <w:highlight w:val="none"/>
                <w:lang w:val="en-US" w:eastAsia="zh-CN"/>
              </w:rPr>
              <w:t>员工刘鸭玲先检查物料</w:t>
            </w:r>
            <w:r>
              <w:rPr>
                <w:rFonts w:hint="eastAsia" w:ascii="宋体" w:hAnsi="宋体"/>
                <w:sz w:val="21"/>
                <w:szCs w:val="21"/>
                <w:highlight w:val="none"/>
                <w:lang w:val="en-US" w:eastAsia="zh-CN"/>
              </w:rPr>
              <w:t>规格是否正确，先清洁左右镜体</w:t>
            </w:r>
            <w:r>
              <w:rPr>
                <w:rFonts w:hint="eastAsia" w:ascii="宋体" w:hAnsi="宋体"/>
                <w:sz w:val="21"/>
                <w:szCs w:val="21"/>
                <w:highlight w:val="none"/>
              </w:rPr>
              <w:t>，</w:t>
            </w:r>
            <w:r>
              <w:rPr>
                <w:rFonts w:hint="eastAsia" w:ascii="宋体" w:hAnsi="宋体"/>
                <w:sz w:val="21"/>
                <w:szCs w:val="21"/>
                <w:highlight w:val="none"/>
                <w:lang w:eastAsia="zh-CN"/>
              </w:rPr>
              <w:t>在中轴孔中涂上润滑油后将中轴放入</w:t>
            </w:r>
            <w:r>
              <w:rPr>
                <w:rFonts w:hint="eastAsia" w:ascii="宋体" w:hAnsi="宋体"/>
                <w:sz w:val="21"/>
                <w:szCs w:val="21"/>
                <w:highlight w:val="none"/>
                <w:lang w:val="en-US" w:eastAsia="zh-CN"/>
              </w:rPr>
              <w:t>左右镜体中，再将</w:t>
            </w:r>
            <w:r>
              <w:rPr>
                <w:rFonts w:hint="eastAsia"/>
                <w:color w:val="000000"/>
                <w:sz w:val="21"/>
                <w:szCs w:val="21"/>
                <w:highlight w:val="none"/>
                <w:lang w:eastAsia="zh-CN"/>
              </w:rPr>
              <w:t>屋脊棱镜装入</w:t>
            </w:r>
            <w:r>
              <w:rPr>
                <w:rFonts w:hint="eastAsia" w:ascii="宋体" w:hAnsi="宋体"/>
                <w:sz w:val="21"/>
                <w:szCs w:val="21"/>
                <w:highlight w:val="none"/>
                <w:lang w:val="en-US" w:eastAsia="zh-CN"/>
              </w:rPr>
              <w:t>左右镜体中，最后将手轮装在中轴</w:t>
            </w:r>
            <w:r>
              <w:rPr>
                <w:rFonts w:hint="eastAsia" w:ascii="宋体" w:hAnsi="宋体" w:eastAsia="宋体"/>
                <w:sz w:val="21"/>
                <w:szCs w:val="21"/>
                <w:highlight w:val="none"/>
                <w:lang w:val="en-US" w:eastAsia="zh-CN"/>
              </w:rPr>
              <w:t>上。</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1"/>
              <w:rPr>
                <w:rFonts w:hint="eastAsia"/>
                <w:sz w:val="21"/>
                <w:szCs w:val="21"/>
                <w:highlight w:val="none"/>
                <w:lang w:val="en-US" w:eastAsia="zh-CN"/>
              </w:rPr>
            </w:pPr>
            <w:r>
              <w:rPr>
                <w:rFonts w:hint="eastAsia" w:ascii="宋体" w:hAnsi="宋体"/>
                <w:sz w:val="21"/>
                <w:szCs w:val="21"/>
                <w:highlight w:val="none"/>
                <w:lang w:eastAsia="zh-CN"/>
              </w:rPr>
              <w:t>工艺控制点：</w:t>
            </w:r>
            <w:r>
              <w:rPr>
                <w:rFonts w:hint="eastAsia" w:ascii="宋体" w:hAnsi="宋体"/>
                <w:sz w:val="21"/>
                <w:szCs w:val="21"/>
                <w:highlight w:val="none"/>
                <w:lang w:val="en-US" w:eastAsia="zh-CN"/>
              </w:rPr>
              <w:t>左右镜体清洁</w:t>
            </w:r>
            <w:r>
              <w:rPr>
                <w:rFonts w:hint="eastAsia"/>
                <w:sz w:val="21"/>
                <w:szCs w:val="21"/>
                <w:highlight w:val="none"/>
                <w:lang w:val="en-US" w:eastAsia="zh-CN"/>
              </w:rPr>
              <w:t>度、中轴转动灵活性。</w:t>
            </w:r>
          </w:p>
          <w:p>
            <w:pPr>
              <w:pStyle w:val="11"/>
              <w:rPr>
                <w:rFonts w:hint="eastAsia" w:ascii="宋体" w:hAnsi="宋体"/>
                <w:sz w:val="21"/>
                <w:szCs w:val="21"/>
              </w:rPr>
            </w:pPr>
            <w:r>
              <w:rPr>
                <w:rFonts w:hint="eastAsia"/>
                <w:sz w:val="21"/>
                <w:szCs w:val="21"/>
                <w:lang w:eastAsia="zh-CN"/>
              </w:rPr>
              <w:t>远程视频</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pStyle w:val="11"/>
              <w:rPr>
                <w:rFonts w:hint="eastAsia" w:ascii="宋体" w:hAnsi="宋体"/>
                <w:sz w:val="21"/>
                <w:szCs w:val="21"/>
                <w:lang w:val="en-US" w:eastAsia="zh-CN"/>
              </w:rPr>
            </w:pPr>
          </w:p>
          <w:p>
            <w:pPr>
              <w:numPr>
                <w:ilvl w:val="0"/>
                <w:numId w:val="0"/>
              </w:numPr>
              <w:ind w:leftChars="0"/>
              <w:rPr>
                <w:rFonts w:hint="eastAsia" w:ascii="宋体" w:hAnsi="宋体" w:cs="宋体"/>
                <w:sz w:val="21"/>
                <w:szCs w:val="21"/>
                <w:highlight w:val="none"/>
              </w:rPr>
            </w:pPr>
            <w:r>
              <w:rPr>
                <w:rFonts w:hint="eastAsia" w:ascii="宋体" w:hAnsi="宋体"/>
                <w:sz w:val="21"/>
                <w:szCs w:val="21"/>
                <w:highlight w:val="none"/>
                <w:lang w:val="en-US" w:eastAsia="zh-CN"/>
              </w:rPr>
              <w:t>2）目镜、物镜、棱镜组装</w:t>
            </w:r>
          </w:p>
          <w:p>
            <w:pPr>
              <w:adjustRightInd w:val="0"/>
              <w:snapToGrid w:val="0"/>
              <w:spacing w:line="400" w:lineRule="exact"/>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numPr>
                <w:ilvl w:val="0"/>
                <w:numId w:val="0"/>
              </w:numPr>
              <w:ind w:leftChars="0"/>
              <w:rPr>
                <w:rFonts w:hint="eastAsia" w:ascii="宋体" w:hAnsi="宋体" w:eastAsia="宋体" w:cs="Times New Roman"/>
                <w:sz w:val="21"/>
                <w:szCs w:val="21"/>
                <w:highlight w:val="none"/>
                <w:lang w:val="en-US" w:eastAsia="zh-CN"/>
              </w:rPr>
            </w:pPr>
            <w:r>
              <w:rPr>
                <w:rFonts w:hint="eastAsia" w:ascii="宋体" w:hAnsi="宋体" w:eastAsia="宋体" w:cs="宋体"/>
                <w:sz w:val="21"/>
                <w:szCs w:val="21"/>
                <w:highlight w:val="none"/>
              </w:rPr>
              <w:t>b)生产设备：</w:t>
            </w:r>
            <w:r>
              <w:rPr>
                <w:rFonts w:hint="eastAsia" w:ascii="宋体" w:hAnsi="宋体" w:cs="宋体"/>
                <w:sz w:val="21"/>
                <w:szCs w:val="21"/>
                <w:highlight w:val="none"/>
                <w:lang w:eastAsia="zh-CN"/>
              </w:rPr>
              <w:t>手镊子</w:t>
            </w:r>
            <w:r>
              <w:rPr>
                <w:rFonts w:hint="eastAsia" w:ascii="宋体" w:hAnsi="宋体" w:cs="宋体"/>
                <w:sz w:val="21"/>
                <w:szCs w:val="21"/>
                <w:highlight w:val="none"/>
                <w:lang w:val="en-US" w:eastAsia="zh-CN"/>
              </w:rPr>
              <w:t>。</w:t>
            </w:r>
          </w:p>
          <w:p>
            <w:pPr>
              <w:numPr>
                <w:ilvl w:val="0"/>
                <w:numId w:val="0"/>
              </w:numPr>
              <w:ind w:leftChars="0"/>
              <w:rPr>
                <w:rFonts w:hint="default" w:ascii="宋体" w:hAnsi="宋体" w:cs="宋体"/>
                <w:sz w:val="21"/>
                <w:szCs w:val="21"/>
                <w:highlight w:val="none"/>
                <w:lang w:val="en-US"/>
              </w:rPr>
            </w:pPr>
            <w:r>
              <w:rPr>
                <w:rFonts w:hint="eastAsia" w:ascii="宋体" w:hAnsi="宋体" w:eastAsia="宋体" w:cs="Times New Roman"/>
                <w:sz w:val="21"/>
                <w:szCs w:val="21"/>
                <w:highlight w:val="none"/>
              </w:rPr>
              <w:t>c)操作要求：</w:t>
            </w:r>
            <w:r>
              <w:rPr>
                <w:rFonts w:hint="eastAsia" w:ascii="宋体" w:hAnsi="宋体" w:eastAsia="宋体" w:cs="Times New Roman"/>
                <w:sz w:val="21"/>
                <w:szCs w:val="21"/>
                <w:highlight w:val="none"/>
                <w:lang w:val="en-US" w:eastAsia="zh-CN"/>
              </w:rPr>
              <w:t>员工刘鸭玲先检查</w:t>
            </w:r>
            <w:r>
              <w:rPr>
                <w:rFonts w:hint="eastAsia" w:ascii="宋体" w:hAnsi="宋体"/>
                <w:sz w:val="21"/>
                <w:szCs w:val="21"/>
                <w:highlight w:val="none"/>
                <w:lang w:val="en-US" w:eastAsia="zh-CN"/>
              </w:rPr>
              <w:t>物料规格是否正确</w:t>
            </w:r>
            <w:r>
              <w:rPr>
                <w:rFonts w:hint="eastAsia" w:ascii="宋体" w:hAnsi="宋体" w:cs="宋体"/>
                <w:sz w:val="21"/>
                <w:szCs w:val="21"/>
                <w:highlight w:val="none"/>
                <w:lang w:val="en-US" w:eastAsia="zh-CN"/>
              </w:rPr>
              <w:t>，先对</w:t>
            </w:r>
            <w:r>
              <w:rPr>
                <w:rFonts w:hint="eastAsia" w:ascii="宋体" w:hAnsi="宋体"/>
                <w:sz w:val="21"/>
                <w:szCs w:val="21"/>
                <w:highlight w:val="none"/>
                <w:lang w:val="en-US" w:eastAsia="zh-CN"/>
              </w:rPr>
              <w:t>目镜、物镜、棱镜进行清洗后装入镜片，检查镜片的清洁度和牢固度，确保质量达到要求后再点胶，最后放入密封盒待用。</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1"/>
              <w:rPr>
                <w:rFonts w:hint="eastAsia"/>
                <w:sz w:val="21"/>
                <w:szCs w:val="21"/>
                <w:highlight w:val="none"/>
                <w:lang w:val="en-US" w:eastAsia="zh-CN"/>
              </w:rPr>
            </w:pPr>
            <w:r>
              <w:rPr>
                <w:rFonts w:hint="eastAsia" w:ascii="宋体" w:hAnsi="宋体"/>
                <w:sz w:val="21"/>
                <w:szCs w:val="21"/>
                <w:highlight w:val="none"/>
                <w:lang w:eastAsia="zh-CN"/>
              </w:rPr>
              <w:t>工艺控制点：</w:t>
            </w:r>
            <w:r>
              <w:rPr>
                <w:rFonts w:hint="eastAsia" w:ascii="宋体" w:hAnsi="宋体"/>
                <w:sz w:val="21"/>
                <w:szCs w:val="21"/>
                <w:highlight w:val="none"/>
                <w:lang w:val="en-US" w:eastAsia="zh-CN"/>
              </w:rPr>
              <w:t>镜</w:t>
            </w:r>
            <w:r>
              <w:rPr>
                <w:rFonts w:hint="eastAsia"/>
                <w:sz w:val="21"/>
                <w:szCs w:val="21"/>
                <w:highlight w:val="none"/>
                <w:lang w:val="en-US" w:eastAsia="zh-CN"/>
              </w:rPr>
              <w:t>片</w:t>
            </w:r>
            <w:r>
              <w:rPr>
                <w:rFonts w:hint="eastAsia" w:ascii="宋体" w:hAnsi="宋体"/>
                <w:sz w:val="21"/>
                <w:szCs w:val="21"/>
                <w:highlight w:val="none"/>
                <w:lang w:val="en-US" w:eastAsia="zh-CN"/>
              </w:rPr>
              <w:t>清洁</w:t>
            </w:r>
            <w:r>
              <w:rPr>
                <w:rFonts w:hint="eastAsia"/>
                <w:sz w:val="21"/>
                <w:szCs w:val="21"/>
                <w:highlight w:val="none"/>
                <w:lang w:val="en-US" w:eastAsia="zh-CN"/>
              </w:rPr>
              <w:t>度、粘合</w:t>
            </w:r>
            <w:r>
              <w:rPr>
                <w:rFonts w:hint="eastAsia" w:ascii="宋体" w:hAnsi="宋体"/>
                <w:sz w:val="21"/>
                <w:szCs w:val="21"/>
                <w:highlight w:val="none"/>
                <w:lang w:val="en-US" w:eastAsia="zh-CN"/>
              </w:rPr>
              <w:t>牢固度</w:t>
            </w:r>
            <w:r>
              <w:rPr>
                <w:rFonts w:hint="eastAsia"/>
                <w:sz w:val="21"/>
                <w:szCs w:val="21"/>
                <w:highlight w:val="none"/>
                <w:lang w:val="en-US" w:eastAsia="zh-CN"/>
              </w:rPr>
              <w:t>。</w:t>
            </w:r>
          </w:p>
          <w:p>
            <w:pPr>
              <w:pStyle w:val="11"/>
              <w:rPr>
                <w:rFonts w:hint="eastAsia"/>
                <w:sz w:val="21"/>
                <w:szCs w:val="21"/>
                <w:highlight w:val="none"/>
                <w:lang w:val="en-US" w:eastAsia="zh-CN"/>
              </w:rPr>
            </w:pPr>
            <w:r>
              <w:rPr>
                <w:rFonts w:hint="eastAsia"/>
                <w:sz w:val="21"/>
                <w:szCs w:val="21"/>
                <w:lang w:eastAsia="zh-CN"/>
              </w:rPr>
              <w:t>远程视频</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0"/>
              <w:rPr>
                <w:rFonts w:hint="eastAsia" w:ascii="宋体" w:hAnsi="宋体" w:eastAsia="宋体" w:cs="宋体"/>
                <w:sz w:val="21"/>
                <w:szCs w:val="21"/>
                <w:lang w:eastAsia="zh-CN"/>
              </w:rPr>
            </w:pPr>
          </w:p>
          <w:p>
            <w:pPr>
              <w:numPr>
                <w:ilvl w:val="0"/>
                <w:numId w:val="0"/>
              </w:numPr>
              <w:rPr>
                <w:rFonts w:hint="default" w:ascii="宋体" w:hAnsi="宋体"/>
                <w:szCs w:val="22"/>
                <w:lang w:val="en-US" w:eastAsia="zh-CN"/>
              </w:rPr>
            </w:pPr>
            <w:r>
              <w:rPr>
                <w:rFonts w:hint="eastAsia" w:ascii="宋体" w:hAnsi="宋体"/>
                <w:szCs w:val="22"/>
                <w:lang w:val="en-US" w:eastAsia="zh-CN"/>
              </w:rPr>
              <w:t>2、组校工序</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sz w:val="21"/>
                <w:szCs w:val="21"/>
                <w:highlight w:val="none"/>
              </w:rPr>
              <w:t>设备：</w:t>
            </w:r>
            <w:r>
              <w:rPr>
                <w:rFonts w:hint="eastAsia" w:ascii="宋体" w:hAnsi="宋体"/>
                <w:sz w:val="21"/>
                <w:szCs w:val="21"/>
                <w:highlight w:val="none"/>
                <w:lang w:val="en-US" w:eastAsia="zh-CN"/>
              </w:rPr>
              <w:t>校准仪、螺丝刀、专用板手。</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操作：</w:t>
            </w:r>
            <w:r>
              <w:rPr>
                <w:rFonts w:hint="eastAsia" w:ascii="宋体" w:hAnsi="宋体" w:cs="Times New Roman"/>
                <w:sz w:val="21"/>
                <w:szCs w:val="21"/>
                <w:highlight w:val="none"/>
                <w:lang w:val="en-US" w:eastAsia="zh-CN"/>
              </w:rPr>
              <w:t>员工贾翠翠检查校准仪</w:t>
            </w:r>
            <w:r>
              <w:rPr>
                <w:rFonts w:hint="eastAsia" w:ascii="宋体" w:hAnsi="宋体"/>
                <w:sz w:val="21"/>
                <w:szCs w:val="21"/>
                <w:highlight w:val="none"/>
                <w:lang w:val="en-US" w:eastAsia="zh-CN"/>
              </w:rPr>
              <w:t>是否正常，将组合好三镜组合体放校准仪玻璃板上，1）将右目镜定为零视度，确保下负视度对中开调中轴手轮及光车轴螺杆，将左右像呈现于投影屏中央，若像不清晰，再旋物镜使两像清晰，调整完成后在物镜点螺纹胶防止松动；2）精调光轴确保大中小目距范围内光轴螺钉点螺纹胶防止松动，正反目距中调手轮，右视度，以呈现清晰时，看其光轴化，再精调光轴处于最佳状态。</w:t>
            </w:r>
          </w:p>
          <w:p>
            <w:pPr>
              <w:rPr>
                <w:rFonts w:hint="eastAsia" w:ascii="宋体" w:hAnsi="宋体"/>
                <w:sz w:val="21"/>
                <w:szCs w:val="21"/>
                <w:highlight w:val="green"/>
              </w:rPr>
            </w:pPr>
            <w:r>
              <w:rPr>
                <w:rFonts w:hint="eastAsia" w:ascii="宋体" w:hAnsi="宋体"/>
                <w:sz w:val="21"/>
                <w:szCs w:val="21"/>
                <w:highlight w:val="none"/>
                <w:lang w:val="en-US" w:eastAsia="zh-CN"/>
              </w:rPr>
              <w:t>3）将调整好的三镜组合体放入包装袋中待用。</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1"/>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倍数及清晰度、手轮转运灵活性</w:t>
            </w:r>
            <w:r>
              <w:rPr>
                <w:rFonts w:hint="eastAsia"/>
                <w:sz w:val="21"/>
                <w:szCs w:val="21"/>
                <w:highlight w:val="none"/>
                <w:lang w:val="en-US" w:eastAsia="zh-CN"/>
              </w:rPr>
              <w:t>。</w:t>
            </w:r>
          </w:p>
          <w:p>
            <w:pPr>
              <w:pStyle w:val="11"/>
              <w:rPr>
                <w:rFonts w:hint="eastAsia"/>
                <w:sz w:val="21"/>
                <w:szCs w:val="21"/>
                <w:highlight w:val="none"/>
                <w:lang w:val="en-US" w:eastAsia="zh-CN"/>
              </w:rPr>
            </w:pPr>
            <w:r>
              <w:rPr>
                <w:rFonts w:hint="eastAsia"/>
                <w:sz w:val="21"/>
                <w:szCs w:val="21"/>
                <w:lang w:eastAsia="zh-CN"/>
              </w:rPr>
              <w:t>远程视频</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200"/>
              <w:rPr>
                <w:rFonts w:hint="eastAsia" w:ascii="宋体" w:hAnsi="宋体"/>
                <w:szCs w:val="22"/>
                <w:lang w:val="en-US" w:eastAsia="zh-CN"/>
              </w:rPr>
            </w:pPr>
          </w:p>
          <w:p>
            <w:pPr>
              <w:pStyle w:val="11"/>
              <w:rPr>
                <w:rFonts w:hint="default" w:ascii="宋体" w:hAnsi="宋体"/>
                <w:szCs w:val="22"/>
                <w:lang w:val="en-US" w:eastAsia="zh-CN"/>
              </w:rPr>
            </w:pPr>
            <w:r>
              <w:rPr>
                <w:rFonts w:hint="eastAsia" w:ascii="宋体" w:hAnsi="宋体"/>
                <w:sz w:val="21"/>
                <w:szCs w:val="21"/>
                <w:lang w:val="en-US" w:eastAsia="zh-CN"/>
              </w:rPr>
              <w:t>3、</w:t>
            </w:r>
            <w:r>
              <w:rPr>
                <w:rFonts w:hint="default" w:ascii="宋体" w:hAnsi="宋体"/>
                <w:sz w:val="21"/>
                <w:szCs w:val="21"/>
                <w:lang w:val="en-US" w:eastAsia="zh-CN"/>
              </w:rPr>
              <w:t>成品组装工序：</w:t>
            </w:r>
          </w:p>
          <w:p>
            <w:pPr>
              <w:numPr>
                <w:ilvl w:val="0"/>
                <w:numId w:val="0"/>
              </w:numPr>
              <w:ind w:leftChars="200"/>
              <w:rPr>
                <w:rFonts w:hint="default" w:ascii="宋体" w:hAnsi="宋体"/>
                <w:szCs w:val="22"/>
                <w:lang w:val="en-US" w:eastAsia="zh-CN"/>
              </w:rPr>
            </w:pPr>
            <w:r>
              <w:rPr>
                <w:rFonts w:hint="default" w:ascii="宋体" w:hAnsi="宋体"/>
                <w:szCs w:val="22"/>
                <w:lang w:val="en-US" w:eastAsia="zh-CN"/>
              </w:rPr>
              <w:t>1）作业要求：依作业指导书作业</w:t>
            </w:r>
          </w:p>
          <w:p>
            <w:pPr>
              <w:numPr>
                <w:ilvl w:val="0"/>
                <w:numId w:val="0"/>
              </w:numPr>
              <w:ind w:leftChars="200"/>
              <w:rPr>
                <w:rFonts w:hint="default" w:ascii="宋体" w:hAnsi="宋体"/>
                <w:szCs w:val="22"/>
                <w:lang w:val="en-US" w:eastAsia="zh-CN"/>
              </w:rPr>
            </w:pPr>
            <w:r>
              <w:rPr>
                <w:rFonts w:hint="default" w:ascii="宋体" w:hAnsi="宋体"/>
                <w:szCs w:val="22"/>
                <w:lang w:val="en-US" w:eastAsia="zh-CN"/>
              </w:rPr>
              <w:t>2）使用工具辅料：螺丝刀、镊子、清洁液、擦镜纸</w:t>
            </w:r>
          </w:p>
          <w:p>
            <w:pPr>
              <w:numPr>
                <w:ilvl w:val="0"/>
                <w:numId w:val="0"/>
              </w:numPr>
              <w:ind w:leftChars="200"/>
              <w:rPr>
                <w:rFonts w:hint="default" w:ascii="宋体" w:hAnsi="宋体"/>
                <w:szCs w:val="22"/>
                <w:lang w:val="en-US" w:eastAsia="zh-CN"/>
              </w:rPr>
            </w:pPr>
            <w:r>
              <w:rPr>
                <w:rFonts w:hint="default" w:ascii="宋体" w:hAnsi="宋体"/>
                <w:szCs w:val="22"/>
                <w:lang w:val="en-US" w:eastAsia="zh-CN"/>
              </w:rPr>
              <w:t>3）作业流程：员工</w:t>
            </w:r>
            <w:r>
              <w:rPr>
                <w:rFonts w:hint="eastAsia" w:ascii="宋体" w:hAnsi="宋体"/>
                <w:szCs w:val="22"/>
                <w:lang w:val="en-US" w:eastAsia="zh-CN"/>
              </w:rPr>
              <w:t>邓慧</w:t>
            </w:r>
            <w:r>
              <w:rPr>
                <w:rFonts w:hint="default" w:ascii="宋体" w:hAnsi="宋体"/>
                <w:szCs w:val="22"/>
                <w:lang w:val="en-US" w:eastAsia="zh-CN"/>
              </w:rPr>
              <w:t>先将棱镜组擦拭干净装进镜体，检查有无掉灰，接着装目镜座在镜体上，清洁目镜装在目镜座上，上定位螺丝拧紧固定目镜座，装上视度调节手轮，上卡环固定视度手轮，工序组装完成，操作规范符合既定要求。</w:t>
            </w:r>
          </w:p>
          <w:p>
            <w:pPr>
              <w:numPr>
                <w:ilvl w:val="0"/>
                <w:numId w:val="0"/>
              </w:numPr>
              <w:ind w:leftChars="200"/>
              <w:rPr>
                <w:rFonts w:hint="default" w:ascii="宋体" w:hAnsi="宋体"/>
                <w:szCs w:val="22"/>
                <w:lang w:val="en-US" w:eastAsia="zh-CN"/>
              </w:rPr>
            </w:pPr>
            <w:r>
              <w:rPr>
                <w:rFonts w:hint="default" w:ascii="宋体" w:hAnsi="宋体"/>
                <w:szCs w:val="22"/>
                <w:lang w:val="en-US" w:eastAsia="zh-CN"/>
              </w:rPr>
              <w:t>4）工序控制点：镜片清洁度、目镜座固定稳固、视度手轮运转顺畅</w:t>
            </w:r>
          </w:p>
          <w:p>
            <w:pPr>
              <w:pStyle w:val="11"/>
              <w:ind w:firstLine="420" w:firstLineChars="200"/>
              <w:rPr>
                <w:rFonts w:hint="eastAsia"/>
                <w:sz w:val="21"/>
                <w:szCs w:val="21"/>
                <w:highlight w:val="none"/>
                <w:lang w:val="en-US" w:eastAsia="zh-CN"/>
              </w:rPr>
            </w:pPr>
            <w:r>
              <w:rPr>
                <w:rFonts w:hint="eastAsia"/>
                <w:sz w:val="21"/>
                <w:szCs w:val="21"/>
                <w:lang w:eastAsia="zh-CN"/>
              </w:rPr>
              <w:t>远程视频</w:t>
            </w:r>
            <w:r>
              <w:rPr>
                <w:rFonts w:hint="eastAsia" w:ascii="宋体" w:hAnsi="宋体"/>
                <w:sz w:val="21"/>
                <w:szCs w:val="21"/>
              </w:rPr>
              <w:t>查看</w:t>
            </w:r>
            <w:r>
              <w:rPr>
                <w:rFonts w:hint="eastAsia" w:ascii="宋体" w:hAnsi="宋体"/>
                <w:sz w:val="21"/>
                <w:szCs w:val="21"/>
                <w:lang w:eastAsia="zh-CN"/>
              </w:rPr>
              <w:t>作业过程</w:t>
            </w:r>
            <w:r>
              <w:rPr>
                <w:rFonts w:hint="eastAsia" w:ascii="宋体" w:hAnsi="宋体"/>
                <w:sz w:val="21"/>
                <w:szCs w:val="21"/>
              </w:rPr>
              <w:t>符合要求。</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cs="宋体"/>
                <w:sz w:val="21"/>
                <w:szCs w:val="21"/>
                <w:lang w:eastAsia="zh-CN"/>
              </w:rPr>
              <w:t>质保</w:t>
            </w:r>
            <w:r>
              <w:rPr>
                <w:rFonts w:hint="eastAsia" w:ascii="宋体" w:hAnsi="宋体" w:eastAsia="宋体" w:cs="宋体"/>
                <w:sz w:val="21"/>
                <w:szCs w:val="21"/>
                <w:lang w:val="en-US" w:eastAsia="zh-CN"/>
              </w:rPr>
              <w:t>检验</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检验</w:t>
            </w:r>
            <w:r>
              <w:rPr>
                <w:rFonts w:hint="eastAsia" w:ascii="宋体" w:hAnsi="宋体" w:eastAsia="宋体" w:cs="宋体"/>
                <w:sz w:val="21"/>
                <w:szCs w:val="21"/>
              </w:rPr>
              <w:t>要求：</w:t>
            </w:r>
            <w:r>
              <w:rPr>
                <w:rFonts w:hint="eastAsia" w:ascii="宋体" w:hAnsi="宋体" w:eastAsia="宋体" w:cs="宋体"/>
                <w:sz w:val="21"/>
                <w:szCs w:val="21"/>
                <w:lang w:val="en-US" w:eastAsia="zh-CN"/>
              </w:rPr>
              <w:t>检验</w:t>
            </w:r>
            <w:r>
              <w:rPr>
                <w:rFonts w:hint="eastAsia" w:ascii="宋体" w:hAnsi="宋体" w:cs="宋体"/>
                <w:sz w:val="21"/>
                <w:szCs w:val="21"/>
                <w:lang w:val="en-US" w:eastAsia="zh-CN"/>
              </w:rPr>
              <w:t>标准</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检验</w:t>
            </w:r>
            <w:r>
              <w:rPr>
                <w:rFonts w:hint="eastAsia" w:ascii="宋体" w:hAnsi="宋体" w:eastAsia="宋体" w:cs="宋体"/>
                <w:sz w:val="21"/>
                <w:szCs w:val="21"/>
              </w:rPr>
              <w:t>设备：</w:t>
            </w:r>
            <w:r>
              <w:rPr>
                <w:rFonts w:hint="eastAsia" w:ascii="宋体" w:hAnsi="宋体" w:cs="宋体"/>
                <w:sz w:val="21"/>
                <w:szCs w:val="21"/>
                <w:lang w:eastAsia="zh-CN"/>
              </w:rPr>
              <w:t>目测</w:t>
            </w:r>
            <w:r>
              <w:rPr>
                <w:rFonts w:hint="eastAsia" w:ascii="宋体" w:hAnsi="宋体" w:eastAsia="宋体" w:cs="宋体"/>
                <w:sz w:val="21"/>
                <w:szCs w:val="21"/>
                <w:lang w:val="en-US" w:eastAsia="zh-CN"/>
              </w:rPr>
              <w:t>。</w:t>
            </w:r>
          </w:p>
          <w:p>
            <w:pPr>
              <w:adjustRightInd w:val="0"/>
              <w:snapToGrid w:val="0"/>
              <w:spacing w:line="40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c) 操作：</w:t>
            </w:r>
            <w:r>
              <w:rPr>
                <w:rFonts w:hint="eastAsia" w:ascii="宋体" w:hAnsi="宋体" w:eastAsia="宋体" w:cs="宋体"/>
                <w:sz w:val="21"/>
                <w:szCs w:val="21"/>
                <w:highlight w:val="none"/>
                <w:lang w:val="en-US" w:eastAsia="zh-CN"/>
              </w:rPr>
              <w:t>检验员申莉按检验标准对完工</w:t>
            </w:r>
            <w:r>
              <w:rPr>
                <w:rFonts w:hint="eastAsia" w:ascii="宋体" w:hAnsi="宋体" w:cs="宋体"/>
                <w:sz w:val="21"/>
                <w:szCs w:val="21"/>
                <w:highlight w:val="none"/>
                <w:lang w:val="en-US" w:eastAsia="zh-CN"/>
              </w:rPr>
              <w:t>产品</w:t>
            </w:r>
            <w:r>
              <w:rPr>
                <w:rFonts w:hint="eastAsia" w:ascii="宋体" w:hAnsi="宋体" w:eastAsia="宋体" w:cs="宋体"/>
                <w:sz w:val="21"/>
                <w:szCs w:val="21"/>
                <w:highlight w:val="none"/>
                <w:lang w:val="en-US" w:eastAsia="zh-CN"/>
              </w:rPr>
              <w:t>进行</w:t>
            </w:r>
            <w:r>
              <w:rPr>
                <w:rFonts w:hint="eastAsia" w:ascii="宋体" w:hAnsi="宋体" w:cs="宋体"/>
                <w:sz w:val="21"/>
                <w:szCs w:val="21"/>
                <w:highlight w:val="none"/>
                <w:lang w:val="en-US" w:eastAsia="zh-CN"/>
              </w:rPr>
              <w:t>全检</w:t>
            </w:r>
            <w:r>
              <w:rPr>
                <w:rFonts w:hint="eastAsia" w:ascii="宋体" w:hAnsi="宋体" w:eastAsia="宋体" w:cs="宋体"/>
                <w:sz w:val="21"/>
                <w:szCs w:val="21"/>
                <w:highlight w:val="none"/>
                <w:lang w:val="en-US" w:eastAsia="zh-CN"/>
              </w:rPr>
              <w:t>，具体</w:t>
            </w:r>
            <w:r>
              <w:rPr>
                <w:rFonts w:hint="eastAsia" w:ascii="宋体" w:hAnsi="宋体" w:cs="宋体"/>
                <w:sz w:val="21"/>
                <w:szCs w:val="21"/>
                <w:highlight w:val="none"/>
                <w:lang w:val="en-US" w:eastAsia="zh-CN"/>
              </w:rPr>
              <w:t>进行外观检测</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镜片检测、结构检测</w:t>
            </w:r>
            <w:r>
              <w:rPr>
                <w:rFonts w:hint="eastAsia" w:ascii="宋体" w:hAnsi="宋体" w:eastAsia="宋体" w:cs="宋体"/>
                <w:sz w:val="21"/>
                <w:szCs w:val="21"/>
                <w:highlight w:val="none"/>
                <w:lang w:val="en-US" w:eastAsia="zh-CN"/>
              </w:rPr>
              <w:t>等。</w:t>
            </w:r>
          </w:p>
          <w:p>
            <w:pPr>
              <w:adjustRightInd w:val="0"/>
              <w:snapToGrid w:val="0"/>
              <w:spacing w:line="4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远程视频观察</w:t>
            </w:r>
            <w:r>
              <w:rPr>
                <w:rFonts w:hint="eastAsia" w:ascii="宋体" w:hAnsi="宋体" w:eastAsia="宋体" w:cs="宋体"/>
                <w:sz w:val="21"/>
                <w:szCs w:val="21"/>
                <w:highlight w:val="none"/>
                <w:lang w:val="en-US" w:eastAsia="zh-CN"/>
              </w:rPr>
              <w:t>检验员对产品熟悉，操作流程熟练。</w:t>
            </w:r>
          </w:p>
          <w:p>
            <w:pPr>
              <w:pStyle w:val="11"/>
              <w:ind w:firstLine="210" w:firstLineChars="100"/>
              <w:rPr>
                <w:rFonts w:hint="eastAsia"/>
                <w:sz w:val="21"/>
                <w:szCs w:val="21"/>
                <w:highlight w:val="none"/>
                <w:lang w:val="en-US" w:eastAsia="zh-CN"/>
              </w:rPr>
            </w:pPr>
            <w:r>
              <w:rPr>
                <w:rFonts w:hint="eastAsia"/>
                <w:sz w:val="21"/>
                <w:szCs w:val="21"/>
                <w:highlight w:val="none"/>
                <w:lang w:eastAsia="zh-CN"/>
              </w:rPr>
              <w:t>质量</w:t>
            </w:r>
            <w:r>
              <w:rPr>
                <w:rFonts w:hint="eastAsia" w:ascii="宋体" w:hAnsi="宋体"/>
                <w:sz w:val="21"/>
                <w:szCs w:val="21"/>
                <w:highlight w:val="none"/>
                <w:lang w:eastAsia="zh-CN"/>
              </w:rPr>
              <w:t>控制点：</w:t>
            </w:r>
            <w:r>
              <w:rPr>
                <w:rFonts w:hint="eastAsia"/>
                <w:sz w:val="21"/>
                <w:szCs w:val="21"/>
                <w:highlight w:val="none"/>
                <w:lang w:eastAsia="zh-CN"/>
              </w:rPr>
              <w:t>产品结构正确、产品不允许错装、漏装</w:t>
            </w:r>
            <w:r>
              <w:rPr>
                <w:rFonts w:hint="eastAsia"/>
                <w:sz w:val="21"/>
                <w:szCs w:val="21"/>
                <w:highlight w:val="none"/>
                <w:lang w:val="en-US" w:eastAsia="zh-CN"/>
              </w:rPr>
              <w:t>。</w:t>
            </w:r>
          </w:p>
          <w:p>
            <w:pPr>
              <w:pStyle w:val="11"/>
              <w:ind w:firstLine="210" w:firstLineChars="100"/>
              <w:rPr>
                <w:rFonts w:hint="eastAsia"/>
                <w:sz w:val="21"/>
                <w:szCs w:val="21"/>
                <w:highlight w:val="none"/>
                <w:lang w:val="en-US" w:eastAsia="zh-CN"/>
              </w:rPr>
            </w:pPr>
          </w:p>
          <w:p>
            <w:pPr>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5、包装</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a)工作操作要求：</w:t>
            </w:r>
            <w:r>
              <w:rPr>
                <w:rFonts w:hint="eastAsia" w:ascii="宋体" w:hAnsi="宋体" w:eastAsia="宋体" w:cs="宋体"/>
                <w:sz w:val="21"/>
                <w:szCs w:val="21"/>
                <w:lang w:val="en-US" w:eastAsia="zh-CN"/>
              </w:rPr>
              <w:t>按客户包装要求</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b)生产设备：</w:t>
            </w:r>
            <w:r>
              <w:rPr>
                <w:rFonts w:hint="eastAsia" w:ascii="宋体" w:hAnsi="宋体" w:cs="宋体"/>
                <w:sz w:val="21"/>
                <w:szCs w:val="21"/>
                <w:lang w:val="en-US" w:eastAsia="zh-CN"/>
              </w:rPr>
              <w:t>打包机</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软</w:t>
            </w:r>
            <w:r>
              <w:rPr>
                <w:rFonts w:hint="eastAsia" w:ascii="宋体" w:hAnsi="宋体" w:eastAsia="宋体" w:cs="宋体"/>
                <w:sz w:val="21"/>
                <w:szCs w:val="21"/>
                <w:lang w:val="en-US" w:eastAsia="zh-CN"/>
              </w:rPr>
              <w:t>包袋</w:t>
            </w:r>
            <w:r>
              <w:rPr>
                <w:rFonts w:hint="eastAsia" w:ascii="宋体" w:hAnsi="宋体" w:eastAsia="宋体" w:cs="宋体"/>
                <w:sz w:val="21"/>
                <w:szCs w:val="21"/>
                <w:lang w:eastAsia="zh-CN"/>
              </w:rPr>
              <w:t>。</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c)操作：</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将检验合格的</w:t>
            </w:r>
            <w:r>
              <w:rPr>
                <w:rFonts w:hint="eastAsia" w:ascii="宋体" w:hAnsi="宋体" w:cs="宋体"/>
                <w:sz w:val="21"/>
                <w:szCs w:val="21"/>
                <w:lang w:val="en-US" w:eastAsia="zh-CN"/>
              </w:rPr>
              <w:t>产品及辅件</w:t>
            </w:r>
            <w:r>
              <w:rPr>
                <w:rFonts w:hint="eastAsia" w:ascii="宋体" w:hAnsi="宋体" w:eastAsia="宋体" w:cs="宋体"/>
                <w:sz w:val="21"/>
                <w:szCs w:val="21"/>
                <w:lang w:val="en-US" w:eastAsia="zh-CN"/>
              </w:rPr>
              <w:t>放入</w:t>
            </w:r>
            <w:r>
              <w:rPr>
                <w:rFonts w:hint="eastAsia" w:ascii="宋体" w:hAnsi="宋体" w:cs="宋体"/>
                <w:sz w:val="21"/>
                <w:szCs w:val="21"/>
                <w:lang w:val="en-US" w:eastAsia="zh-CN"/>
              </w:rPr>
              <w:t>软</w:t>
            </w:r>
            <w:r>
              <w:rPr>
                <w:rFonts w:hint="eastAsia" w:ascii="宋体" w:hAnsi="宋体" w:eastAsia="宋体" w:cs="宋体"/>
                <w:sz w:val="21"/>
                <w:szCs w:val="21"/>
                <w:lang w:val="en-US" w:eastAsia="zh-CN"/>
              </w:rPr>
              <w:t>包袋中，</w:t>
            </w:r>
            <w:r>
              <w:rPr>
                <w:rFonts w:hint="eastAsia" w:ascii="宋体" w:hAnsi="宋体" w:cs="宋体"/>
                <w:sz w:val="21"/>
                <w:szCs w:val="21"/>
                <w:lang w:val="en-US" w:eastAsia="zh-CN"/>
              </w:rPr>
              <w:t>同时放入产品说明书、干燥剂，再将软包袋及附件放入包装盒中；2）根据客户要求数量再将进行装箱，装箱完成装入外包装箱内用打包机打包</w:t>
            </w:r>
            <w:r>
              <w:rPr>
                <w:rFonts w:hint="eastAsia" w:ascii="宋体" w:hAnsi="宋体" w:eastAsia="宋体" w:cs="宋体"/>
                <w:sz w:val="21"/>
                <w:szCs w:val="21"/>
                <w:lang w:val="en-US" w:eastAsia="zh-CN"/>
              </w:rPr>
              <w:t>，并注明产品标识入库</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d)现场查看操作者为熟练操作工：</w:t>
            </w:r>
            <w:r>
              <w:rPr>
                <w:rFonts w:hint="eastAsia" w:ascii="宋体" w:hAnsi="宋体" w:cs="宋体"/>
                <w:sz w:val="21"/>
                <w:szCs w:val="21"/>
                <w:lang w:val="en-US" w:eastAsia="zh-CN"/>
              </w:rPr>
              <w:t>代林</w:t>
            </w:r>
            <w:r>
              <w:rPr>
                <w:rFonts w:hint="eastAsia" w:ascii="宋体" w:hAnsi="宋体" w:eastAsia="宋体" w:cs="宋体"/>
                <w:sz w:val="21"/>
                <w:szCs w:val="21"/>
                <w:lang w:val="en-US" w:eastAsia="zh-CN"/>
              </w:rPr>
              <w:t>。</w:t>
            </w:r>
          </w:p>
          <w:p>
            <w:pPr>
              <w:pStyle w:val="11"/>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包装产品规格正确；辅件、配件不允许漏装</w:t>
            </w:r>
            <w:r>
              <w:rPr>
                <w:rFonts w:hint="eastAsia"/>
                <w:sz w:val="21"/>
                <w:szCs w:val="21"/>
                <w:highlight w:val="none"/>
                <w:lang w:val="en-US" w:eastAsia="zh-CN"/>
              </w:rPr>
              <w:t>。</w:t>
            </w:r>
          </w:p>
          <w:p>
            <w:pPr>
              <w:pStyle w:val="11"/>
              <w:rPr>
                <w:rFonts w:hint="default"/>
                <w:lang w:val="en-US" w:eastAsia="zh-CN"/>
              </w:rPr>
            </w:pP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sz w:val="21"/>
                <w:szCs w:val="21"/>
                <w:lang w:val="en-US" w:eastAsia="zh-CN"/>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val="en-US" w:eastAsia="zh-CN"/>
              </w:rPr>
              <w:t>关健工序</w:t>
            </w:r>
            <w:r>
              <w:rPr>
                <w:rFonts w:hint="eastAsia" w:ascii="宋体" w:hAnsi="宋体" w:eastAsia="宋体" w:cs="宋体"/>
                <w:sz w:val="21"/>
                <w:szCs w:val="21"/>
              </w:rPr>
              <w:t>确定为：</w:t>
            </w:r>
            <w:r>
              <w:rPr>
                <w:rFonts w:hint="eastAsia" w:ascii="宋体" w:hAnsi="宋体" w:cs="宋体"/>
                <w:sz w:val="21"/>
                <w:szCs w:val="21"/>
                <w:lang w:val="en-US" w:eastAsia="zh-CN"/>
              </w:rPr>
              <w:t>组校工序</w:t>
            </w:r>
            <w:r>
              <w:rPr>
                <w:rFonts w:hint="eastAsia" w:ascii="宋体" w:hAnsi="宋体" w:eastAsia="宋体" w:cs="宋体"/>
                <w:sz w:val="21"/>
                <w:szCs w:val="21"/>
              </w:rPr>
              <w:t>。制定</w:t>
            </w:r>
            <w:r>
              <w:rPr>
                <w:rFonts w:hint="eastAsia" w:ascii="宋体" w:hAnsi="宋体" w:eastAsia="宋体" w:cs="宋体"/>
                <w:sz w:val="21"/>
                <w:szCs w:val="21"/>
                <w:highlight w:val="none"/>
              </w:rPr>
              <w:t>了《生产和服务控制程序》，对</w:t>
            </w:r>
            <w:r>
              <w:rPr>
                <w:rFonts w:hint="eastAsia" w:ascii="宋体" w:hAnsi="宋体" w:eastAsia="宋体" w:cs="宋体"/>
                <w:sz w:val="21"/>
                <w:szCs w:val="21"/>
                <w:highlight w:val="none"/>
                <w:lang w:val="en-US" w:eastAsia="zh-CN"/>
              </w:rPr>
              <w:t>关健工序</w:t>
            </w:r>
            <w:r>
              <w:rPr>
                <w:rFonts w:hint="eastAsia" w:ascii="宋体" w:hAnsi="宋体" w:eastAsia="宋体" w:cs="宋体"/>
                <w:sz w:val="21"/>
                <w:szCs w:val="21"/>
                <w:highlight w:val="none"/>
              </w:rPr>
              <w:t>的管理</w:t>
            </w:r>
            <w:r>
              <w:rPr>
                <w:rFonts w:hint="eastAsia" w:ascii="宋体" w:hAnsi="宋体" w:eastAsia="宋体" w:cs="宋体"/>
                <w:sz w:val="21"/>
                <w:szCs w:val="21"/>
              </w:rPr>
              <w:t>进行了规定。通过产品检验和配备有能力的员工实施生产，对</w:t>
            </w:r>
            <w:r>
              <w:rPr>
                <w:rFonts w:hint="eastAsia" w:ascii="宋体" w:hAnsi="宋体" w:eastAsia="宋体" w:cs="宋体"/>
                <w:sz w:val="21"/>
                <w:szCs w:val="21"/>
                <w:lang w:val="en-US" w:eastAsia="zh-CN"/>
              </w:rPr>
              <w:t>关健工序</w:t>
            </w:r>
            <w:r>
              <w:rPr>
                <w:rFonts w:hint="eastAsia" w:ascii="宋体" w:hAnsi="宋体" w:eastAsia="宋体" w:cs="宋体"/>
                <w:sz w:val="21"/>
                <w:szCs w:val="21"/>
              </w:rPr>
              <w:t>的质量予以控制，并采取以下方式予以确认：</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cs="宋体"/>
                <w:sz w:val="21"/>
                <w:szCs w:val="21"/>
                <w:lang w:val="en-US" w:eastAsia="zh-CN"/>
              </w:rPr>
              <w:t>组校</w:t>
            </w:r>
            <w:r>
              <w:rPr>
                <w:rFonts w:hint="eastAsia" w:ascii="宋体" w:hAnsi="宋体" w:cs="宋体"/>
                <w:sz w:val="21"/>
                <w:szCs w:val="21"/>
                <w:lang w:eastAsia="zh-CN"/>
              </w:rPr>
              <w:t>工序</w:t>
            </w:r>
            <w:r>
              <w:rPr>
                <w:rFonts w:hint="eastAsia" w:ascii="宋体" w:hAnsi="宋体" w:eastAsia="宋体" w:cs="宋体"/>
                <w:sz w:val="21"/>
                <w:szCs w:val="21"/>
              </w:rPr>
              <w:t>的作业</w:t>
            </w:r>
            <w:r>
              <w:rPr>
                <w:rFonts w:hint="eastAsia" w:ascii="宋体" w:hAnsi="宋体" w:eastAsia="宋体" w:cs="宋体"/>
                <w:sz w:val="21"/>
                <w:szCs w:val="21"/>
                <w:lang w:val="en-US" w:eastAsia="zh-CN"/>
              </w:rPr>
              <w:t>指导书</w:t>
            </w:r>
            <w:r>
              <w:rPr>
                <w:rFonts w:hint="eastAsia" w:ascii="宋体" w:hAnsi="宋体" w:eastAsia="宋体" w:cs="宋体"/>
                <w:sz w:val="21"/>
                <w:szCs w:val="21"/>
              </w:rPr>
              <w:t>、设备及操作人员能力进行了确认。使用的设备进行了维护和保养，状态良好，该工序的员工需经公司培训合格后上岗。</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抽20</w:t>
            </w:r>
            <w:r>
              <w:rPr>
                <w:rFonts w:hint="eastAsia" w:ascii="宋体" w:hAnsi="宋体" w:cs="宋体"/>
                <w:sz w:val="21"/>
                <w:szCs w:val="21"/>
                <w:lang w:val="en-US" w:eastAsia="zh-CN"/>
              </w:rPr>
              <w:t>21</w:t>
            </w:r>
            <w:r>
              <w:rPr>
                <w:rFonts w:hint="eastAsia" w:ascii="宋体" w:hAnsi="宋体" w:eastAsia="宋体" w:cs="宋体"/>
                <w:sz w:val="21"/>
                <w:szCs w:val="21"/>
              </w:rPr>
              <w:t>年</w:t>
            </w:r>
            <w:r>
              <w:rPr>
                <w:rFonts w:hint="eastAsia" w:ascii="宋体" w:hAnsi="宋体" w:cs="宋体"/>
                <w:sz w:val="21"/>
                <w:szCs w:val="21"/>
                <w:lang w:val="en-US" w:eastAsia="zh-CN"/>
              </w:rPr>
              <w:t>3</w:t>
            </w:r>
            <w:r>
              <w:rPr>
                <w:rFonts w:hint="eastAsia" w:ascii="宋体" w:hAnsi="宋体" w:eastAsia="宋体" w:cs="宋体"/>
                <w:sz w:val="21"/>
                <w:szCs w:val="21"/>
              </w:rPr>
              <w:t>月</w:t>
            </w:r>
            <w:r>
              <w:rPr>
                <w:rFonts w:hint="eastAsia" w:ascii="宋体" w:hAnsi="宋体" w:cs="宋体"/>
                <w:sz w:val="21"/>
                <w:szCs w:val="21"/>
                <w:lang w:val="en-US" w:eastAsia="zh-CN"/>
              </w:rPr>
              <w:t>5日</w:t>
            </w:r>
            <w:r>
              <w:rPr>
                <w:rFonts w:hint="eastAsia" w:ascii="宋体" w:hAnsi="宋体" w:eastAsia="宋体" w:cs="宋体"/>
                <w:sz w:val="21"/>
                <w:szCs w:val="21"/>
              </w:rPr>
              <w:t>对</w:t>
            </w:r>
            <w:r>
              <w:rPr>
                <w:rFonts w:hint="eastAsia" w:ascii="宋体" w:hAnsi="宋体" w:cs="宋体"/>
                <w:sz w:val="21"/>
                <w:szCs w:val="21"/>
                <w:lang w:val="en-US" w:eastAsia="zh-CN"/>
              </w:rPr>
              <w:t>组校</w:t>
            </w:r>
            <w:r>
              <w:rPr>
                <w:rFonts w:hint="eastAsia" w:ascii="宋体" w:hAnsi="宋体" w:eastAsia="宋体" w:cs="宋体"/>
                <w:sz w:val="21"/>
                <w:szCs w:val="21"/>
              </w:rPr>
              <w:t xml:space="preserve">工序的《过程能力确认表》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设备鉴定：设备正常，均进行了日常保养，能满足要求。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工艺参数鉴定：按照《</w:t>
            </w:r>
            <w:r>
              <w:rPr>
                <w:rFonts w:hint="eastAsia" w:ascii="宋体" w:hAnsi="宋体" w:cs="宋体"/>
                <w:sz w:val="21"/>
                <w:szCs w:val="21"/>
                <w:lang w:val="en-US" w:eastAsia="zh-CN"/>
              </w:rPr>
              <w:t>组校</w:t>
            </w:r>
            <w:r>
              <w:rPr>
                <w:rFonts w:hint="eastAsia" w:ascii="宋体" w:hAnsi="宋体" w:eastAsia="宋体" w:cs="宋体"/>
                <w:sz w:val="21"/>
                <w:szCs w:val="21"/>
              </w:rPr>
              <w:t>作业</w:t>
            </w:r>
            <w:r>
              <w:rPr>
                <w:rFonts w:hint="eastAsia" w:ascii="宋体" w:hAnsi="宋体" w:eastAsia="宋体" w:cs="宋体"/>
                <w:sz w:val="21"/>
                <w:szCs w:val="21"/>
                <w:lang w:val="en-US" w:eastAsia="zh-CN"/>
              </w:rPr>
              <w:t>指导书</w:t>
            </w:r>
            <w:r>
              <w:rPr>
                <w:rFonts w:hint="eastAsia" w:ascii="宋体" w:hAnsi="宋体" w:eastAsia="宋体" w:cs="宋体"/>
                <w:sz w:val="21"/>
                <w:szCs w:val="21"/>
              </w:rPr>
              <w:t>》的规定进行。</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人员鉴定：人员进行了培训，并考评合格。  </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批准</w:t>
            </w:r>
            <w:r>
              <w:rPr>
                <w:rFonts w:hint="eastAsia" w:ascii="宋体" w:hAnsi="宋体" w:eastAsia="宋体" w:cs="宋体"/>
                <w:sz w:val="21"/>
                <w:szCs w:val="21"/>
              </w:rPr>
              <w:t>人：</w:t>
            </w:r>
            <w:r>
              <w:rPr>
                <w:rFonts w:hint="eastAsia" w:ascii="宋体" w:hAnsi="宋体" w:cs="宋体"/>
                <w:sz w:val="21"/>
                <w:szCs w:val="21"/>
                <w:lang w:val="en-US" w:eastAsia="zh-CN"/>
              </w:rPr>
              <w:t xml:space="preserve">杨红玲 </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eastAsia="宋体" w:cs="宋体"/>
                <w:sz w:val="21"/>
                <w:szCs w:val="21"/>
              </w:rPr>
              <w:t>整个过程基本受控；</w:t>
            </w:r>
            <w:r>
              <w:rPr>
                <w:rFonts w:hint="eastAsia" w:ascii="宋体" w:hAnsi="宋体" w:cs="宋体"/>
                <w:sz w:val="21"/>
                <w:szCs w:val="21"/>
              </w:rPr>
              <w:t>另</w:t>
            </w:r>
            <w:r>
              <w:rPr>
                <w:rFonts w:hint="eastAsia" w:ascii="宋体" w:hAnsi="宋体" w:cs="宋体"/>
                <w:sz w:val="21"/>
                <w:szCs w:val="21"/>
                <w:lang w:eastAsia="zh-CN"/>
              </w:rPr>
              <w:t>市场部</w:t>
            </w:r>
            <w:r>
              <w:rPr>
                <w:rFonts w:hint="eastAsia" w:ascii="宋体" w:hAnsi="宋体" w:cs="宋体"/>
                <w:sz w:val="21"/>
                <w:szCs w:val="21"/>
              </w:rPr>
              <w:t>对交付给顾客的产品进行回访，对相关的客户反馈信息（包括投诉）进行收集、分析和妥善处理。</w:t>
            </w:r>
            <w:r>
              <w:rPr>
                <w:rFonts w:hint="eastAsia" w:ascii="宋体" w:hAnsi="宋体" w:cs="宋体"/>
                <w:sz w:val="21"/>
                <w:szCs w:val="21"/>
                <w:lang w:eastAsia="zh-CN"/>
              </w:rPr>
              <w:t>今年</w:t>
            </w:r>
            <w:r>
              <w:rPr>
                <w:rFonts w:hint="eastAsia" w:ascii="宋体" w:hAnsi="宋体" w:cs="宋体"/>
                <w:sz w:val="21"/>
                <w:szCs w:val="21"/>
                <w:lang w:val="en-US" w:eastAsia="zh-CN"/>
              </w:rPr>
              <w:t>1月</w:t>
            </w:r>
            <w:r>
              <w:rPr>
                <w:rFonts w:hint="eastAsia" w:ascii="宋体" w:hAnsi="宋体" w:cs="宋体"/>
                <w:sz w:val="21"/>
                <w:szCs w:val="21"/>
              </w:rPr>
              <w:t>到现在，未发生质量投诉，反馈信息均进行了分析处理，并验证了情况。</w:t>
            </w:r>
          </w:p>
          <w:p>
            <w:pPr>
              <w:adjustRightInd w:val="0"/>
              <w:snapToGri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整个过程基本受控。</w:t>
            </w:r>
          </w:p>
        </w:tc>
        <w:tc>
          <w:tcPr>
            <w:tcW w:w="10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atLeast"/>
              <w:rPr>
                <w:rFonts w:hint="eastAsia" w:ascii="宋体" w:hAnsi="宋体" w:eastAsia="宋体" w:cs="宋体"/>
                <w:kern w:val="2"/>
                <w:sz w:val="21"/>
                <w:szCs w:val="21"/>
                <w:lang w:val="en-US" w:eastAsia="zh-CN" w:bidi="ar-SA"/>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eastAsia="宋体" w:cs="宋体"/>
                <w:b/>
                <w:kern w:val="2"/>
                <w:sz w:val="21"/>
                <w:szCs w:val="21"/>
                <w:lang w:val="en-US" w:eastAsia="zh-CN" w:bidi="ar-SA"/>
              </w:rPr>
            </w:pPr>
          </w:p>
        </w:tc>
        <w:tc>
          <w:tcPr>
            <w:tcW w:w="10525" w:type="dxa"/>
            <w:vAlign w:val="top"/>
          </w:tcPr>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查《标识和可追溯性控制程序》，文件规定了对产品、检验状态及唯一性标识做出了规定。</w:t>
            </w:r>
          </w:p>
          <w:p>
            <w:pPr>
              <w:numPr>
                <w:ilvl w:val="0"/>
                <w:numId w:val="6"/>
              </w:num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lang w:eastAsia="zh-CN"/>
              </w:rPr>
              <w:t>远程视频查看生产现场</w:t>
            </w:r>
            <w:r>
              <w:rPr>
                <w:rFonts w:hint="eastAsia" w:ascii="宋体" w:hAnsi="宋体"/>
                <w:sz w:val="21"/>
                <w:szCs w:val="21"/>
                <w:highlight w:val="none"/>
              </w:rPr>
              <w:t>，车间的半成品采用标签标识，标识规格型号、数量、操作工</w:t>
            </w:r>
            <w:r>
              <w:rPr>
                <w:rFonts w:hint="eastAsia" w:ascii="宋体" w:hAnsi="宋体"/>
                <w:sz w:val="21"/>
                <w:szCs w:val="21"/>
                <w:highlight w:val="none"/>
                <w:lang w:eastAsia="zh-CN"/>
              </w:rPr>
              <w:t>、</w:t>
            </w:r>
            <w:r>
              <w:rPr>
                <w:rFonts w:hint="eastAsia" w:ascii="宋体" w:hAnsi="宋体"/>
                <w:sz w:val="21"/>
                <w:szCs w:val="21"/>
                <w:highlight w:val="none"/>
                <w:lang w:val="en-US" w:eastAsia="zh-CN"/>
              </w:rPr>
              <w:t>加工日期</w:t>
            </w:r>
            <w:r>
              <w:rPr>
                <w:rFonts w:hint="eastAsia" w:ascii="宋体" w:hAnsi="宋体"/>
                <w:sz w:val="21"/>
                <w:szCs w:val="21"/>
                <w:highlight w:val="none"/>
              </w:rPr>
              <w:t>；</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2．成品通过产品检验报告进行追溯，主要记录内容：生产日期，产品型号、检验员、数量等；</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highlight w:val="none"/>
              </w:rPr>
              <w:t>3、</w:t>
            </w:r>
            <w:r>
              <w:rPr>
                <w:rFonts w:hint="eastAsia" w:ascii="宋体" w:hAnsi="宋体"/>
                <w:sz w:val="21"/>
                <w:szCs w:val="21"/>
                <w:highlight w:val="none"/>
                <w:lang w:eastAsia="zh-CN"/>
              </w:rPr>
              <w:t>远程视频查看原料仓库</w:t>
            </w:r>
            <w:r>
              <w:rPr>
                <w:rFonts w:hint="eastAsia" w:ascii="宋体" w:hAnsi="宋体"/>
                <w:sz w:val="21"/>
                <w:szCs w:val="21"/>
                <w:highlight w:val="none"/>
              </w:rPr>
              <w:t>，各种原材料，按名称进行分类放置，有明确的标识。</w:t>
            </w:r>
          </w:p>
        </w:tc>
        <w:tc>
          <w:tcPr>
            <w:tcW w:w="1064" w:type="dxa"/>
          </w:tcPr>
          <w:p>
            <w:pPr>
              <w:rPr>
                <w:rFonts w:hint="eastAsia" w:eastAsia="宋体"/>
                <w:lang w:eastAsia="zh-CN"/>
              </w:rPr>
            </w:pPr>
            <w:r>
              <w:rPr>
                <w:rFonts w:hint="eastAsia"/>
                <w:lang w:eastAsia="zh-CN"/>
              </w:rPr>
              <w:t>符合</w:t>
            </w:r>
          </w:p>
          <w:p>
            <w:pPr>
              <w:pStyle w:val="11"/>
            </w:pPr>
          </w:p>
          <w:p>
            <w:pPr>
              <w:pStyle w:val="11"/>
            </w:pPr>
          </w:p>
          <w:p>
            <w:pPr>
              <w:pStyle w:val="11"/>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525"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及图纸、样品</w:t>
            </w:r>
            <w:r>
              <w:rPr>
                <w:rFonts w:hint="eastAsia" w:ascii="宋体" w:hAnsi="宋体"/>
                <w:szCs w:val="21"/>
              </w:rPr>
              <w:t>，公司对顾客财产进行了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lang w:eastAsia="zh-CN"/>
              </w:rPr>
              <w:t>远程视频</w:t>
            </w:r>
            <w:r>
              <w:rPr>
                <w:rFonts w:hint="eastAsia" w:ascii="宋体" w:hAnsi="宋体"/>
                <w:szCs w:val="21"/>
              </w:rPr>
              <w:t>查看，顾客财产管理基本受控。</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防护</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lang w:val="en-US" w:eastAsia="zh-CN"/>
              </w:rPr>
              <w:t>Q</w:t>
            </w:r>
            <w:r>
              <w:rPr>
                <w:rFonts w:hint="eastAsia" w:ascii="宋体" w:hAnsi="宋体"/>
                <w:szCs w:val="21"/>
              </w:rPr>
              <w:t>8.5.4</w:t>
            </w:r>
          </w:p>
        </w:tc>
        <w:tc>
          <w:tcPr>
            <w:tcW w:w="10525"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远程视频</w:t>
            </w:r>
            <w:r>
              <w:rPr>
                <w:rFonts w:hint="eastAsia" w:ascii="宋体" w:hAnsi="宋体" w:cs="宋体"/>
                <w:sz w:val="21"/>
                <w:szCs w:val="21"/>
              </w:rPr>
              <w:t>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w:t>
            </w:r>
            <w:r>
              <w:rPr>
                <w:rFonts w:hint="eastAsia" w:ascii="宋体" w:hAnsi="宋体" w:cs="宋体"/>
                <w:sz w:val="21"/>
                <w:szCs w:val="21"/>
                <w:lang w:eastAsia="zh-CN"/>
              </w:rPr>
              <w:t>检验记录、标识牌</w:t>
            </w:r>
            <w:r>
              <w:rPr>
                <w:rFonts w:hint="eastAsia" w:ascii="宋体" w:hAnsi="宋体" w:cs="宋体"/>
                <w:sz w:val="21"/>
                <w:szCs w:val="21"/>
              </w:rPr>
              <w:t>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w:t>
            </w:r>
            <w:r>
              <w:rPr>
                <w:rFonts w:hint="eastAsia" w:ascii="宋体" w:hAnsi="宋体" w:cs="宋体"/>
                <w:sz w:val="21"/>
                <w:szCs w:val="21"/>
                <w:lang w:eastAsia="zh-CN"/>
              </w:rPr>
              <w:t>推车</w:t>
            </w:r>
            <w:r>
              <w:rPr>
                <w:rFonts w:hint="eastAsia" w:ascii="宋体" w:hAnsi="宋体" w:cs="宋体"/>
                <w:sz w:val="21"/>
                <w:szCs w:val="21"/>
              </w:rPr>
              <w:t>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w:t>
            </w:r>
            <w:r>
              <w:rPr>
                <w:rFonts w:hint="eastAsia" w:ascii="宋体" w:hAnsi="宋体" w:cs="宋体"/>
                <w:sz w:val="21"/>
                <w:szCs w:val="21"/>
                <w:lang w:eastAsia="zh-CN"/>
              </w:rPr>
              <w:t>生产技术部</w:t>
            </w:r>
            <w:r>
              <w:rPr>
                <w:rFonts w:hint="eastAsia" w:ascii="宋体" w:hAnsi="宋体" w:cs="宋体"/>
                <w:sz w:val="21"/>
                <w:szCs w:val="21"/>
              </w:rPr>
              <w:t>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远程视频</w:t>
            </w:r>
            <w:r>
              <w:rPr>
                <w:rFonts w:hint="eastAsia" w:ascii="宋体" w:hAnsi="宋体" w:cs="宋体"/>
                <w:sz w:val="21"/>
                <w:szCs w:val="21"/>
              </w:rPr>
              <w:t>检查，车间及仓库，各类物资均分类存放，标识明显。消防设施齐全，并在有效期内。</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lang w:val="en-US" w:eastAsia="zh-CN"/>
              </w:rPr>
              <w:t>Q</w:t>
            </w:r>
            <w:r>
              <w:rPr>
                <w:rFonts w:hint="eastAsia" w:ascii="宋体" w:hAnsi="宋体"/>
                <w:szCs w:val="21"/>
              </w:rPr>
              <w:t>8.5.6</w:t>
            </w:r>
          </w:p>
        </w:tc>
        <w:tc>
          <w:tcPr>
            <w:tcW w:w="10525"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lang w:eastAsia="zh-CN"/>
              </w:rPr>
              <w:t>远程视频</w:t>
            </w:r>
            <w:r>
              <w:rPr>
                <w:rFonts w:hint="eastAsia" w:ascii="宋体" w:hAnsi="宋体"/>
                <w:szCs w:val="21"/>
              </w:rPr>
              <w:t>查</w:t>
            </w:r>
            <w:r>
              <w:rPr>
                <w:rFonts w:hint="eastAsia" w:ascii="宋体" w:hAnsi="宋体"/>
                <w:szCs w:val="21"/>
                <w:lang w:val="en-US" w:eastAsia="zh-CN"/>
              </w:rPr>
              <w:t>看</w:t>
            </w:r>
            <w:r>
              <w:rPr>
                <w:rFonts w:hint="eastAsia" w:ascii="宋体" w:hAnsi="宋体"/>
                <w:szCs w:val="21"/>
              </w:rPr>
              <w:t>，公司对于更改生产信息的管理，均为重新发放生产计划，并回收作废的计划单。</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8.6</w:t>
            </w:r>
          </w:p>
        </w:tc>
        <w:tc>
          <w:tcPr>
            <w:tcW w:w="10525" w:type="dxa"/>
          </w:tcPr>
          <w:p>
            <w:pPr>
              <w:spacing w:line="360" w:lineRule="auto"/>
              <w:ind w:right="71" w:rightChars="34" w:firstLine="420" w:firstLineChars="2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color w:val="FF0000"/>
                <w:szCs w:val="21"/>
              </w:rPr>
            </w:pPr>
            <w:r>
              <w:rPr>
                <w:rFonts w:hint="eastAsia" w:ascii="宋体" w:hAnsi="宋体" w:cs="宋体"/>
                <w:szCs w:val="21"/>
              </w:rPr>
              <w:t>查见：生产及检验执行标准：《</w:t>
            </w:r>
            <w:r>
              <w:rPr>
                <w:rFonts w:hint="eastAsia" w:ascii="宋体" w:hAnsi="宋体" w:cs="宋体"/>
                <w:szCs w:val="21"/>
                <w:lang w:eastAsia="zh-CN"/>
              </w:rPr>
              <w:t>产品图纸</w:t>
            </w:r>
            <w:r>
              <w:rPr>
                <w:rFonts w:hint="eastAsia" w:ascii="宋体" w:hAnsi="宋体" w:cs="宋体"/>
                <w:szCs w:val="21"/>
              </w:rPr>
              <w:t>》、《原料检验</w:t>
            </w:r>
            <w:r>
              <w:rPr>
                <w:rFonts w:hint="eastAsia" w:ascii="宋体" w:hAnsi="宋体" w:cs="宋体"/>
                <w:szCs w:val="21"/>
                <w:lang w:eastAsia="zh-CN"/>
              </w:rPr>
              <w:t>标准</w:t>
            </w:r>
            <w:r>
              <w:rPr>
                <w:rFonts w:hint="eastAsia" w:ascii="宋体" w:hAnsi="宋体" w:cs="宋体"/>
                <w:szCs w:val="21"/>
              </w:rPr>
              <w:t>》等以及客户</w:t>
            </w:r>
            <w:r>
              <w:rPr>
                <w:rFonts w:hint="eastAsia" w:ascii="宋体" w:hAnsi="宋体" w:cs="宋体"/>
                <w:szCs w:val="21"/>
                <w:lang w:eastAsia="zh-CN"/>
              </w:rPr>
              <w:t>合同</w:t>
            </w:r>
            <w:r>
              <w:rPr>
                <w:rFonts w:hint="eastAsia" w:ascii="宋体" w:hAnsi="宋体" w:cs="宋体"/>
                <w:szCs w:val="21"/>
              </w:rPr>
              <w:t>要求。对各阶段检验标准及检验方法等做了规定。</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一、抽查验证记录，</w:t>
            </w:r>
            <w:r>
              <w:rPr>
                <w:rFonts w:hint="eastAsia" w:ascii="宋体" w:hAnsi="宋体" w:cs="宋体"/>
                <w:szCs w:val="21"/>
                <w:lang w:eastAsia="zh-CN"/>
              </w:rPr>
              <w:t>要求符合材料检验标准。</w:t>
            </w:r>
          </w:p>
          <w:p>
            <w:pPr>
              <w:spacing w:line="360" w:lineRule="auto"/>
              <w:ind w:right="71" w:rightChars="34" w:firstLine="210" w:firstLineChars="100"/>
              <w:jc w:val="left"/>
              <w:rPr>
                <w:rFonts w:hint="eastAsia" w:ascii="宋体" w:hAnsi="宋体" w:cs="宋体"/>
                <w:color w:val="auto"/>
                <w:szCs w:val="21"/>
              </w:rPr>
            </w:pPr>
            <w:r>
              <w:rPr>
                <w:rFonts w:hint="eastAsia" w:ascii="宋体" w:hAnsi="宋体" w:cs="宋体"/>
                <w:szCs w:val="21"/>
              </w:rPr>
              <w:t>抽查验证</w:t>
            </w:r>
            <w:r>
              <w:rPr>
                <w:rFonts w:hint="eastAsia" w:ascii="宋体" w:hAnsi="宋体" w:cs="宋体"/>
                <w:color w:val="auto"/>
                <w:szCs w:val="21"/>
              </w:rPr>
              <w:t>记录，查《入库单》</w:t>
            </w:r>
          </w:p>
          <w:p>
            <w:pPr>
              <w:widowControl/>
              <w:spacing w:line="360" w:lineRule="auto"/>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材料名称：</w:t>
            </w:r>
            <w:r>
              <w:rPr>
                <w:rFonts w:hint="eastAsia"/>
                <w:color w:val="auto"/>
                <w:lang w:eastAsia="zh-CN"/>
              </w:rPr>
              <w:t>右镜体</w:t>
            </w:r>
          </w:p>
          <w:p>
            <w:pPr>
              <w:widowControl/>
              <w:spacing w:line="360" w:lineRule="auto"/>
              <w:jc w:val="left"/>
              <w:rPr>
                <w:rFonts w:hint="eastAsia" w:ascii="宋体" w:hAnsi="宋体"/>
                <w:color w:val="auto"/>
                <w:szCs w:val="21"/>
              </w:rPr>
            </w:pPr>
            <w:r>
              <w:rPr>
                <w:rFonts w:hint="eastAsia" w:ascii="宋体" w:hAnsi="宋体" w:cs="宋体"/>
                <w:color w:val="auto"/>
                <w:kern w:val="0"/>
                <w:sz w:val="21"/>
                <w:szCs w:val="21"/>
              </w:rPr>
              <w:t>供应商：</w:t>
            </w:r>
            <w:r>
              <w:rPr>
                <w:rFonts w:hint="eastAsia"/>
                <w:color w:val="auto"/>
                <w:lang w:eastAsia="zh-CN"/>
              </w:rPr>
              <w:t>广汉市优源科技有限公司</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检验项目 ：</w:t>
            </w:r>
          </w:p>
          <w:p>
            <w:pPr>
              <w:widowControl/>
              <w:spacing w:line="360" w:lineRule="auto"/>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规格</w:t>
            </w:r>
            <w:r>
              <w:rPr>
                <w:rFonts w:hint="eastAsia" w:ascii="宋体" w:hAnsi="宋体" w:cs="宋体"/>
                <w:color w:val="auto"/>
                <w:kern w:val="0"/>
                <w:sz w:val="21"/>
                <w:szCs w:val="21"/>
              </w:rPr>
              <w:t>/尺寸/数量</w:t>
            </w:r>
            <w:r>
              <w:rPr>
                <w:rFonts w:hint="eastAsia" w:ascii="宋体" w:hAnsi="宋体" w:cs="宋体"/>
                <w:color w:val="auto"/>
                <w:kern w:val="0"/>
                <w:sz w:val="21"/>
                <w:szCs w:val="21"/>
                <w:lang w:val="en-US" w:eastAsia="zh-CN"/>
              </w:rPr>
              <w:t>/外观</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结论：合格，入库      </w:t>
            </w:r>
          </w:p>
          <w:p>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rPr>
              <w:t>检验</w:t>
            </w:r>
            <w:r>
              <w:rPr>
                <w:rFonts w:hint="eastAsia" w:ascii="宋体" w:hAnsi="宋体" w:cs="宋体"/>
                <w:color w:val="auto"/>
                <w:kern w:val="0"/>
                <w:sz w:val="21"/>
                <w:szCs w:val="21"/>
                <w:highlight w:val="none"/>
              </w:rPr>
              <w:t>员：</w:t>
            </w:r>
            <w:r>
              <w:rPr>
                <w:rFonts w:hint="eastAsia" w:ascii="宋体" w:hAnsi="宋体" w:cs="宋体"/>
                <w:color w:val="auto"/>
                <w:kern w:val="0"/>
                <w:sz w:val="21"/>
                <w:szCs w:val="21"/>
                <w:highlight w:val="none"/>
                <w:lang w:val="en-US" w:eastAsia="zh-CN"/>
              </w:rPr>
              <w:t>邓慧</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21.8.5</w:t>
            </w:r>
          </w:p>
          <w:p>
            <w:pPr>
              <w:widowControl/>
              <w:numPr>
                <w:ilvl w:val="0"/>
                <w:numId w:val="7"/>
              </w:numPr>
              <w:spacing w:line="36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材料名称：</w:t>
            </w:r>
            <w:r>
              <w:rPr>
                <w:rFonts w:hint="eastAsia" w:ascii="宋体" w:hAnsi="宋体" w:cs="宋体"/>
                <w:color w:val="auto"/>
                <w:kern w:val="0"/>
                <w:sz w:val="21"/>
                <w:szCs w:val="21"/>
                <w:highlight w:val="none"/>
                <w:lang w:val="en-US" w:eastAsia="zh-CN"/>
              </w:rPr>
              <w:t>压紧钉</w:t>
            </w:r>
          </w:p>
          <w:p>
            <w:pPr>
              <w:widowControl/>
              <w:spacing w:line="360" w:lineRule="auto"/>
              <w:jc w:val="left"/>
              <w:rPr>
                <w:rFonts w:hint="default" w:ascii="宋体" w:hAnsi="宋体" w:eastAsia="宋体"/>
                <w:color w:val="auto"/>
                <w:szCs w:val="21"/>
                <w:highlight w:val="none"/>
                <w:lang w:val="en-US" w:eastAsia="zh-CN"/>
              </w:rPr>
            </w:pP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lang w:val="en-US" w:eastAsia="zh-CN"/>
              </w:rPr>
              <w:t>春阳机械</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eastAsia="zh-CN"/>
              </w:rPr>
              <w:t>规格</w:t>
            </w:r>
            <w:r>
              <w:rPr>
                <w:rFonts w:hint="eastAsia" w:ascii="宋体" w:hAnsi="宋体" w:cs="宋体"/>
                <w:color w:val="000000"/>
                <w:kern w:val="0"/>
                <w:sz w:val="21"/>
                <w:szCs w:val="21"/>
                <w:highlight w:val="none"/>
              </w:rPr>
              <w:t>/尺寸/数量</w:t>
            </w:r>
            <w:r>
              <w:rPr>
                <w:rFonts w:hint="eastAsia" w:ascii="宋体" w:hAnsi="宋体" w:cs="宋体"/>
                <w:color w:val="000000"/>
                <w:kern w:val="0"/>
                <w:sz w:val="21"/>
                <w:szCs w:val="21"/>
                <w:highlight w:val="none"/>
                <w:lang w:val="en-US" w:eastAsia="zh-CN"/>
              </w:rPr>
              <w:t>/外观</w:t>
            </w:r>
            <w:r>
              <w:rPr>
                <w:rFonts w:hint="eastAsia" w:ascii="宋体" w:hAnsi="宋体" w:cs="宋体"/>
                <w:sz w:val="21"/>
                <w:szCs w:val="21"/>
                <w:highlight w:val="none"/>
              </w:rPr>
              <w:t xml:space="preserve">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val="en-US" w:eastAsia="zh-CN"/>
              </w:rPr>
              <w:t>邓慧</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21.8.13</w:t>
            </w:r>
          </w:p>
          <w:p>
            <w:pPr>
              <w:widowControl/>
              <w:numPr>
                <w:ilvl w:val="0"/>
                <w:numId w:val="7"/>
              </w:numPr>
              <w:spacing w:line="36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材料名称：</w:t>
            </w:r>
            <w:r>
              <w:rPr>
                <w:rFonts w:hint="eastAsia" w:ascii="宋体" w:hAnsi="宋体" w:cs="宋体"/>
                <w:color w:val="auto"/>
                <w:kern w:val="0"/>
                <w:sz w:val="21"/>
                <w:szCs w:val="21"/>
                <w:highlight w:val="none"/>
                <w:lang w:val="en-US" w:eastAsia="zh-CN"/>
              </w:rPr>
              <w:t>目镜单片</w:t>
            </w:r>
          </w:p>
          <w:p>
            <w:pPr>
              <w:widowControl/>
              <w:spacing w:line="360" w:lineRule="auto"/>
              <w:jc w:val="left"/>
              <w:rPr>
                <w:rFonts w:hint="eastAsia" w:ascii="宋体" w:hAnsi="宋体"/>
                <w:color w:val="auto"/>
                <w:szCs w:val="21"/>
              </w:rPr>
            </w:pPr>
            <w:r>
              <w:rPr>
                <w:rFonts w:hint="eastAsia" w:ascii="宋体" w:hAnsi="宋体" w:cs="宋体"/>
                <w:color w:val="auto"/>
                <w:kern w:val="0"/>
                <w:sz w:val="21"/>
                <w:szCs w:val="21"/>
              </w:rPr>
              <w:t>供应商：</w:t>
            </w:r>
            <w:r>
              <w:rPr>
                <w:rFonts w:hint="eastAsia"/>
                <w:color w:val="auto"/>
                <w:lang w:eastAsia="zh-CN"/>
              </w:rPr>
              <w:t>广汉市优源科技有限公司</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检验项目 ：</w:t>
            </w:r>
          </w:p>
          <w:p>
            <w:pPr>
              <w:widowControl/>
              <w:spacing w:line="360" w:lineRule="auto"/>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规格</w:t>
            </w:r>
            <w:r>
              <w:rPr>
                <w:rFonts w:hint="eastAsia" w:ascii="宋体" w:hAnsi="宋体" w:cs="宋体"/>
                <w:color w:val="auto"/>
                <w:kern w:val="0"/>
                <w:sz w:val="21"/>
                <w:szCs w:val="21"/>
              </w:rPr>
              <w:t>/尺寸/数量</w:t>
            </w:r>
            <w:r>
              <w:rPr>
                <w:rFonts w:hint="eastAsia" w:ascii="宋体" w:hAnsi="宋体" w:cs="宋体"/>
                <w:color w:val="auto"/>
                <w:kern w:val="0"/>
                <w:sz w:val="21"/>
                <w:szCs w:val="21"/>
                <w:lang w:val="en-US" w:eastAsia="zh-CN"/>
              </w:rPr>
              <w:t>/外观</w:t>
            </w:r>
          </w:p>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结论：合格，入库      </w:t>
            </w:r>
          </w:p>
          <w:p>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rPr>
              <w:t>检验</w:t>
            </w:r>
            <w:r>
              <w:rPr>
                <w:rFonts w:hint="eastAsia" w:ascii="宋体" w:hAnsi="宋体" w:cs="宋体"/>
                <w:color w:val="auto"/>
                <w:kern w:val="0"/>
                <w:sz w:val="21"/>
                <w:szCs w:val="21"/>
                <w:highlight w:val="none"/>
              </w:rPr>
              <w:t>员：</w:t>
            </w:r>
            <w:r>
              <w:rPr>
                <w:rFonts w:hint="eastAsia" w:ascii="宋体" w:hAnsi="宋体" w:cs="宋体"/>
                <w:color w:val="auto"/>
                <w:kern w:val="0"/>
                <w:sz w:val="21"/>
                <w:szCs w:val="21"/>
                <w:highlight w:val="none"/>
                <w:lang w:val="en-US" w:eastAsia="zh-CN"/>
              </w:rPr>
              <w:t>邓慧</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21.8.17</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过程检验：依据《产品图纸》及</w:t>
            </w:r>
            <w:r>
              <w:rPr>
                <w:rFonts w:hint="eastAsia" w:ascii="宋体" w:hAnsi="宋体" w:cs="宋体"/>
                <w:sz w:val="21"/>
                <w:szCs w:val="21"/>
                <w:lang w:eastAsia="zh-CN"/>
              </w:rPr>
              <w:t>相关</w:t>
            </w:r>
            <w:r>
              <w:rPr>
                <w:rFonts w:hint="eastAsia" w:ascii="宋体" w:hAnsi="宋体" w:cs="宋体"/>
                <w:sz w:val="21"/>
                <w:szCs w:val="21"/>
              </w:rPr>
              <w:t>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eastAsia="宋体"/>
                <w:szCs w:val="22"/>
                <w:lang w:val="en-US" w:eastAsia="zh-CN"/>
              </w:rPr>
              <w:t>金工</w:t>
            </w:r>
            <w:r>
              <w:rPr>
                <w:rFonts w:hint="eastAsia" w:ascii="宋体" w:hAnsi="宋体"/>
                <w:szCs w:val="22"/>
                <w:lang w:val="en-US" w:eastAsia="zh-CN"/>
              </w:rPr>
              <w:t>、</w:t>
            </w:r>
            <w:r>
              <w:rPr>
                <w:rFonts w:hint="eastAsia" w:ascii="宋体" w:hAnsi="宋体" w:eastAsia="宋体"/>
                <w:szCs w:val="22"/>
                <w:lang w:val="en-US" w:eastAsia="zh-CN"/>
              </w:rPr>
              <w:t>三镜</w:t>
            </w:r>
            <w:r>
              <w:rPr>
                <w:rFonts w:hint="eastAsia" w:ascii="宋体" w:hAnsi="宋体" w:cs="宋体"/>
                <w:sz w:val="21"/>
                <w:szCs w:val="21"/>
                <w:lang w:val="en-US" w:eastAsia="zh-CN"/>
              </w:rPr>
              <w:t>工序《检验记录表》</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lang w:val="en-US" w:eastAsia="zh-CN"/>
              </w:rPr>
              <w:t>A</w:t>
            </w:r>
            <w:r>
              <w:rPr>
                <w:rFonts w:hint="eastAsia" w:ascii="宋体" w:hAnsi="宋体" w:cs="宋体"/>
                <w:sz w:val="21"/>
                <w:szCs w:val="21"/>
              </w:rPr>
              <w:t>、</w:t>
            </w:r>
            <w:r>
              <w:rPr>
                <w:rFonts w:hint="eastAsia" w:ascii="宋体" w:hAnsi="宋体" w:cs="宋体"/>
                <w:sz w:val="21"/>
                <w:szCs w:val="21"/>
                <w:highlight w:val="none"/>
              </w:rPr>
              <w:t>产品：</w:t>
            </w:r>
            <w:r>
              <w:rPr>
                <w:rFonts w:hint="eastAsia" w:ascii="宋体" w:hAnsi="宋体" w:cs="宋体"/>
                <w:sz w:val="21"/>
                <w:szCs w:val="21"/>
                <w:highlight w:val="none"/>
                <w:lang w:eastAsia="zh-CN"/>
              </w:rPr>
              <w:t>物镜组装</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21.9.15</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 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组装物镜</w:t>
            </w:r>
            <w:r>
              <w:rPr>
                <w:rFonts w:hint="eastAsia" w:ascii="宋体" w:hAnsi="宋体" w:cs="宋体"/>
                <w:sz w:val="21"/>
                <w:szCs w:val="21"/>
                <w:highlight w:val="none"/>
              </w:rPr>
              <w:t xml:space="preserve">       </w:t>
            </w:r>
            <w:r>
              <w:rPr>
                <w:rFonts w:hint="eastAsia"/>
                <w:sz w:val="21"/>
                <w:szCs w:val="21"/>
                <w:highlight w:val="none"/>
                <w:lang w:val="en-US" w:eastAsia="zh-CN"/>
              </w:rPr>
              <w:t>不得有松动、歪斜等缺陷</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合格</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rPr>
              <w:t>镜片组装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不得错装、反装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合格</w:t>
            </w:r>
          </w:p>
          <w:p>
            <w:pPr>
              <w:pStyle w:val="11"/>
              <w:rPr>
                <w:rFonts w:hint="default" w:eastAsia="宋体"/>
                <w:sz w:val="21"/>
                <w:szCs w:val="21"/>
                <w:highlight w:val="none"/>
                <w:lang w:val="en-US" w:eastAsia="zh-CN"/>
              </w:rPr>
            </w:pPr>
            <w:r>
              <w:rPr>
                <w:rFonts w:hint="eastAsia"/>
                <w:sz w:val="21"/>
                <w:szCs w:val="21"/>
                <w:highlight w:val="none"/>
                <w:lang w:val="en-US" w:eastAsia="zh-CN"/>
              </w:rPr>
              <w:t>防尘脂            不得漏涂               合格</w:t>
            </w:r>
          </w:p>
          <w:p>
            <w:pPr>
              <w:widowControl/>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检验人员：</w:t>
            </w:r>
            <w:r>
              <w:rPr>
                <w:rFonts w:hint="eastAsia" w:ascii="宋体" w:hAnsi="宋体" w:cs="宋体"/>
                <w:sz w:val="21"/>
                <w:szCs w:val="21"/>
                <w:highlight w:val="none"/>
                <w:lang w:val="en-US" w:eastAsia="zh-CN"/>
              </w:rPr>
              <w:t>申莉</w:t>
            </w:r>
          </w:p>
          <w:p>
            <w:pPr>
              <w:adjustRightInd w:val="0"/>
              <w:snapToGrid w:val="0"/>
              <w:spacing w:line="400" w:lineRule="exact"/>
              <w:jc w:val="left"/>
              <w:rPr>
                <w:rFonts w:hint="default" w:ascii="宋体" w:hAnsi="宋体" w:cs="宋体"/>
                <w:sz w:val="21"/>
                <w:szCs w:val="21"/>
                <w:highlight w:val="green"/>
                <w:lang w:val="en-US" w:eastAsia="zh-CN"/>
              </w:rPr>
            </w:pPr>
            <w:r>
              <w:rPr>
                <w:rFonts w:hint="eastAsia" w:ascii="宋体" w:hAnsi="宋体" w:cs="宋体"/>
                <w:sz w:val="21"/>
                <w:szCs w:val="21"/>
                <w:lang w:val="en-US" w:eastAsia="zh-CN"/>
              </w:rPr>
              <w:t>B</w:t>
            </w:r>
            <w:r>
              <w:rPr>
                <w:rFonts w:hint="eastAsia" w:ascii="宋体" w:hAnsi="宋体" w:cs="宋体"/>
                <w:sz w:val="21"/>
                <w:szCs w:val="21"/>
              </w:rPr>
              <w:t>、产品：</w:t>
            </w:r>
            <w:r>
              <w:rPr>
                <w:rFonts w:hint="eastAsia" w:ascii="宋体" w:hAnsi="宋体" w:cs="宋体"/>
                <w:sz w:val="21"/>
                <w:szCs w:val="21"/>
                <w:highlight w:val="none"/>
                <w:lang w:eastAsia="zh-CN"/>
              </w:rPr>
              <w:t>目镜组装</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21.9.13</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镜片清洁度</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无油污、灰尘</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合格</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rPr>
              <w:t>镜片组装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不得错装、反装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合格</w:t>
            </w:r>
          </w:p>
          <w:p>
            <w:pPr>
              <w:pStyle w:val="11"/>
              <w:rPr>
                <w:rFonts w:hint="default" w:eastAsia="宋体"/>
                <w:sz w:val="21"/>
                <w:szCs w:val="21"/>
                <w:highlight w:val="none"/>
                <w:lang w:val="en-US" w:eastAsia="zh-CN"/>
              </w:rPr>
            </w:pPr>
            <w:r>
              <w:rPr>
                <w:rFonts w:hint="eastAsia"/>
                <w:sz w:val="21"/>
                <w:szCs w:val="21"/>
                <w:highlight w:val="none"/>
                <w:lang w:eastAsia="zh-CN"/>
              </w:rPr>
              <w:t>压圈牢固度</w:t>
            </w:r>
            <w:r>
              <w:rPr>
                <w:rFonts w:hint="eastAsia"/>
                <w:sz w:val="21"/>
                <w:szCs w:val="21"/>
                <w:highlight w:val="none"/>
                <w:lang w:val="en-US" w:eastAsia="zh-CN"/>
              </w:rPr>
              <w:t xml:space="preserve">     不得有松动、歪斜等缺陷    合格</w:t>
            </w:r>
          </w:p>
          <w:p>
            <w:pPr>
              <w:widowControl/>
              <w:spacing w:line="360" w:lineRule="auto"/>
              <w:rPr>
                <w:rFonts w:hint="default" w:ascii="宋体" w:hAnsi="宋体" w:cs="宋体"/>
                <w:sz w:val="21"/>
                <w:szCs w:val="21"/>
                <w:highlight w:val="none"/>
                <w:lang w:val="en-US" w:eastAsia="zh-CN"/>
              </w:rPr>
            </w:pPr>
            <w:r>
              <w:rPr>
                <w:rFonts w:hint="eastAsia" w:ascii="宋体" w:hAnsi="宋体" w:cs="宋体"/>
                <w:sz w:val="21"/>
                <w:szCs w:val="21"/>
                <w:highlight w:val="none"/>
              </w:rPr>
              <w:t>检验人员：</w:t>
            </w:r>
            <w:r>
              <w:rPr>
                <w:rFonts w:hint="eastAsia" w:ascii="宋体" w:hAnsi="宋体" w:cs="宋体"/>
                <w:sz w:val="21"/>
                <w:szCs w:val="21"/>
                <w:highlight w:val="none"/>
                <w:lang w:val="en-US" w:eastAsia="zh-CN"/>
              </w:rPr>
              <w:t>申莉</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C</w:t>
            </w:r>
            <w:r>
              <w:rPr>
                <w:rFonts w:hint="eastAsia" w:ascii="宋体" w:hAnsi="宋体" w:cs="宋体"/>
                <w:sz w:val="21"/>
                <w:szCs w:val="21"/>
                <w:highlight w:val="none"/>
              </w:rPr>
              <w:t>、抽</w:t>
            </w:r>
            <w:r>
              <w:rPr>
                <w:rFonts w:hint="eastAsia" w:ascii="宋体" w:hAnsi="宋体" w:eastAsia="宋体"/>
                <w:szCs w:val="22"/>
                <w:highlight w:val="none"/>
                <w:lang w:val="en-US" w:eastAsia="zh-CN"/>
              </w:rPr>
              <w:t>组校</w:t>
            </w:r>
            <w:r>
              <w:rPr>
                <w:rFonts w:hint="eastAsia" w:ascii="宋体" w:hAnsi="宋体" w:cs="宋体"/>
                <w:sz w:val="21"/>
                <w:szCs w:val="21"/>
                <w:highlight w:val="none"/>
              </w:rPr>
              <w:t>《检验记录表》</w:t>
            </w:r>
            <w:r>
              <w:rPr>
                <w:rFonts w:hint="eastAsia" w:ascii="宋体" w:hAnsi="宋体" w:cs="宋体"/>
                <w:sz w:val="21"/>
                <w:szCs w:val="21"/>
                <w:highlight w:val="none"/>
                <w:lang w:eastAsia="zh-CN"/>
              </w:rPr>
              <w:t>，</w:t>
            </w:r>
            <w:r>
              <w:rPr>
                <w:rFonts w:hint="eastAsia" w:ascii="宋体" w:hAnsi="宋体" w:cs="宋体"/>
                <w:sz w:val="21"/>
                <w:szCs w:val="21"/>
                <w:highlight w:val="none"/>
              </w:rPr>
              <w:t>20</w:t>
            </w:r>
            <w:r>
              <w:rPr>
                <w:rFonts w:hint="eastAsia" w:ascii="宋体" w:hAnsi="宋体" w:cs="宋体"/>
                <w:sz w:val="21"/>
                <w:szCs w:val="21"/>
                <w:highlight w:val="none"/>
                <w:lang w:val="en-US" w:eastAsia="zh-CN"/>
              </w:rPr>
              <w:t>21.9.5</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规格：7*50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调校倍数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sz w:val="21"/>
                <w:szCs w:val="21"/>
                <w:highlight w:val="none"/>
                <w:lang w:val="en-US" w:eastAsia="zh-CN"/>
              </w:rPr>
              <w:t>16倍</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16倍</w:t>
            </w:r>
          </w:p>
          <w:p>
            <w:pPr>
              <w:adjustRightInd w:val="0"/>
              <w:snapToGrid w:val="0"/>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成像质量</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清晰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清晰</w:t>
            </w:r>
          </w:p>
          <w:p>
            <w:pPr>
              <w:pStyle w:val="11"/>
              <w:rPr>
                <w:rFonts w:hint="eastAsia" w:cs="宋体"/>
                <w:sz w:val="21"/>
                <w:szCs w:val="21"/>
                <w:highlight w:val="none"/>
                <w:lang w:val="en-US" w:eastAsia="zh-CN"/>
              </w:rPr>
            </w:pPr>
            <w:r>
              <w:rPr>
                <w:rFonts w:hint="eastAsia" w:cs="宋体"/>
                <w:sz w:val="21"/>
                <w:szCs w:val="21"/>
                <w:highlight w:val="none"/>
                <w:lang w:eastAsia="zh-CN"/>
              </w:rPr>
              <w:t>光轴</w:t>
            </w:r>
            <w:r>
              <w:rPr>
                <w:rFonts w:hint="eastAsia" w:cs="宋体"/>
                <w:sz w:val="21"/>
                <w:szCs w:val="21"/>
                <w:highlight w:val="none"/>
                <w:lang w:val="en-US" w:eastAsia="zh-CN"/>
              </w:rPr>
              <w:t xml:space="preserve">          符合标准       合格</w:t>
            </w:r>
          </w:p>
          <w:p>
            <w:pPr>
              <w:pStyle w:val="11"/>
              <w:rPr>
                <w:rFonts w:hint="default" w:cs="宋体"/>
                <w:sz w:val="21"/>
                <w:szCs w:val="21"/>
                <w:highlight w:val="none"/>
                <w:lang w:val="en-US" w:eastAsia="zh-CN"/>
              </w:rPr>
            </w:pPr>
            <w:r>
              <w:rPr>
                <w:rFonts w:hint="eastAsia" w:cs="宋体"/>
                <w:sz w:val="21"/>
                <w:szCs w:val="21"/>
                <w:highlight w:val="none"/>
                <w:lang w:val="en-US" w:eastAsia="zh-CN"/>
              </w:rPr>
              <w:t>手轮转运   转运灵活、平稳    合格</w:t>
            </w:r>
          </w:p>
          <w:p>
            <w:pPr>
              <w:widowControl/>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检验人员：</w:t>
            </w:r>
            <w:r>
              <w:rPr>
                <w:rFonts w:hint="eastAsia" w:ascii="宋体" w:hAnsi="宋体" w:cs="宋体"/>
                <w:sz w:val="21"/>
                <w:szCs w:val="21"/>
                <w:highlight w:val="none"/>
                <w:lang w:val="en-US" w:eastAsia="zh-CN"/>
              </w:rPr>
              <w:t>申莉</w:t>
            </w:r>
          </w:p>
          <w:p>
            <w:pPr>
              <w:widowControl/>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w:t>
            </w:r>
            <w:r>
              <w:rPr>
                <w:rFonts w:hint="eastAsia" w:ascii="宋体" w:hAnsi="宋体" w:cs="宋体"/>
                <w:sz w:val="21"/>
                <w:szCs w:val="21"/>
                <w:lang w:eastAsia="zh-CN"/>
              </w:rPr>
              <w:t>图纸</w:t>
            </w:r>
            <w:r>
              <w:rPr>
                <w:rFonts w:hint="eastAsia" w:ascii="宋体" w:hAnsi="宋体" w:cs="宋体"/>
                <w:sz w:val="21"/>
                <w:szCs w:val="21"/>
              </w:rPr>
              <w:t>及顾客要求进行检验。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抽</w:t>
            </w:r>
            <w:r>
              <w:rPr>
                <w:rFonts w:hint="eastAsia" w:ascii="宋体" w:hAnsi="宋体"/>
                <w:sz w:val="21"/>
                <w:szCs w:val="21"/>
                <w:lang w:eastAsia="zh-CN"/>
              </w:rPr>
              <w:t>成品检验</w:t>
            </w:r>
            <w:r>
              <w:rPr>
                <w:rFonts w:hint="eastAsia" w:ascii="宋体" w:hAnsi="宋体" w:cs="宋体"/>
                <w:sz w:val="21"/>
                <w:szCs w:val="21"/>
              </w:rPr>
              <w:t>记录，提供《</w:t>
            </w:r>
            <w:r>
              <w:rPr>
                <w:rFonts w:hint="eastAsia" w:ascii="宋体" w:hAnsi="宋体" w:cs="宋体"/>
                <w:sz w:val="21"/>
                <w:szCs w:val="21"/>
                <w:lang w:eastAsia="zh-CN"/>
              </w:rPr>
              <w:t>产品出厂</w:t>
            </w:r>
            <w:r>
              <w:rPr>
                <w:rFonts w:hint="eastAsia" w:ascii="宋体" w:hAnsi="宋体" w:cs="宋体"/>
                <w:sz w:val="21"/>
                <w:szCs w:val="21"/>
              </w:rPr>
              <w:t>检测报告》</w:t>
            </w:r>
          </w:p>
          <w:p>
            <w:pPr>
              <w:adjustRightInd w:val="0"/>
              <w:snapToGrid w:val="0"/>
              <w:spacing w:line="400" w:lineRule="exact"/>
              <w:jc w:val="left"/>
              <w:rPr>
                <w:rFonts w:hint="default" w:ascii="宋体" w:hAnsi="宋体" w:cs="宋体"/>
                <w:sz w:val="21"/>
                <w:szCs w:val="21"/>
                <w:highlight w:val="none"/>
                <w:lang w:val="en-US" w:eastAsia="zh-CN"/>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3919220</wp:posOffset>
                  </wp:positionH>
                  <wp:positionV relativeFrom="paragraph">
                    <wp:posOffset>331470</wp:posOffset>
                  </wp:positionV>
                  <wp:extent cx="2285365" cy="3048000"/>
                  <wp:effectExtent l="0" t="0" r="635" b="0"/>
                  <wp:wrapNone/>
                  <wp:docPr id="2" name="图片 2" descr="微信图片_2021092210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922101316"/>
                          <pic:cNvPicPr>
                            <a:picLocks noChangeAspect="1"/>
                          </pic:cNvPicPr>
                        </pic:nvPicPr>
                        <pic:blipFill>
                          <a:blip r:embed="rId8"/>
                          <a:stretch>
                            <a:fillRect/>
                          </a:stretch>
                        </pic:blipFill>
                        <pic:spPr>
                          <a:xfrm>
                            <a:off x="0" y="0"/>
                            <a:ext cx="2285365" cy="3048000"/>
                          </a:xfrm>
                          <a:prstGeom prst="rect">
                            <a:avLst/>
                          </a:prstGeom>
                        </pic:spPr>
                      </pic:pic>
                    </a:graphicData>
                  </a:graphic>
                </wp:anchor>
              </w:drawing>
            </w:r>
            <w:r>
              <w:rPr>
                <w:rFonts w:hint="eastAsia" w:ascii="宋体" w:hAnsi="宋体" w:cs="宋体"/>
                <w:sz w:val="21"/>
                <w:szCs w:val="21"/>
                <w:highlight w:val="none"/>
                <w:lang w:val="en-US" w:eastAsia="zh-CN"/>
              </w:rPr>
              <w:t>1、产品：XW20750双筒望远镜、 生产数量：1728台 、抽检数量：125台</w:t>
            </w:r>
          </w:p>
          <w:p>
            <w:pPr>
              <w:adjustRightInd w:val="0"/>
              <w:snapToGrid w:val="0"/>
              <w:spacing w:line="400" w:lineRule="exact"/>
              <w:jc w:val="left"/>
              <w:rPr>
                <w:rFonts w:hint="eastAsia" w:ascii="宋体" w:hAnsi="宋体" w:cs="宋体"/>
                <w:sz w:val="21"/>
                <w:szCs w:val="21"/>
                <w:highlight w:val="none"/>
              </w:rPr>
            </w:pPr>
          </w:p>
          <w:p>
            <w:pPr>
              <w:adjustRightInd w:val="0"/>
              <w:snapToGrid w:val="0"/>
              <w:spacing w:line="400" w:lineRule="exact"/>
              <w:jc w:val="left"/>
              <w:rPr>
                <w:rFonts w:hint="eastAsia" w:ascii="宋体" w:hAnsi="宋体" w:cs="宋体"/>
                <w:sz w:val="21"/>
                <w:szCs w:val="21"/>
                <w:highlight w:val="none"/>
              </w:rPr>
            </w:pPr>
          </w:p>
          <w:p>
            <w:pPr>
              <w:adjustRightInd w:val="0"/>
              <w:snapToGrid w:val="0"/>
              <w:spacing w:line="400" w:lineRule="exact"/>
              <w:jc w:val="left"/>
              <w:rPr>
                <w:rFonts w:hint="eastAsia" w:ascii="宋体" w:hAnsi="宋体" w:cs="宋体"/>
                <w:sz w:val="21"/>
                <w:szCs w:val="21"/>
                <w:highlight w:val="none"/>
              </w:rPr>
            </w:pPr>
          </w:p>
          <w:p>
            <w:pPr>
              <w:adjustRightInd w:val="0"/>
              <w:snapToGrid w:val="0"/>
              <w:spacing w:line="400" w:lineRule="exact"/>
              <w:jc w:val="left"/>
              <w:rPr>
                <w:rFonts w:hint="eastAsia" w:ascii="宋体" w:hAnsi="宋体" w:cs="宋体"/>
                <w:sz w:val="21"/>
                <w:szCs w:val="21"/>
                <w:highlight w:val="none"/>
              </w:rPr>
            </w:pPr>
          </w:p>
          <w:p>
            <w:pPr>
              <w:adjustRightInd w:val="0"/>
              <w:snapToGrid w:val="0"/>
              <w:spacing w:line="400" w:lineRule="exact"/>
              <w:jc w:val="left"/>
              <w:rPr>
                <w:rFonts w:hint="eastAsia" w:ascii="宋体" w:hAnsi="宋体" w:cs="宋体"/>
                <w:sz w:val="21"/>
                <w:szCs w:val="21"/>
                <w:highlight w:val="none"/>
              </w:rPr>
            </w:pPr>
          </w:p>
          <w:p>
            <w:pPr>
              <w:adjustRightInd w:val="0"/>
              <w:snapToGrid w:val="0"/>
              <w:spacing w:line="400" w:lineRule="exact"/>
              <w:jc w:val="left"/>
              <w:rPr>
                <w:rFonts w:hint="eastAsia" w:ascii="宋体" w:hAnsi="宋体" w:cs="宋体"/>
                <w:sz w:val="21"/>
                <w:szCs w:val="21"/>
                <w:highlight w:val="none"/>
              </w:rPr>
            </w:pPr>
          </w:p>
          <w:p>
            <w:pPr>
              <w:adjustRightInd w:val="0"/>
              <w:snapToGrid w:val="0"/>
              <w:spacing w:line="400" w:lineRule="exact"/>
              <w:jc w:val="left"/>
              <w:rPr>
                <w:rFonts w:hint="eastAsia" w:ascii="宋体" w:hAnsi="宋体" w:cs="宋体"/>
                <w:sz w:val="21"/>
                <w:szCs w:val="21"/>
                <w:highlight w:val="none"/>
              </w:rPr>
            </w:pP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判定：合格       检测：</w:t>
            </w:r>
            <w:r>
              <w:rPr>
                <w:rFonts w:hint="eastAsia" w:ascii="宋体" w:hAnsi="宋体" w:cs="宋体"/>
                <w:sz w:val="21"/>
                <w:szCs w:val="21"/>
                <w:highlight w:val="none"/>
                <w:lang w:val="en-US" w:eastAsia="zh-CN"/>
              </w:rPr>
              <w:t>申莉</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21.9.11</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2、产品：</w:t>
            </w:r>
            <w:r>
              <w:rPr>
                <w:rFonts w:hint="eastAsia" w:ascii="宋体" w:hAnsi="宋体" w:cs="宋体"/>
                <w:sz w:val="21"/>
                <w:szCs w:val="21"/>
                <w:highlight w:val="none"/>
                <w:lang w:val="en-US" w:eastAsia="zh-CN"/>
              </w:rPr>
              <w:t>XW20750-1852双筒望远镜、 生产数量：204台 、抽检数量：32台</w:t>
            </w:r>
          </w:p>
          <w:p>
            <w:pPr>
              <w:pStyle w:val="11"/>
              <w:ind w:firstLine="240" w:firstLineChars="100"/>
              <w:rPr>
                <w:rFonts w:hint="eastAsia"/>
                <w:highlight w:val="none"/>
                <w:lang w:val="en-US" w:eastAsia="zh-CN"/>
              </w:rPr>
            </w:pPr>
            <w:r>
              <w:rPr>
                <w:rFonts w:hint="eastAsia"/>
                <w:highlight w:val="none"/>
                <w:lang w:val="en-US" w:eastAsia="zh-CN"/>
              </w:rPr>
              <w:drawing>
                <wp:anchor distT="0" distB="0" distL="114300" distR="114300" simplePos="0" relativeHeight="251660288" behindDoc="0" locked="0" layoutInCell="1" allowOverlap="1">
                  <wp:simplePos x="0" y="0"/>
                  <wp:positionH relativeFrom="column">
                    <wp:posOffset>810895</wp:posOffset>
                  </wp:positionH>
                  <wp:positionV relativeFrom="paragraph">
                    <wp:posOffset>73025</wp:posOffset>
                  </wp:positionV>
                  <wp:extent cx="3020695" cy="4027805"/>
                  <wp:effectExtent l="0" t="0" r="12065" b="10795"/>
                  <wp:wrapNone/>
                  <wp:docPr id="3" name="图片 3" descr="7ffa72d53a9fb9088d1d5540f7fc5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ffa72d53a9fb9088d1d5540f7fc51f"/>
                          <pic:cNvPicPr>
                            <a:picLocks noChangeAspect="1"/>
                          </pic:cNvPicPr>
                        </pic:nvPicPr>
                        <pic:blipFill>
                          <a:blip r:embed="rId9"/>
                          <a:stretch>
                            <a:fillRect/>
                          </a:stretch>
                        </pic:blipFill>
                        <pic:spPr>
                          <a:xfrm>
                            <a:off x="0" y="0"/>
                            <a:ext cx="3020695" cy="4027805"/>
                          </a:xfrm>
                          <a:prstGeom prst="rect">
                            <a:avLst/>
                          </a:prstGeom>
                        </pic:spPr>
                      </pic:pic>
                    </a:graphicData>
                  </a:graphic>
                </wp:anchor>
              </w:drawing>
            </w: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rPr>
                <w:rFonts w:hint="eastAsia"/>
                <w:highlight w:val="none"/>
                <w:lang w:val="en-US" w:eastAsia="zh-CN"/>
              </w:rPr>
            </w:pPr>
          </w:p>
          <w:p>
            <w:pPr>
              <w:pStyle w:val="11"/>
              <w:rPr>
                <w:rFonts w:hint="eastAsia"/>
                <w:highlight w:val="none"/>
                <w:lang w:val="en-US" w:eastAsia="zh-CN"/>
              </w:rPr>
            </w:pPr>
          </w:p>
          <w:p>
            <w:pPr>
              <w:pStyle w:val="11"/>
              <w:rPr>
                <w:rFonts w:hint="eastAsia"/>
                <w:highlight w:val="none"/>
                <w:lang w:val="en-US" w:eastAsia="zh-CN"/>
              </w:rPr>
            </w:pPr>
          </w:p>
          <w:p>
            <w:pPr>
              <w:pStyle w:val="11"/>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eastAsia"/>
                <w:highlight w:val="none"/>
                <w:lang w:val="en-US" w:eastAsia="zh-CN"/>
              </w:rPr>
            </w:pPr>
          </w:p>
          <w:p>
            <w:pPr>
              <w:pStyle w:val="11"/>
              <w:ind w:firstLine="240" w:firstLineChars="100"/>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rPr>
              <w:t>判定：合格       检测：</w:t>
            </w:r>
            <w:r>
              <w:rPr>
                <w:rFonts w:hint="eastAsia" w:ascii="宋体" w:hAnsi="宋体" w:cs="宋体"/>
                <w:sz w:val="21"/>
                <w:szCs w:val="21"/>
                <w:highlight w:val="none"/>
                <w:lang w:val="en-US" w:eastAsia="zh-CN"/>
              </w:rPr>
              <w:t>申莉</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21.9.10</w:t>
            </w: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抽第三方检验情况：</w:t>
            </w:r>
            <w:r>
              <w:rPr>
                <w:rFonts w:hint="eastAsia" w:ascii="宋体" w:hAnsi="宋体" w:cs="宋体"/>
                <w:sz w:val="21"/>
                <w:szCs w:val="21"/>
                <w:lang w:eastAsia="zh-CN"/>
              </w:rPr>
              <w:t>无</w:t>
            </w:r>
            <w:r>
              <w:rPr>
                <w:rFonts w:hint="eastAsia" w:ascii="宋体"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0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lang w:val="en-US" w:eastAsia="zh-CN"/>
              </w:rPr>
              <w:t>Q</w:t>
            </w:r>
            <w:r>
              <w:rPr>
                <w:rFonts w:hint="eastAsia" w:ascii="宋体" w:hAnsi="宋体" w:cs="新宋体"/>
                <w:szCs w:val="21"/>
              </w:rPr>
              <w:t xml:space="preserve">8.7 </w:t>
            </w:r>
          </w:p>
        </w:tc>
        <w:tc>
          <w:tcPr>
            <w:tcW w:w="10525"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w:t>
            </w:r>
            <w:r>
              <w:rPr>
                <w:rFonts w:hint="eastAsia" w:ascii="宋体" w:hAnsi="宋体" w:cs="宋体"/>
                <w:sz w:val="21"/>
                <w:szCs w:val="21"/>
                <w:lang w:eastAsia="zh-CN"/>
              </w:rPr>
              <w:t>制定</w:t>
            </w:r>
            <w:r>
              <w:rPr>
                <w:rFonts w:hint="eastAsia" w:ascii="宋体" w:hAnsi="宋体" w:cs="宋体"/>
                <w:sz w:val="21"/>
                <w:szCs w:val="21"/>
              </w:rPr>
              <w:t>《</w:t>
            </w:r>
            <w:r>
              <w:rPr>
                <w:rFonts w:hint="eastAsia" w:ascii="宋体" w:hAnsi="宋体" w:cs="宋体"/>
                <w:sz w:val="21"/>
                <w:szCs w:val="21"/>
                <w:lang w:eastAsia="zh-CN"/>
              </w:rPr>
              <w:t>不合格品控制程序</w:t>
            </w:r>
            <w:r>
              <w:rPr>
                <w:rFonts w:hint="eastAsia" w:ascii="宋体" w:hAnsi="宋体" w:cs="宋体"/>
                <w:sz w:val="21"/>
                <w:szCs w:val="21"/>
              </w:rPr>
              <w:t>》明确</w:t>
            </w:r>
            <w:r>
              <w:rPr>
                <w:rFonts w:hint="eastAsia" w:ascii="宋体" w:hAnsi="宋体" w:cs="宋体"/>
                <w:sz w:val="21"/>
                <w:szCs w:val="21"/>
                <w:lang w:eastAsia="zh-CN"/>
              </w:rPr>
              <w:t>了</w:t>
            </w:r>
            <w:r>
              <w:rPr>
                <w:rFonts w:hint="eastAsia" w:ascii="宋体" w:hAnsi="宋体" w:cs="宋体"/>
                <w:sz w:val="21"/>
                <w:szCs w:val="21"/>
              </w:rPr>
              <w:t>各类、各阶段的不合格的控制管控要求，并实施对不合格的处置方法选择、采取措施的程度取决于不合格的性质及其对产品的影响程度。公司编制了《</w:t>
            </w:r>
            <w:r>
              <w:rPr>
                <w:rFonts w:hint="eastAsia" w:ascii="宋体" w:hAnsi="宋体" w:cs="宋体"/>
                <w:sz w:val="21"/>
                <w:szCs w:val="21"/>
                <w:lang w:eastAsia="zh-CN"/>
              </w:rPr>
              <w:t>不合格品</w:t>
            </w:r>
            <w:r>
              <w:rPr>
                <w:rFonts w:hint="eastAsia" w:ascii="宋体" w:hAnsi="宋体" w:cs="宋体"/>
                <w:sz w:val="21"/>
                <w:szCs w:val="21"/>
              </w:rPr>
              <w:t>控制程序》，对不合格品的控制及其职责、权限及要求进行了规定。</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抽查《</w:t>
            </w:r>
            <w:r>
              <w:rPr>
                <w:rFonts w:hint="eastAsia" w:ascii="宋体" w:hAnsi="宋体" w:cs="宋体"/>
                <w:sz w:val="21"/>
                <w:szCs w:val="21"/>
                <w:highlight w:val="none"/>
                <w:lang w:eastAsia="zh-CN"/>
              </w:rPr>
              <w:t>不合格处理记录</w:t>
            </w:r>
            <w:r>
              <w:rPr>
                <w:rFonts w:hint="eastAsia" w:ascii="宋体" w:hAnsi="宋体" w:cs="宋体"/>
                <w:sz w:val="21"/>
                <w:szCs w:val="21"/>
                <w:highlight w:val="none"/>
              </w:rPr>
              <w:t>》</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日期</w:t>
            </w:r>
            <w:r>
              <w:rPr>
                <w:rFonts w:hint="eastAsia" w:ascii="宋体" w:hAnsi="宋体" w:cs="宋体"/>
                <w:sz w:val="21"/>
                <w:szCs w:val="21"/>
                <w:highlight w:val="none"/>
              </w:rPr>
              <w:t>：202</w:t>
            </w:r>
            <w:r>
              <w:rPr>
                <w:rFonts w:hint="eastAsia" w:ascii="宋体" w:hAnsi="宋体" w:cs="宋体"/>
                <w:sz w:val="21"/>
                <w:szCs w:val="21"/>
                <w:highlight w:val="none"/>
                <w:lang w:val="en-US" w:eastAsia="zh-CN"/>
              </w:rPr>
              <w:t>1.8.17</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不合格描述：</w:t>
            </w:r>
            <w:r>
              <w:rPr>
                <w:rFonts w:hint="eastAsia" w:ascii="宋体" w:hAnsi="宋体" w:cs="宋体"/>
                <w:sz w:val="21"/>
                <w:szCs w:val="21"/>
                <w:highlight w:val="none"/>
                <w:lang w:val="en-US" w:eastAsia="zh-CN"/>
              </w:rPr>
              <w:t>目镜单片检查发现有划伤（12件）</w:t>
            </w:r>
            <w:r>
              <w:rPr>
                <w:rFonts w:hint="eastAsia" w:ascii="宋体" w:hAnsi="宋体" w:cs="宋体"/>
                <w:sz w:val="21"/>
                <w:szCs w:val="21"/>
                <w:highlight w:val="none"/>
              </w:rPr>
              <w:t>。</w:t>
            </w:r>
          </w:p>
          <w:p>
            <w:pPr>
              <w:spacing w:line="360" w:lineRule="auto"/>
              <w:ind w:firstLine="420" w:firstLineChars="200"/>
              <w:rPr>
                <w:rFonts w:hint="default" w:ascii="宋体" w:hAnsi="宋体" w:cs="宋体"/>
                <w:sz w:val="21"/>
                <w:szCs w:val="21"/>
                <w:highlight w:val="none"/>
                <w:lang w:val="en-US"/>
              </w:rPr>
            </w:pPr>
            <w:r>
              <w:rPr>
                <w:rFonts w:hint="eastAsia" w:ascii="宋体" w:hAnsi="宋体" w:cs="宋体"/>
                <w:sz w:val="21"/>
                <w:szCs w:val="21"/>
                <w:highlight w:val="none"/>
              </w:rPr>
              <w:t>处理方案：</w:t>
            </w:r>
            <w:r>
              <w:rPr>
                <w:rFonts w:hint="eastAsia" w:ascii="宋体" w:hAnsi="宋体" w:cs="宋体"/>
                <w:sz w:val="21"/>
                <w:szCs w:val="21"/>
                <w:highlight w:val="none"/>
                <w:lang w:val="en-US" w:eastAsia="zh-CN"/>
              </w:rPr>
              <w:t>退回供应商</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处理结果：</w:t>
            </w:r>
            <w:r>
              <w:rPr>
                <w:rFonts w:hint="eastAsia" w:ascii="宋体" w:hAnsi="宋体" w:cs="宋体"/>
                <w:sz w:val="21"/>
                <w:szCs w:val="21"/>
                <w:highlight w:val="none"/>
                <w:lang w:val="en-US" w:eastAsia="zh-CN"/>
              </w:rPr>
              <w:t>供应商调换的目镜单片无质量问题</w:t>
            </w:r>
            <w:r>
              <w:rPr>
                <w:rFonts w:hint="eastAsia" w:ascii="宋体" w:hAnsi="宋体" w:cs="宋体"/>
                <w:sz w:val="21"/>
                <w:szCs w:val="21"/>
                <w:highlight w:val="none"/>
              </w:rPr>
              <w:t>，符合要求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验证人：</w:t>
            </w:r>
            <w:r>
              <w:rPr>
                <w:rFonts w:hint="eastAsia" w:ascii="宋体" w:hAnsi="宋体" w:cs="宋体"/>
                <w:sz w:val="21"/>
                <w:szCs w:val="21"/>
                <w:highlight w:val="none"/>
                <w:lang w:val="en-US" w:eastAsia="zh-CN"/>
              </w:rPr>
              <w:t xml:space="preserve">申莉 </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lang w:val="en-US" w:eastAsia="zh-CN"/>
              </w:rPr>
              <w:t>17</w:t>
            </w:r>
            <w:r>
              <w:rPr>
                <w:rFonts w:hint="eastAsia" w:ascii="宋体" w:hAnsi="宋体" w:cs="宋体"/>
                <w:sz w:val="21"/>
                <w:szCs w:val="21"/>
                <w:highlight w:val="none"/>
              </w:rPr>
              <w:t>日</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cs="宋体"/>
                <w:sz w:val="21"/>
                <w:szCs w:val="21"/>
              </w:rPr>
              <w:t xml:space="preserve">部门对不合格品的性质、处理的措施及结论的结果进行了记录及保持。 </w:t>
            </w:r>
          </w:p>
        </w:tc>
        <w:tc>
          <w:tcPr>
            <w:tcW w:w="1064" w:type="dxa"/>
          </w:tcPr>
          <w:p>
            <w:pPr>
              <w:rPr>
                <w:rFonts w:hint="eastAsia" w:eastAsia="宋体"/>
                <w:lang w:eastAsia="zh-CN"/>
              </w:rPr>
            </w:pPr>
            <w:r>
              <w:rPr>
                <w:rFonts w:hint="eastAsia"/>
                <w:lang w:eastAsia="zh-CN"/>
              </w:rPr>
              <w:t>符合</w:t>
            </w:r>
          </w:p>
        </w:tc>
      </w:tr>
    </w:tbl>
    <w:p>
      <w:pPr>
        <w:pStyle w:val="6"/>
      </w:pPr>
    </w:p>
    <w:p>
      <w:pPr>
        <w:pStyle w:val="6"/>
        <w:rPr>
          <w:rFonts w:ascii="隶书" w:hAnsi="宋体" w:eastAsia="隶书"/>
          <w:bCs/>
          <w:color w:val="000000"/>
          <w:sz w:val="36"/>
          <w:szCs w:val="36"/>
        </w:rPr>
      </w:pPr>
      <w:r>
        <w:rPr>
          <w:rFonts w:hint="eastAsia"/>
        </w:rPr>
        <w:t>说明：不符合标注N</w:t>
      </w:r>
    </w:p>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67489"/>
    <w:multiLevelType w:val="singleLevel"/>
    <w:tmpl w:val="90467489"/>
    <w:lvl w:ilvl="0" w:tentative="0">
      <w:start w:val="2"/>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2D959C0"/>
    <w:multiLevelType w:val="singleLevel"/>
    <w:tmpl w:val="22D959C0"/>
    <w:lvl w:ilvl="0" w:tentative="0">
      <w:start w:val="1"/>
      <w:numFmt w:val="decimal"/>
      <w:suff w:val="nothing"/>
      <w:lvlText w:val="%1）"/>
      <w:lvlJc w:val="left"/>
    </w:lvl>
  </w:abstractNum>
  <w:abstractNum w:abstractNumId="3">
    <w:nsid w:val="3E37F08F"/>
    <w:multiLevelType w:val="singleLevel"/>
    <w:tmpl w:val="3E37F08F"/>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EC0EA7"/>
    <w:multiLevelType w:val="singleLevel"/>
    <w:tmpl w:val="7AEC0EA7"/>
    <w:lvl w:ilvl="0" w:tentative="0">
      <w:start w:val="1"/>
      <w:numFmt w:val="decimal"/>
      <w:suff w:val="nothing"/>
      <w:lvlText w:val="%1）"/>
      <w:lvlJc w:val="left"/>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C67BFE"/>
    <w:rsid w:val="0B4E6F55"/>
    <w:rsid w:val="14EF6FCA"/>
    <w:rsid w:val="18B067D8"/>
    <w:rsid w:val="19534E57"/>
    <w:rsid w:val="29DA6D47"/>
    <w:rsid w:val="377D144B"/>
    <w:rsid w:val="3ABC70D5"/>
    <w:rsid w:val="487C7E5F"/>
    <w:rsid w:val="4BB94E09"/>
    <w:rsid w:val="502215C7"/>
    <w:rsid w:val="5106320F"/>
    <w:rsid w:val="51D96BB6"/>
    <w:rsid w:val="558A5029"/>
    <w:rsid w:val="5B89056C"/>
    <w:rsid w:val="620F3F84"/>
    <w:rsid w:val="74410B1C"/>
    <w:rsid w:val="75C014CA"/>
    <w:rsid w:val="770B2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2021-09-24T03:02:21Z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