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0111-2019 -2021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R30S</w:t>
            </w:r>
            <w:r>
              <w:rPr>
                <w:rFonts w:hint="eastAsia"/>
              </w:rPr>
              <w:t>粘胶</w:t>
            </w:r>
            <w:r>
              <w:rPr>
                <w:rFonts w:hint="eastAsia"/>
                <w:lang w:eastAsia="zh-CN"/>
              </w:rPr>
              <w:t>纺纱称重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（1.86-1.98）g/100m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0.04g/100m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0.12g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/100m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</w:rPr>
              <w:t>0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ZL/CL-JL-16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作业指导书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20℃±5℃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陆雪华，培训上岗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5060950</wp:posOffset>
            </wp:positionH>
            <wp:positionV relativeFrom="paragraph">
              <wp:posOffset>31115</wp:posOffset>
            </wp:positionV>
            <wp:extent cx="821690" cy="376555"/>
            <wp:effectExtent l="0" t="0" r="6985" b="4445"/>
            <wp:wrapNone/>
            <wp:docPr id="3" name="图片 3" descr="8797202f727deef28fb60bb06212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97202f727deef28fb60bb06212d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16510</wp:posOffset>
            </wp:positionV>
            <wp:extent cx="633095" cy="291465"/>
            <wp:effectExtent l="0" t="0" r="5080" b="3810"/>
            <wp:wrapNone/>
            <wp:docPr id="2" name="图片 2" descr="2fe0e1633fe16412e9f7e0ab26dc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e0e1633fe16412e9f7e0ab26dc3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9月19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25C6A"/>
    <w:rsid w:val="2EA47066"/>
    <w:rsid w:val="3D214367"/>
    <w:rsid w:val="433B2C8B"/>
    <w:rsid w:val="465E66FB"/>
    <w:rsid w:val="4AB30718"/>
    <w:rsid w:val="5A0C5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2021-09-19T06:00:12Z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