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D262" w14:textId="77777777" w:rsidR="0012312B" w:rsidRDefault="00535844" w:rsidP="0012312B">
      <w:pPr>
        <w:jc w:val="center"/>
      </w:pPr>
    </w:p>
    <w:p w14:paraId="0028C236" w14:textId="77777777" w:rsidR="0012312B" w:rsidRDefault="00535844" w:rsidP="0012312B">
      <w:pPr>
        <w:jc w:val="center"/>
      </w:pPr>
    </w:p>
    <w:p w14:paraId="36AF4578" w14:textId="77777777" w:rsidR="0012312B" w:rsidRDefault="00535844" w:rsidP="0012312B">
      <w:pPr>
        <w:jc w:val="center"/>
      </w:pPr>
    </w:p>
    <w:p w14:paraId="7D08DABE" w14:textId="77777777" w:rsidR="0012312B" w:rsidRDefault="00535844" w:rsidP="0012312B">
      <w:pPr>
        <w:jc w:val="center"/>
      </w:pPr>
    </w:p>
    <w:p w14:paraId="57BCA48E" w14:textId="77777777" w:rsidR="0012312B" w:rsidRPr="00093B5A" w:rsidRDefault="0089535B" w:rsidP="0012312B">
      <w:pPr>
        <w:jc w:val="center"/>
      </w:pPr>
      <w:r w:rsidRPr="00093B5A">
        <w:rPr>
          <w:noProof/>
        </w:rPr>
        <w:drawing>
          <wp:anchor distT="0" distB="0" distL="114300" distR="114300" simplePos="0" relativeHeight="251658240" behindDoc="1" locked="0" layoutInCell="1" allowOverlap="1" wp14:anchorId="6D3CC64E" wp14:editId="4F907D32">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1757" cy="1901952"/>
                    </a:xfrm>
                    <a:prstGeom prst="rect">
                      <a:avLst/>
                    </a:prstGeom>
                    <a:noFill/>
                  </pic:spPr>
                </pic:pic>
              </a:graphicData>
            </a:graphic>
          </wp:anchor>
        </w:drawing>
      </w:r>
    </w:p>
    <w:p w14:paraId="7B01CD66" w14:textId="77777777" w:rsidR="0012312B" w:rsidRPr="00093B5A" w:rsidRDefault="00535844" w:rsidP="0012312B">
      <w:pPr>
        <w:jc w:val="center"/>
      </w:pPr>
    </w:p>
    <w:p w14:paraId="0F31BEE3" w14:textId="77777777" w:rsidR="0012312B" w:rsidRPr="00093B5A" w:rsidRDefault="00535844" w:rsidP="0012312B">
      <w:pPr>
        <w:jc w:val="center"/>
      </w:pPr>
    </w:p>
    <w:p w14:paraId="0274D59F" w14:textId="77777777" w:rsidR="0012312B" w:rsidRPr="00093B5A" w:rsidRDefault="00535844" w:rsidP="0012312B">
      <w:pPr>
        <w:jc w:val="center"/>
      </w:pPr>
    </w:p>
    <w:p w14:paraId="5733EF5B" w14:textId="77777777" w:rsidR="0012312B" w:rsidRPr="00093B5A" w:rsidRDefault="00535844" w:rsidP="0012312B">
      <w:pPr>
        <w:jc w:val="center"/>
      </w:pPr>
    </w:p>
    <w:p w14:paraId="7E72518B" w14:textId="77777777" w:rsidR="0012312B" w:rsidRPr="00093B5A" w:rsidRDefault="00535844" w:rsidP="0012312B"/>
    <w:p w14:paraId="02AF5063" w14:textId="77777777" w:rsidR="0012312B" w:rsidRPr="00093B5A" w:rsidRDefault="00535844" w:rsidP="0012312B">
      <w:pPr>
        <w:spacing w:line="0" w:lineRule="atLeast"/>
        <w:rPr>
          <w:rFonts w:ascii="宋体" w:hAnsi="宋体"/>
          <w:sz w:val="48"/>
        </w:rPr>
      </w:pPr>
    </w:p>
    <w:p w14:paraId="1AABA86E" w14:textId="77777777" w:rsidR="0012312B" w:rsidRPr="00093B5A" w:rsidRDefault="00535844" w:rsidP="0012312B">
      <w:pPr>
        <w:spacing w:line="0" w:lineRule="atLeast"/>
        <w:rPr>
          <w:rFonts w:ascii="宋体" w:hAnsi="宋体"/>
          <w:sz w:val="48"/>
        </w:rPr>
      </w:pPr>
    </w:p>
    <w:p w14:paraId="46693BDC" w14:textId="77777777" w:rsidR="0012312B" w:rsidRPr="00093B5A" w:rsidRDefault="00535844" w:rsidP="0012312B">
      <w:pPr>
        <w:spacing w:line="0" w:lineRule="atLeast"/>
        <w:rPr>
          <w:rFonts w:ascii="宋体" w:hAnsi="宋体"/>
          <w:sz w:val="24"/>
          <w:szCs w:val="15"/>
        </w:rPr>
      </w:pPr>
    </w:p>
    <w:p w14:paraId="4E2A44BB" w14:textId="77777777" w:rsidR="0012312B" w:rsidRPr="00093B5A" w:rsidRDefault="00535844" w:rsidP="0012312B">
      <w:pPr>
        <w:spacing w:line="500" w:lineRule="exact"/>
        <w:rPr>
          <w:rFonts w:ascii="宋体" w:hAnsi="宋体"/>
          <w:sz w:val="40"/>
          <w:szCs w:val="21"/>
        </w:rPr>
      </w:pPr>
    </w:p>
    <w:p w14:paraId="469BA3A8" w14:textId="77777777" w:rsidR="0012312B" w:rsidRPr="00093B5A" w:rsidRDefault="0089535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BE2492F" w14:textId="77777777" w:rsidR="0012312B" w:rsidRPr="00093B5A" w:rsidRDefault="0089535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31E7229" w14:textId="77777777" w:rsidR="0012312B" w:rsidRPr="00093B5A" w:rsidRDefault="0089535B" w:rsidP="0012312B">
      <w:pPr>
        <w:widowControl/>
        <w:jc w:val="center"/>
        <w:rPr>
          <w:rFonts w:ascii="宋体" w:hAnsi="宋体"/>
          <w:b/>
          <w:sz w:val="48"/>
          <w:szCs w:val="48"/>
        </w:rPr>
      </w:pPr>
      <w:r w:rsidRPr="00093B5A">
        <w:rPr>
          <w:rFonts w:ascii="宋体" w:hAnsi="宋体" w:hint="eastAsia"/>
          <w:b/>
          <w:sz w:val="48"/>
          <w:szCs w:val="48"/>
        </w:rPr>
        <w:t>监督审核报告</w:t>
      </w:r>
    </w:p>
    <w:p w14:paraId="120E3975" w14:textId="77777777" w:rsidR="0012312B" w:rsidRPr="00093B5A" w:rsidRDefault="00535844" w:rsidP="0012312B">
      <w:pPr>
        <w:widowControl/>
        <w:rPr>
          <w:rFonts w:ascii="宋体" w:hAnsi="宋体"/>
          <w:b/>
          <w:sz w:val="52"/>
          <w:szCs w:val="52"/>
        </w:rPr>
      </w:pPr>
    </w:p>
    <w:p w14:paraId="46BEF793" w14:textId="77777777" w:rsidR="0012312B" w:rsidRPr="00093B5A" w:rsidRDefault="00535844" w:rsidP="0012312B">
      <w:pPr>
        <w:widowControl/>
        <w:rPr>
          <w:rFonts w:ascii="宋体" w:hAnsi="宋体"/>
          <w:b/>
          <w:sz w:val="52"/>
          <w:szCs w:val="52"/>
        </w:rPr>
      </w:pPr>
    </w:p>
    <w:p w14:paraId="272C937A" w14:textId="77777777" w:rsidR="0012312B" w:rsidRPr="00093B5A" w:rsidRDefault="00535844" w:rsidP="0012312B">
      <w:pPr>
        <w:widowControl/>
        <w:rPr>
          <w:rFonts w:ascii="宋体" w:hAnsi="宋体"/>
          <w:b/>
          <w:sz w:val="52"/>
          <w:szCs w:val="52"/>
        </w:rPr>
      </w:pPr>
    </w:p>
    <w:p w14:paraId="74227753" w14:textId="77777777" w:rsidR="0012312B" w:rsidRPr="00093B5A" w:rsidRDefault="00535844" w:rsidP="0012312B">
      <w:pPr>
        <w:spacing w:line="365" w:lineRule="exact"/>
        <w:rPr>
          <w:rFonts w:ascii="宋体" w:hAnsi="宋体"/>
          <w:sz w:val="32"/>
          <w:szCs w:val="24"/>
        </w:rPr>
      </w:pPr>
    </w:p>
    <w:p w14:paraId="69489A58" w14:textId="77777777" w:rsidR="0012312B" w:rsidRPr="00093B5A" w:rsidRDefault="00535844" w:rsidP="0012312B">
      <w:pPr>
        <w:spacing w:line="365" w:lineRule="exact"/>
        <w:rPr>
          <w:rFonts w:ascii="宋体" w:hAnsi="宋体"/>
          <w:sz w:val="32"/>
        </w:rPr>
      </w:pPr>
    </w:p>
    <w:p w14:paraId="21561117" w14:textId="77777777" w:rsidR="0012312B" w:rsidRPr="00093B5A" w:rsidRDefault="0089535B"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382990">
        <w:rPr>
          <w:rFonts w:ascii="宋体" w:hAnsi="宋体"/>
          <w:sz w:val="28"/>
          <w:szCs w:val="28"/>
          <w:u w:val="single"/>
        </w:rPr>
        <w:t>常州船用电缆有限责任公司</w:t>
      </w:r>
      <w:bookmarkEnd w:id="1"/>
    </w:p>
    <w:p w14:paraId="7DDA6124" w14:textId="77777777" w:rsidR="0012312B" w:rsidRPr="00093B5A" w:rsidRDefault="0089535B"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0083-2018-2021</w:t>
      </w:r>
      <w:bookmarkEnd w:id="2"/>
    </w:p>
    <w:p w14:paraId="3DCD8E5A" w14:textId="77777777" w:rsidR="0012312B" w:rsidRPr="00093B5A" w:rsidRDefault="0089535B"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11DAD84F" w14:textId="77777777" w:rsidR="0012312B" w:rsidRPr="00093B5A" w:rsidRDefault="00535844" w:rsidP="0012312B">
      <w:pPr>
        <w:widowControl/>
        <w:spacing w:line="360" w:lineRule="auto"/>
        <w:ind w:right="360"/>
        <w:rPr>
          <w:rFonts w:ascii="宋体" w:hAnsi="宋体"/>
          <w:spacing w:val="80"/>
          <w:sz w:val="32"/>
        </w:rPr>
      </w:pPr>
    </w:p>
    <w:p w14:paraId="13A8F85D" w14:textId="77777777" w:rsidR="00AF6EBD" w:rsidRDefault="00535844" w:rsidP="0012312B">
      <w:pPr>
        <w:widowControl/>
        <w:spacing w:line="360" w:lineRule="auto"/>
        <w:ind w:right="360"/>
        <w:rPr>
          <w:rFonts w:ascii="Times New Roman" w:eastAsia="宋体" w:hAnsi="Times New Roman" w:cs="Times New Roman"/>
          <w:bCs/>
          <w:kern w:val="0"/>
          <w:sz w:val="18"/>
          <w:szCs w:val="18"/>
        </w:rPr>
      </w:pPr>
    </w:p>
    <w:p w14:paraId="544CBAF6" w14:textId="77777777" w:rsidR="00CB61F2" w:rsidRPr="00CB61F2" w:rsidRDefault="00535844" w:rsidP="0012312B">
      <w:pPr>
        <w:widowControl/>
        <w:spacing w:line="360" w:lineRule="auto"/>
        <w:ind w:right="360"/>
        <w:rPr>
          <w:rFonts w:ascii="Times New Roman" w:eastAsia="宋体" w:hAnsi="Times New Roman" w:cs="Times New Roman"/>
          <w:bCs/>
          <w:kern w:val="0"/>
          <w:sz w:val="18"/>
          <w:szCs w:val="18"/>
        </w:rPr>
      </w:pPr>
    </w:p>
    <w:p w14:paraId="1EAD4B88" w14:textId="77777777" w:rsidR="00863661" w:rsidRPr="00093B5A" w:rsidRDefault="0089535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0083-2018-2021</w:t>
      </w:r>
      <w:bookmarkEnd w:id="3"/>
    </w:p>
    <w:p w14:paraId="793763EA" w14:textId="77777777" w:rsidR="00863661" w:rsidRPr="00093B5A" w:rsidRDefault="0089535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D00FB19" w14:textId="77777777" w:rsidR="00863661" w:rsidRPr="00093B5A" w:rsidRDefault="0089535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985"/>
        <w:gridCol w:w="2551"/>
      </w:tblGrid>
      <w:tr w:rsidR="00201564" w14:paraId="06275A3F" w14:textId="77777777" w:rsidTr="00EF59BC">
        <w:tc>
          <w:tcPr>
            <w:tcW w:w="1843" w:type="dxa"/>
          </w:tcPr>
          <w:p w14:paraId="09ADC7ED"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tcPr>
          <w:p w14:paraId="6ADB7A67"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常州船用电缆有限责任公司</w:t>
            </w:r>
            <w:bookmarkEnd w:id="4"/>
          </w:p>
        </w:tc>
        <w:tc>
          <w:tcPr>
            <w:tcW w:w="1985" w:type="dxa"/>
          </w:tcPr>
          <w:p w14:paraId="00F3C12D"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22468349" w14:textId="77777777" w:rsidR="00863661" w:rsidRPr="00093B5A" w:rsidRDefault="0089535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居梦莲</w:t>
            </w:r>
            <w:bookmarkEnd w:id="5"/>
          </w:p>
        </w:tc>
      </w:tr>
      <w:tr w:rsidR="00201564" w14:paraId="1F586625" w14:textId="77777777" w:rsidTr="00EF59BC">
        <w:tc>
          <w:tcPr>
            <w:tcW w:w="1843" w:type="dxa"/>
          </w:tcPr>
          <w:p w14:paraId="2EBDCFE2"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tcPr>
          <w:p w14:paraId="42DCDAA5"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ISC-2018-0282</w:t>
            </w:r>
            <w:bookmarkEnd w:id="6"/>
          </w:p>
        </w:tc>
        <w:tc>
          <w:tcPr>
            <w:tcW w:w="1985" w:type="dxa"/>
          </w:tcPr>
          <w:p w14:paraId="2DBCBD5A"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3CB8F9EA" w14:textId="77777777" w:rsidR="00863661" w:rsidRPr="00093B5A" w:rsidRDefault="0089535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2023-07-30 0:00:00</w:t>
            </w:r>
            <w:bookmarkEnd w:id="7"/>
          </w:p>
        </w:tc>
      </w:tr>
      <w:tr w:rsidR="00201564" w14:paraId="489C010A" w14:textId="77777777" w:rsidTr="00EF59BC">
        <w:tc>
          <w:tcPr>
            <w:tcW w:w="1843" w:type="dxa"/>
          </w:tcPr>
          <w:p w14:paraId="1D534EA5"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tcPr>
          <w:p w14:paraId="1FFCC212"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985" w:type="dxa"/>
          </w:tcPr>
          <w:p w14:paraId="3EADF3DF" w14:textId="77777777" w:rsidR="00863661" w:rsidRPr="00093B5A" w:rsidRDefault="0089535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327188DB" w14:textId="7A87B698" w:rsidR="00863661" w:rsidRPr="00093B5A" w:rsidRDefault="0089535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2021年09月17日 </w:t>
            </w:r>
            <w:bookmarkEnd w:id="9"/>
          </w:p>
        </w:tc>
      </w:tr>
      <w:tr w:rsidR="00EF59BC" w14:paraId="261DCE89" w14:textId="77777777" w:rsidTr="00EF59BC">
        <w:trPr>
          <w:trHeight w:val="430"/>
        </w:trPr>
        <w:tc>
          <w:tcPr>
            <w:tcW w:w="1843" w:type="dxa"/>
            <w:vMerge w:val="restart"/>
          </w:tcPr>
          <w:p w14:paraId="23E0C16A" w14:textId="77777777" w:rsidR="00EF59BC" w:rsidRPr="00093B5A" w:rsidRDefault="00EF59BC" w:rsidP="00EF59B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068BEC0" w14:textId="77777777" w:rsidR="00EF59BC" w:rsidRPr="00093B5A" w:rsidRDefault="00EF59BC" w:rsidP="00EF59B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4D6A8AEA" w14:textId="1B402852" w:rsidR="00EF59BC" w:rsidRPr="00093B5A" w:rsidRDefault="00EF59BC" w:rsidP="00EF59B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余</w:t>
            </w:r>
            <w:r>
              <w:rPr>
                <w:rFonts w:hint="eastAsia"/>
                <w:color w:val="000000"/>
                <w:szCs w:val="21"/>
              </w:rPr>
              <w:t xml:space="preserve"> </w:t>
            </w:r>
            <w:r>
              <w:rPr>
                <w:color w:val="000000"/>
                <w:szCs w:val="21"/>
              </w:rPr>
              <w:t xml:space="preserve"> </w:t>
            </w:r>
            <w:r>
              <w:rPr>
                <w:rFonts w:hint="eastAsia"/>
                <w:color w:val="000000"/>
                <w:szCs w:val="21"/>
              </w:rPr>
              <w:t>慧</w:t>
            </w:r>
          </w:p>
        </w:tc>
        <w:tc>
          <w:tcPr>
            <w:tcW w:w="1985" w:type="dxa"/>
            <w:vAlign w:val="center"/>
          </w:tcPr>
          <w:p w14:paraId="0B601193" w14:textId="6A0A6713" w:rsidR="00EF59BC" w:rsidRPr="00093B5A" w:rsidRDefault="00EF59BC" w:rsidP="00EF59BC">
            <w:pPr>
              <w:tabs>
                <w:tab w:val="left" w:pos="880"/>
              </w:tabs>
              <w:autoSpaceDE w:val="0"/>
              <w:autoSpaceDN w:val="0"/>
              <w:adjustRightInd w:val="0"/>
              <w:spacing w:before="35" w:line="276" w:lineRule="auto"/>
              <w:ind w:right="161"/>
              <w:rPr>
                <w:rFonts w:asciiTheme="minorEastAsia" w:hAnsiTheme="minorEastAsia" w:cs="宋体"/>
                <w:kern w:val="0"/>
                <w:szCs w:val="21"/>
              </w:rPr>
            </w:pPr>
            <w:r w:rsidRPr="00253DB1">
              <w:rPr>
                <w:rFonts w:ascii="宋体" w:hAnsi="宋体" w:hint="eastAsia"/>
                <w:color w:val="000000"/>
                <w:szCs w:val="21"/>
              </w:rPr>
              <w:t>注册</w:t>
            </w:r>
            <w:r w:rsidRPr="00253DB1">
              <w:rPr>
                <w:rFonts w:ascii="宋体" w:hAnsi="宋体" w:hint="eastAsia"/>
                <w:szCs w:val="21"/>
              </w:rPr>
              <w:t>(确认)</w:t>
            </w:r>
            <w:r w:rsidRPr="00253DB1">
              <w:rPr>
                <w:rFonts w:ascii="宋体" w:hAnsi="宋体" w:hint="eastAsia"/>
                <w:color w:val="000000"/>
                <w:szCs w:val="21"/>
              </w:rPr>
              <w:t>编号</w:t>
            </w:r>
          </w:p>
        </w:tc>
        <w:tc>
          <w:tcPr>
            <w:tcW w:w="2551" w:type="dxa"/>
            <w:vAlign w:val="center"/>
          </w:tcPr>
          <w:p w14:paraId="7F8ED8BD" w14:textId="350ECF0D" w:rsidR="00EF59BC" w:rsidRPr="00093B5A" w:rsidRDefault="00EF59BC" w:rsidP="00EF59BC">
            <w:pPr>
              <w:tabs>
                <w:tab w:val="left" w:pos="880"/>
              </w:tabs>
              <w:autoSpaceDE w:val="0"/>
              <w:autoSpaceDN w:val="0"/>
              <w:adjustRightInd w:val="0"/>
              <w:spacing w:before="35"/>
              <w:ind w:right="161"/>
              <w:rPr>
                <w:rFonts w:asciiTheme="minorEastAsia" w:hAnsiTheme="minorEastAsia" w:cs="宋体"/>
                <w:kern w:val="0"/>
                <w:szCs w:val="21"/>
              </w:rPr>
            </w:pPr>
            <w:r w:rsidRPr="00EF59BC">
              <w:rPr>
                <w:rFonts w:ascii="宋体" w:eastAsia="宋体" w:hAnsi="宋体" w:cs="Times New Roman" w:hint="eastAsia"/>
                <w:szCs w:val="21"/>
              </w:rPr>
              <w:t>中认协评[2020]44 号ISC[S]0177</w:t>
            </w:r>
          </w:p>
        </w:tc>
      </w:tr>
      <w:tr w:rsidR="00EF59BC" w14:paraId="116CD7DA" w14:textId="77777777" w:rsidTr="00EF59BC">
        <w:trPr>
          <w:trHeight w:val="430"/>
        </w:trPr>
        <w:tc>
          <w:tcPr>
            <w:tcW w:w="1843" w:type="dxa"/>
            <w:vMerge/>
          </w:tcPr>
          <w:p w14:paraId="20F098A0" w14:textId="77777777" w:rsidR="00EF59BC" w:rsidRPr="00093B5A" w:rsidRDefault="00EF59BC" w:rsidP="00EF59B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2977" w:type="dxa"/>
          </w:tcPr>
          <w:p w14:paraId="491BF184" w14:textId="54298695" w:rsidR="00EF59BC" w:rsidRPr="00093B5A" w:rsidRDefault="00EF59BC" w:rsidP="00EF59B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秦晓燕</w:t>
            </w:r>
          </w:p>
        </w:tc>
        <w:tc>
          <w:tcPr>
            <w:tcW w:w="1985" w:type="dxa"/>
          </w:tcPr>
          <w:p w14:paraId="500D220E" w14:textId="4B4673BD" w:rsidR="00EF59BC" w:rsidRPr="00093B5A" w:rsidRDefault="00EF59BC" w:rsidP="00EF59BC">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253DB1">
              <w:rPr>
                <w:rFonts w:ascii="宋体" w:hAnsi="宋体" w:hint="eastAsia"/>
                <w:color w:val="000000"/>
                <w:szCs w:val="21"/>
              </w:rPr>
              <w:t>注册</w:t>
            </w:r>
            <w:r w:rsidRPr="00253DB1">
              <w:rPr>
                <w:rFonts w:ascii="宋体" w:hAnsi="宋体" w:hint="eastAsia"/>
                <w:szCs w:val="21"/>
              </w:rPr>
              <w:t>(确认)</w:t>
            </w:r>
            <w:r w:rsidRPr="00253DB1">
              <w:rPr>
                <w:rFonts w:ascii="宋体" w:hAnsi="宋体" w:hint="eastAsia"/>
                <w:color w:val="000000"/>
                <w:szCs w:val="21"/>
              </w:rPr>
              <w:t>编号</w:t>
            </w:r>
          </w:p>
        </w:tc>
        <w:tc>
          <w:tcPr>
            <w:tcW w:w="2551" w:type="dxa"/>
            <w:tcBorders>
              <w:left w:val="single" w:sz="4" w:space="0" w:color="000000"/>
            </w:tcBorders>
            <w:vAlign w:val="center"/>
          </w:tcPr>
          <w:p w14:paraId="22E04968" w14:textId="5B12E11B" w:rsidR="00EF59BC" w:rsidRPr="00093B5A" w:rsidRDefault="00EF59BC" w:rsidP="00EF59B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53DB1">
              <w:rPr>
                <w:rFonts w:ascii="宋体" w:hAnsi="宋体"/>
                <w:color w:val="000000"/>
                <w:szCs w:val="21"/>
                <w:shd w:val="pct10" w:color="auto" w:fill="FFFFFF"/>
              </w:rPr>
              <w:t>2020-M1MMS-1274349</w:t>
            </w:r>
          </w:p>
        </w:tc>
      </w:tr>
      <w:tr w:rsidR="00EF59BC" w14:paraId="44BFB611" w14:textId="77777777" w:rsidTr="00C62D9E">
        <w:trPr>
          <w:trHeight w:val="430"/>
        </w:trPr>
        <w:tc>
          <w:tcPr>
            <w:tcW w:w="1843" w:type="dxa"/>
          </w:tcPr>
          <w:p w14:paraId="550BC18A" w14:textId="7DF4C6C3" w:rsidR="00EF59BC" w:rsidRPr="00093B5A" w:rsidRDefault="00EF59BC" w:rsidP="00EF59B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tcPr>
          <w:p w14:paraId="7D2D0FAF" w14:textId="409C6FB7" w:rsidR="00EF59BC" w:rsidRPr="00093B5A" w:rsidRDefault="00C0426C" w:rsidP="00EF59B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_Hlk82550938"/>
            <w:r>
              <w:rPr>
                <w:rFonts w:ascii="宋体" w:hAnsi="宋体" w:hint="eastAsia"/>
                <w:szCs w:val="21"/>
              </w:rPr>
              <w:t>管理层、品质部、设备部、制造部、总经办、销售部、物控部、技术部</w:t>
            </w:r>
            <w:bookmarkEnd w:id="10"/>
          </w:p>
        </w:tc>
      </w:tr>
    </w:tbl>
    <w:p w14:paraId="60892B9E" w14:textId="77777777" w:rsidR="00863661" w:rsidRPr="00093B5A" w:rsidRDefault="0089535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95B420A" w14:textId="77777777" w:rsidR="00456656" w:rsidRDefault="0089535B"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0D0133DB" w14:textId="6DA280C4" w:rsidR="00456656" w:rsidRPr="0064367C" w:rsidRDefault="0089535B" w:rsidP="00456656">
      <w:pPr>
        <w:rPr>
          <w:rFonts w:ascii="宋体" w:hAnsi="宋体"/>
          <w:kern w:val="24"/>
          <w:szCs w:val="21"/>
        </w:rPr>
      </w:pPr>
      <w:r w:rsidRPr="0064367C">
        <w:rPr>
          <w:rFonts w:ascii="宋体" w:hAnsi="宋体" w:cs="宋体" w:hint="eastAsia"/>
          <w:bCs/>
          <w:kern w:val="0"/>
          <w:szCs w:val="21"/>
        </w:rPr>
        <w:t>20</w:t>
      </w:r>
      <w:r w:rsidR="00B04C9B" w:rsidRPr="0064367C">
        <w:rPr>
          <w:rFonts w:ascii="宋体" w:hAnsi="宋体" w:cs="宋体"/>
          <w:bCs/>
          <w:kern w:val="0"/>
          <w:szCs w:val="21"/>
        </w:rPr>
        <w:t>20</w:t>
      </w:r>
      <w:r w:rsidRPr="0064367C">
        <w:rPr>
          <w:rFonts w:ascii="宋体" w:hAnsi="宋体" w:cs="宋体" w:hint="eastAsia"/>
          <w:bCs/>
          <w:kern w:val="0"/>
          <w:szCs w:val="21"/>
        </w:rPr>
        <w:t>年</w:t>
      </w:r>
      <w:r w:rsidR="00C67637">
        <w:rPr>
          <w:rFonts w:ascii="宋体" w:hAnsi="宋体" w:cs="宋体" w:hint="eastAsia"/>
          <w:bCs/>
          <w:kern w:val="0"/>
          <w:szCs w:val="21"/>
        </w:rPr>
        <w:t>监督审核后</w:t>
      </w:r>
      <w:r w:rsidRPr="0064367C">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64367C">
        <w:rPr>
          <w:rFonts w:ascii="宋体" w:hAnsi="宋体" w:hint="eastAsia"/>
          <w:kern w:val="24"/>
          <w:szCs w:val="21"/>
        </w:rPr>
        <w:t>公司一年来重点做了以下工作：</w:t>
      </w:r>
    </w:p>
    <w:p w14:paraId="75F6FF05" w14:textId="24789297" w:rsidR="00382990" w:rsidRPr="00456656" w:rsidRDefault="00382990" w:rsidP="00382990">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Pr>
          <w:rFonts w:asciiTheme="minorEastAsia" w:hAnsiTheme="minorEastAsia" w:cs="宋体" w:hint="eastAsia"/>
          <w:bCs/>
          <w:kern w:val="0"/>
          <w:szCs w:val="21"/>
        </w:rPr>
        <w:t>企业建立测量管理体系后，在本监督审核年度内的运行基本正常、适宜，体系运行对实现目标是有效的。</w:t>
      </w:r>
      <w:r>
        <w:rPr>
          <w:rFonts w:hint="eastAsia"/>
          <w:bCs/>
          <w:szCs w:val="21"/>
        </w:rPr>
        <w:t>对公司产品质量、经济效益及管理水平提升、市场宣传推广、同行竞争都起到了重要作用</w:t>
      </w:r>
      <w:r>
        <w:rPr>
          <w:rFonts w:asciiTheme="minorEastAsia" w:hAnsiTheme="minorEastAsia" w:cs="宋体" w:hint="eastAsia"/>
          <w:bCs/>
          <w:kern w:val="0"/>
          <w:szCs w:val="21"/>
        </w:rPr>
        <w:t>。审核组在现场审核中，先、后抽样检查了涉及公司测量体系内</w:t>
      </w:r>
      <w:r w:rsidRPr="00C11A3C">
        <w:rPr>
          <w:rFonts w:asciiTheme="minorEastAsia" w:hAnsiTheme="minorEastAsia" w:cs="宋体" w:hint="eastAsia"/>
          <w:bCs/>
          <w:kern w:val="0"/>
          <w:szCs w:val="21"/>
        </w:rPr>
        <w:t>的</w:t>
      </w:r>
      <w:r w:rsidR="00B04C9B" w:rsidRPr="00C11A3C">
        <w:rPr>
          <w:rFonts w:ascii="宋体" w:hAnsi="宋体" w:hint="eastAsia"/>
          <w:szCs w:val="21"/>
        </w:rPr>
        <w:t>管理层、品质部、设备部、制造部、总经办、销售部、物控部、技术部</w:t>
      </w:r>
      <w:r w:rsidRPr="00C11A3C">
        <w:rPr>
          <w:rFonts w:hint="eastAsia"/>
          <w:szCs w:val="21"/>
        </w:rPr>
        <w:t>等</w:t>
      </w:r>
      <w:r w:rsidRPr="00C11A3C">
        <w:rPr>
          <w:rFonts w:asciiTheme="minorEastAsia" w:hAnsiTheme="minorEastAsia" w:cs="宋体" w:hint="eastAsia"/>
          <w:bCs/>
          <w:kern w:val="0"/>
          <w:szCs w:val="21"/>
        </w:rPr>
        <w:t>部门。重点审核</w:t>
      </w:r>
      <w:r w:rsidRPr="00C11A3C">
        <w:rPr>
          <w:rFonts w:ascii="Calibri" w:eastAsia="宋体" w:hAnsi="Calibri" w:cs="Times New Roman" w:hint="eastAsia"/>
          <w:szCs w:val="21"/>
        </w:rPr>
        <w:t>原材料进厂检验，生产工艺过程控制及出厂检验</w:t>
      </w:r>
      <w:r w:rsidRPr="00C11A3C">
        <w:rPr>
          <w:rFonts w:asciiTheme="minorEastAsia" w:hAnsiTheme="minorEastAsia" w:cs="宋体" w:hint="eastAsia"/>
          <w:bCs/>
          <w:kern w:val="0"/>
          <w:szCs w:val="21"/>
        </w:rPr>
        <w:t>和测量设备量值溯源完成情况等。能按照管理体</w:t>
      </w:r>
      <w:r>
        <w:rPr>
          <w:rFonts w:asciiTheme="minorEastAsia" w:hAnsiTheme="minorEastAsia" w:cs="宋体" w:hint="eastAsia"/>
          <w:bCs/>
          <w:kern w:val="0"/>
          <w:szCs w:val="21"/>
        </w:rPr>
        <w:t>系文件的要求有效的对进厂原材料、生产过程和出厂检验进行监督管理，对关键过程进行控制。测量设备和测量过程能够持续满足顾客的测量要求。</w:t>
      </w:r>
    </w:p>
    <w:p w14:paraId="1FA26160" w14:textId="77777777" w:rsidR="00382990" w:rsidRPr="00456656" w:rsidRDefault="00382990" w:rsidP="00382990">
      <w:pPr>
        <w:rPr>
          <w:kern w:val="0"/>
        </w:rPr>
      </w:pPr>
      <w:r>
        <w:rPr>
          <w:rFonts w:hint="eastAsia"/>
          <w:kern w:val="0"/>
        </w:rPr>
        <w:t xml:space="preserve">1.2  </w:t>
      </w:r>
      <w:r>
        <w:rPr>
          <w:rFonts w:asciiTheme="minorEastAsia" w:hAnsiTheme="minorEastAsia" w:cs="宋体" w:hint="eastAsia"/>
          <w:bCs/>
          <w:kern w:val="0"/>
          <w:szCs w:val="21"/>
        </w:rPr>
        <w:t>公司不断提高自身能力，定期对员工进行体系培训，以确保体系的正常运行。对外部供方进行评价和管理，对顾客满意情况进行调查统计。实现制定的质量目标。</w:t>
      </w:r>
    </w:p>
    <w:p w14:paraId="29592F66" w14:textId="77777777" w:rsidR="00456656" w:rsidRPr="00212048" w:rsidRDefault="0089535B" w:rsidP="00456656">
      <w:pPr>
        <w:widowControl/>
        <w:spacing w:line="276" w:lineRule="auto"/>
        <w:rPr>
          <w:rFonts w:asciiTheme="minorEastAsia" w:hAnsiTheme="minorEastAsia" w:cs="宋体"/>
          <w:bCs/>
          <w:kern w:val="0"/>
          <w:szCs w:val="21"/>
        </w:rPr>
      </w:pPr>
      <w:r w:rsidRPr="00212048">
        <w:rPr>
          <w:rFonts w:ascii="宋体" w:hAnsi="宋体" w:cs="宋体" w:hint="eastAsia"/>
          <w:bCs/>
          <w:kern w:val="0"/>
          <w:szCs w:val="21"/>
        </w:rPr>
        <w:t>2.</w:t>
      </w:r>
      <w:r w:rsidRPr="00212048">
        <w:rPr>
          <w:rFonts w:asciiTheme="minorEastAsia" w:hAnsiTheme="minorEastAsia" w:hint="eastAsia"/>
          <w:bCs/>
          <w:szCs w:val="21"/>
        </w:rPr>
        <w:t>内部审核和管理评审</w:t>
      </w:r>
      <w:r w:rsidRPr="00212048">
        <w:rPr>
          <w:rFonts w:asciiTheme="minorEastAsia" w:hAnsiTheme="minorEastAsia" w:cs="宋体"/>
          <w:bCs/>
          <w:kern w:val="0"/>
          <w:szCs w:val="21"/>
        </w:rPr>
        <w:t>的情况：</w:t>
      </w:r>
    </w:p>
    <w:p w14:paraId="010145CF" w14:textId="1F69A9CE" w:rsidR="00456656" w:rsidRPr="00382990" w:rsidRDefault="0089535B" w:rsidP="00212048">
      <w:pPr>
        <w:rPr>
          <w:rStyle w:val="FontStyle99"/>
          <w:rFonts w:ascii="宋体" w:eastAsia="宋体"/>
          <w:color w:val="0070C0"/>
          <w:sz w:val="21"/>
          <w:szCs w:val="21"/>
        </w:rPr>
      </w:pPr>
      <w:r w:rsidRPr="00212048">
        <w:rPr>
          <w:rStyle w:val="FontStyle99"/>
          <w:rFonts w:ascii="宋体" w:eastAsia="宋体" w:hint="eastAsia"/>
          <w:sz w:val="21"/>
          <w:szCs w:val="21"/>
        </w:rPr>
        <w:t>2.1内审情况：</w:t>
      </w:r>
      <w:r w:rsidR="00212048" w:rsidRPr="00212048">
        <w:rPr>
          <w:rFonts w:ascii="宋体" w:hAnsi="宋体" w:hint="eastAsia"/>
          <w:bCs/>
          <w:szCs w:val="21"/>
        </w:rPr>
        <w:t>2</w:t>
      </w:r>
      <w:r w:rsidR="00212048" w:rsidRPr="00212048">
        <w:rPr>
          <w:rFonts w:ascii="宋体" w:hAnsi="宋体"/>
          <w:bCs/>
          <w:szCs w:val="21"/>
        </w:rPr>
        <w:t>021</w:t>
      </w:r>
      <w:r w:rsidR="00212048" w:rsidRPr="00212048">
        <w:rPr>
          <w:rFonts w:ascii="宋体" w:hAnsi="宋体" w:hint="eastAsia"/>
          <w:bCs/>
          <w:szCs w:val="21"/>
        </w:rPr>
        <w:t>年</w:t>
      </w:r>
      <w:r w:rsidR="00212048" w:rsidRPr="00212048">
        <w:rPr>
          <w:rFonts w:ascii="宋体" w:hAnsi="宋体"/>
          <w:bCs/>
          <w:szCs w:val="21"/>
        </w:rPr>
        <w:t>7</w:t>
      </w:r>
      <w:r w:rsidR="00212048" w:rsidRPr="00212048">
        <w:rPr>
          <w:rFonts w:ascii="宋体" w:hAnsi="宋体" w:hint="eastAsia"/>
          <w:bCs/>
          <w:szCs w:val="21"/>
        </w:rPr>
        <w:t>月</w:t>
      </w:r>
      <w:r w:rsidR="00212048" w:rsidRPr="00212048">
        <w:rPr>
          <w:rFonts w:ascii="宋体" w:hAnsi="宋体"/>
          <w:bCs/>
          <w:szCs w:val="21"/>
        </w:rPr>
        <w:t>7</w:t>
      </w:r>
      <w:r w:rsidR="00212048" w:rsidRPr="00212048">
        <w:rPr>
          <w:rFonts w:ascii="宋体" w:hAnsi="宋体" w:hint="eastAsia"/>
          <w:bCs/>
          <w:szCs w:val="21"/>
        </w:rPr>
        <w:t>日组织了公司</w:t>
      </w:r>
      <w:r w:rsidR="00212048" w:rsidRPr="00212048">
        <w:rPr>
          <w:rFonts w:ascii="宋体" w:hAnsi="宋体"/>
          <w:bCs/>
          <w:szCs w:val="21"/>
        </w:rPr>
        <w:t>测量管理体系</w:t>
      </w:r>
      <w:r w:rsidR="00212048" w:rsidRPr="00212048">
        <w:rPr>
          <w:rFonts w:ascii="宋体" w:hAnsi="宋体" w:hint="eastAsia"/>
          <w:bCs/>
          <w:szCs w:val="21"/>
        </w:rPr>
        <w:t>内审</w:t>
      </w:r>
      <w:r w:rsidRPr="00212048">
        <w:rPr>
          <w:rFonts w:ascii="宋体" w:hAnsi="宋体"/>
          <w:bCs/>
          <w:szCs w:val="21"/>
        </w:rPr>
        <w:t>，</w:t>
      </w:r>
      <w:r w:rsidR="00212048" w:rsidRPr="00212048">
        <w:rPr>
          <w:rFonts w:ascii="宋体" w:hAnsi="宋体" w:hint="eastAsia"/>
          <w:bCs/>
          <w:szCs w:val="21"/>
        </w:rPr>
        <w:t>组成内审</w:t>
      </w:r>
      <w:r w:rsidRPr="00212048">
        <w:rPr>
          <w:rFonts w:ascii="宋体" w:hAnsi="宋体" w:hint="eastAsia"/>
          <w:bCs/>
          <w:szCs w:val="21"/>
        </w:rPr>
        <w:t>组</w:t>
      </w:r>
      <w:r w:rsidR="00212048" w:rsidRPr="00212048">
        <w:rPr>
          <w:rFonts w:ascii="宋体" w:hAnsi="宋体" w:hint="eastAsia"/>
          <w:bCs/>
          <w:szCs w:val="21"/>
        </w:rPr>
        <w:t>，按GB/T 19022-2003标准的要求，</w:t>
      </w:r>
      <w:r w:rsidRPr="00212048">
        <w:rPr>
          <w:rFonts w:ascii="宋体" w:hAnsi="宋体" w:hint="eastAsia"/>
          <w:bCs/>
          <w:szCs w:val="21"/>
        </w:rPr>
        <w:t>对公司</w:t>
      </w:r>
      <w:r w:rsidR="00212048" w:rsidRPr="00212048">
        <w:rPr>
          <w:rFonts w:ascii="宋体" w:hAnsi="宋体"/>
          <w:bCs/>
          <w:szCs w:val="21"/>
        </w:rPr>
        <w:t>8</w:t>
      </w:r>
      <w:r w:rsidRPr="00212048">
        <w:rPr>
          <w:rFonts w:ascii="宋体" w:hAnsi="宋体" w:hint="eastAsia"/>
          <w:bCs/>
          <w:szCs w:val="21"/>
        </w:rPr>
        <w:t>个</w:t>
      </w:r>
      <w:r w:rsidR="00212048" w:rsidRPr="00212048">
        <w:rPr>
          <w:rFonts w:ascii="宋体" w:hAnsi="宋体" w:hint="eastAsia"/>
          <w:bCs/>
          <w:szCs w:val="21"/>
        </w:rPr>
        <w:t>职能</w:t>
      </w:r>
      <w:r w:rsidRPr="00212048">
        <w:rPr>
          <w:rFonts w:ascii="宋体" w:hAnsi="宋体" w:hint="eastAsia"/>
          <w:bCs/>
          <w:szCs w:val="21"/>
        </w:rPr>
        <w:t>部门</w:t>
      </w:r>
      <w:r w:rsidR="00212048" w:rsidRPr="00212048">
        <w:rPr>
          <w:rFonts w:ascii="宋体" w:hAnsi="宋体" w:hint="eastAsia"/>
          <w:bCs/>
          <w:szCs w:val="21"/>
        </w:rPr>
        <w:t>（含车间）</w:t>
      </w:r>
      <w:r w:rsidRPr="00212048">
        <w:rPr>
          <w:rFonts w:ascii="宋体" w:hAnsi="宋体" w:hint="eastAsia"/>
          <w:bCs/>
          <w:szCs w:val="21"/>
        </w:rPr>
        <w:t>进行了全要素的审核，</w:t>
      </w:r>
      <w:r w:rsidR="00212048" w:rsidRPr="00212048">
        <w:rPr>
          <w:rFonts w:ascii="宋体" w:hAnsi="宋体" w:hint="eastAsia"/>
          <w:bCs/>
          <w:szCs w:val="21"/>
        </w:rPr>
        <w:t>本次内审没有开出书面不符合报告，提出建议整改，现场及时进行了纠正</w:t>
      </w:r>
      <w:r w:rsidRPr="00212048">
        <w:rPr>
          <w:rFonts w:ascii="宋体" w:hAnsi="宋体" w:hint="eastAsia"/>
          <w:bCs/>
          <w:szCs w:val="21"/>
        </w:rPr>
        <w:t>。</w:t>
      </w:r>
      <w:r w:rsidR="00382990" w:rsidRPr="00BA7B76">
        <w:rPr>
          <w:rFonts w:ascii="宋体" w:hAnsi="宋体" w:hint="eastAsia"/>
          <w:bCs/>
          <w:szCs w:val="21"/>
        </w:rPr>
        <w:t>通过内审</w:t>
      </w:r>
      <w:r w:rsidR="00382990" w:rsidRPr="00BA7B76">
        <w:rPr>
          <w:rFonts w:asciiTheme="minorEastAsia" w:hAnsiTheme="minorEastAsia" w:hint="eastAsia"/>
          <w:bCs/>
          <w:szCs w:val="21"/>
        </w:rPr>
        <w:t>确定了测量管理系统运转正常，人员、组织机构和体系文件健全，</w:t>
      </w:r>
      <w:r w:rsidR="00382990">
        <w:rPr>
          <w:rFonts w:asciiTheme="minorEastAsia" w:hAnsiTheme="minorEastAsia" w:hint="eastAsia"/>
          <w:bCs/>
          <w:szCs w:val="21"/>
        </w:rPr>
        <w:t>并形成了内审报告。</w:t>
      </w:r>
    </w:p>
    <w:p w14:paraId="28DFBA51" w14:textId="160661FF" w:rsidR="00456656" w:rsidRPr="0002320C" w:rsidRDefault="0089535B" w:rsidP="00456656">
      <w:pPr>
        <w:spacing w:line="276" w:lineRule="auto"/>
        <w:rPr>
          <w:szCs w:val="21"/>
        </w:rPr>
      </w:pPr>
      <w:r w:rsidRPr="0002320C">
        <w:rPr>
          <w:rStyle w:val="FontStyle99"/>
          <w:rFonts w:ascii="宋体" w:eastAsia="宋体" w:hint="eastAsia"/>
          <w:sz w:val="21"/>
          <w:szCs w:val="21"/>
        </w:rPr>
        <w:t>2.2管理评审情况：企</w:t>
      </w:r>
      <w:r w:rsidRPr="0002320C">
        <w:rPr>
          <w:rFonts w:hint="eastAsia"/>
          <w:bCs/>
          <w:szCs w:val="21"/>
        </w:rPr>
        <w:t>业</w:t>
      </w:r>
      <w:r w:rsidRPr="0002320C">
        <w:rPr>
          <w:rFonts w:hint="eastAsia"/>
          <w:szCs w:val="21"/>
        </w:rPr>
        <w:t>于</w:t>
      </w:r>
      <w:r w:rsidR="00212048" w:rsidRPr="0002320C">
        <w:rPr>
          <w:rFonts w:ascii="宋体" w:hAnsi="宋体" w:hint="eastAsia"/>
          <w:bCs/>
          <w:szCs w:val="21"/>
        </w:rPr>
        <w:t>20</w:t>
      </w:r>
      <w:r w:rsidR="00212048" w:rsidRPr="0002320C">
        <w:rPr>
          <w:rFonts w:ascii="宋体" w:hAnsi="宋体"/>
          <w:bCs/>
          <w:szCs w:val="21"/>
        </w:rPr>
        <w:t>21</w:t>
      </w:r>
      <w:r w:rsidR="00212048" w:rsidRPr="0002320C">
        <w:rPr>
          <w:rFonts w:ascii="宋体" w:hAnsi="宋体" w:hint="eastAsia"/>
          <w:bCs/>
          <w:szCs w:val="21"/>
        </w:rPr>
        <w:t>年</w:t>
      </w:r>
      <w:r w:rsidR="00212048" w:rsidRPr="0002320C">
        <w:rPr>
          <w:rFonts w:ascii="宋体" w:hAnsi="宋体"/>
          <w:bCs/>
          <w:szCs w:val="21"/>
        </w:rPr>
        <w:t>7</w:t>
      </w:r>
      <w:r w:rsidR="00212048" w:rsidRPr="0002320C">
        <w:rPr>
          <w:rFonts w:ascii="宋体" w:hAnsi="宋体" w:hint="eastAsia"/>
          <w:bCs/>
          <w:szCs w:val="21"/>
        </w:rPr>
        <w:t>月</w:t>
      </w:r>
      <w:r w:rsidR="00212048" w:rsidRPr="0002320C">
        <w:rPr>
          <w:rFonts w:ascii="宋体" w:hAnsi="宋体"/>
          <w:bCs/>
          <w:szCs w:val="21"/>
        </w:rPr>
        <w:t>15</w:t>
      </w:r>
      <w:r w:rsidR="00212048" w:rsidRPr="0002320C">
        <w:rPr>
          <w:rFonts w:ascii="宋体" w:hAnsi="宋体" w:hint="eastAsia"/>
          <w:bCs/>
          <w:szCs w:val="21"/>
        </w:rPr>
        <w:t>日</w:t>
      </w:r>
      <w:r w:rsidRPr="0002320C">
        <w:rPr>
          <w:szCs w:val="21"/>
        </w:rPr>
        <w:t>开展</w:t>
      </w:r>
      <w:r w:rsidRPr="0002320C">
        <w:rPr>
          <w:rFonts w:hint="eastAsia"/>
          <w:szCs w:val="21"/>
        </w:rPr>
        <w:t>了</w:t>
      </w:r>
      <w:r w:rsidRPr="0002320C">
        <w:rPr>
          <w:rFonts w:hint="eastAsia"/>
          <w:b/>
          <w:bCs/>
          <w:szCs w:val="21"/>
        </w:rPr>
        <w:t>单</w:t>
      </w:r>
      <w:r w:rsidRPr="0002320C">
        <w:rPr>
          <w:rFonts w:hint="eastAsia"/>
          <w:szCs w:val="21"/>
        </w:rPr>
        <w:t>体系管理评审，</w:t>
      </w:r>
      <w:r w:rsidR="00212048" w:rsidRPr="0002320C">
        <w:rPr>
          <w:rFonts w:ascii="宋体" w:hAnsi="宋体" w:hint="eastAsia"/>
          <w:bCs/>
          <w:szCs w:val="21"/>
        </w:rPr>
        <w:t>会议由总经理刘焱鑫主持，各职能部门负责人参加</w:t>
      </w:r>
      <w:r w:rsidRPr="0002320C">
        <w:rPr>
          <w:rFonts w:hint="eastAsia"/>
          <w:szCs w:val="21"/>
        </w:rPr>
        <w:t>，由</w:t>
      </w:r>
      <w:r w:rsidRPr="0002320C">
        <w:rPr>
          <w:szCs w:val="21"/>
        </w:rPr>
        <w:t>管理者代表汇报了体系运行情况。</w:t>
      </w:r>
      <w:r w:rsidRPr="0002320C">
        <w:rPr>
          <w:rFonts w:hint="eastAsia"/>
          <w:szCs w:val="21"/>
        </w:rPr>
        <w:t>会议肯定</w:t>
      </w:r>
      <w:r w:rsidRPr="0002320C">
        <w:rPr>
          <w:szCs w:val="21"/>
        </w:rPr>
        <w:t>了公司测量管理体系的充分</w:t>
      </w:r>
      <w:r w:rsidRPr="0002320C">
        <w:rPr>
          <w:rFonts w:hint="eastAsia"/>
          <w:szCs w:val="21"/>
        </w:rPr>
        <w:t>性</w:t>
      </w:r>
      <w:r w:rsidRPr="0002320C">
        <w:rPr>
          <w:szCs w:val="21"/>
        </w:rPr>
        <w:t>、有效性和适宜性</w:t>
      </w:r>
      <w:r w:rsidRPr="0002320C">
        <w:rPr>
          <w:rFonts w:hint="eastAsia"/>
          <w:szCs w:val="21"/>
        </w:rPr>
        <w:t>。形成</w:t>
      </w:r>
      <w:r w:rsidRPr="0002320C">
        <w:rPr>
          <w:szCs w:val="21"/>
        </w:rPr>
        <w:t>了管理评审报告</w:t>
      </w:r>
      <w:r w:rsidRPr="0002320C">
        <w:rPr>
          <w:rFonts w:hint="eastAsia"/>
          <w:szCs w:val="21"/>
        </w:rPr>
        <w:t>，对公司测量管理体系</w:t>
      </w:r>
      <w:r w:rsidR="0002320C" w:rsidRPr="0002320C">
        <w:rPr>
          <w:rFonts w:hint="eastAsia"/>
          <w:szCs w:val="21"/>
        </w:rPr>
        <w:t>持续改进方向进行了讨论，确定的方案，</w:t>
      </w:r>
      <w:r w:rsidRPr="0002320C">
        <w:rPr>
          <w:rFonts w:hint="eastAsia"/>
          <w:szCs w:val="21"/>
        </w:rPr>
        <w:t>落实了</w:t>
      </w:r>
      <w:r w:rsidR="0002320C" w:rsidRPr="0002320C">
        <w:rPr>
          <w:rFonts w:hint="eastAsia"/>
          <w:szCs w:val="21"/>
        </w:rPr>
        <w:t>相关</w:t>
      </w:r>
      <w:r w:rsidRPr="0002320C">
        <w:rPr>
          <w:rFonts w:hint="eastAsia"/>
          <w:szCs w:val="21"/>
        </w:rPr>
        <w:t>部门</w:t>
      </w:r>
      <w:r w:rsidR="00C11A3C">
        <w:rPr>
          <w:rFonts w:hint="eastAsia"/>
          <w:szCs w:val="21"/>
        </w:rPr>
        <w:t>负责</w:t>
      </w:r>
      <w:r w:rsidRPr="0002320C">
        <w:rPr>
          <w:rFonts w:hint="eastAsia"/>
          <w:szCs w:val="21"/>
        </w:rPr>
        <w:t>。</w:t>
      </w:r>
    </w:p>
    <w:p w14:paraId="29FB7E09" w14:textId="77777777" w:rsidR="00456656" w:rsidRDefault="00535844" w:rsidP="00456656">
      <w:pPr>
        <w:spacing w:line="276" w:lineRule="auto"/>
        <w:rPr>
          <w:rStyle w:val="FontStyle99"/>
          <w:rFonts w:ascii="宋体" w:eastAsia="宋体"/>
          <w:color w:val="0070C0"/>
          <w:sz w:val="21"/>
          <w:szCs w:val="21"/>
        </w:rPr>
      </w:pPr>
    </w:p>
    <w:p w14:paraId="301EDE9F" w14:textId="27789524" w:rsidR="00456656" w:rsidRDefault="0089535B"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lastRenderedPageBreak/>
        <w:t>3.</w:t>
      </w:r>
      <w:r w:rsidRPr="0002320C">
        <w:rPr>
          <w:rFonts w:asciiTheme="minorEastAsia" w:hAnsiTheme="minorEastAsia" w:cs="宋体" w:hint="eastAsia"/>
          <w:bCs/>
          <w:kern w:val="0"/>
          <w:szCs w:val="21"/>
        </w:rPr>
        <w:t>为持续改进而策划的活动的进展企业对识别的关键测量过程进行了持续的控制，</w:t>
      </w:r>
      <w:r w:rsidR="0002320C" w:rsidRPr="0002320C">
        <w:rPr>
          <w:rFonts w:asciiTheme="minorEastAsia" w:hAnsiTheme="minorEastAsia" w:cs="宋体" w:hint="eastAsia"/>
          <w:bCs/>
          <w:kern w:val="0"/>
          <w:szCs w:val="21"/>
        </w:rPr>
        <w:t>本审核年度没有新增</w:t>
      </w:r>
      <w:r w:rsidRPr="0002320C">
        <w:rPr>
          <w:rFonts w:asciiTheme="minorEastAsia" w:hAnsiTheme="minorEastAsia" w:cs="宋体" w:hint="eastAsia"/>
          <w:bCs/>
          <w:kern w:val="0"/>
          <w:szCs w:val="21"/>
        </w:rPr>
        <w:t>关键测量过程：</w:t>
      </w:r>
    </w:p>
    <w:p w14:paraId="2B4F5690" w14:textId="43F198CD" w:rsidR="00456656" w:rsidRPr="00B4563A" w:rsidRDefault="0089535B" w:rsidP="00456656">
      <w:pPr>
        <w:widowControl/>
        <w:jc w:val="left"/>
        <w:rPr>
          <w:rFonts w:asciiTheme="minorEastAsia" w:hAnsiTheme="minorEastAsia" w:cs="宋体"/>
          <w:bCs/>
          <w:kern w:val="0"/>
          <w:szCs w:val="21"/>
        </w:rPr>
      </w:pPr>
      <w:r w:rsidRPr="00B4563A">
        <w:rPr>
          <w:rFonts w:asciiTheme="minorEastAsia" w:hAnsiTheme="minorEastAsia" w:cs="宋体" w:hint="eastAsia"/>
          <w:bCs/>
          <w:kern w:val="0"/>
          <w:szCs w:val="21"/>
        </w:rPr>
        <w:t>a)计量要求的导出和验证：查</w:t>
      </w:r>
      <w:r w:rsidR="00C11A3C" w:rsidRPr="00B4563A">
        <w:rPr>
          <w:rFonts w:hint="eastAsia"/>
        </w:rPr>
        <w:t>束丝后导体直径测量</w:t>
      </w:r>
      <w:r w:rsidRPr="00B4563A">
        <w:rPr>
          <w:rFonts w:hint="eastAsia"/>
        </w:rPr>
        <w:t>过程，计量要求导出方法正确，验证满足测量过程要求。见附件《计量要求导出及验证记录表》</w:t>
      </w:r>
    </w:p>
    <w:p w14:paraId="1DB89783" w14:textId="2DC125B5" w:rsidR="00456656" w:rsidRPr="00B4563A" w:rsidRDefault="0089535B" w:rsidP="00456656">
      <w:pPr>
        <w:widowControl/>
        <w:spacing w:line="276" w:lineRule="auto"/>
        <w:rPr>
          <w:rFonts w:asciiTheme="minorEastAsia" w:hAnsiTheme="minorEastAsia" w:cs="宋体"/>
          <w:kern w:val="0"/>
          <w:szCs w:val="21"/>
        </w:rPr>
      </w:pPr>
      <w:r w:rsidRPr="00B4563A">
        <w:rPr>
          <w:rFonts w:asciiTheme="minorEastAsia" w:hAnsiTheme="minorEastAsia" w:cs="宋体" w:hint="eastAsia"/>
          <w:kern w:val="0"/>
          <w:szCs w:val="21"/>
        </w:rPr>
        <w:t>b)</w:t>
      </w:r>
      <w:r w:rsidRPr="00B4563A">
        <w:rPr>
          <w:rFonts w:asciiTheme="minorEastAsia" w:hAnsiTheme="minorEastAsia" w:cs="宋体"/>
          <w:kern w:val="0"/>
          <w:szCs w:val="21"/>
        </w:rPr>
        <w:t>测量不确定评定</w:t>
      </w:r>
      <w:r w:rsidRPr="00B4563A">
        <w:rPr>
          <w:rFonts w:asciiTheme="minorEastAsia" w:hAnsiTheme="minorEastAsia" w:cs="宋体" w:hint="eastAsia"/>
          <w:kern w:val="0"/>
          <w:szCs w:val="21"/>
        </w:rPr>
        <w:t>：查</w:t>
      </w:r>
      <w:r w:rsidR="00C11A3C" w:rsidRPr="00B4563A">
        <w:rPr>
          <w:rFonts w:hint="eastAsia"/>
        </w:rPr>
        <w:t>束丝后导体直径测量</w:t>
      </w:r>
      <w:r w:rsidRPr="00B4563A">
        <w:rPr>
          <w:rFonts w:hint="eastAsia"/>
        </w:rPr>
        <w:t>过程，测量不确定度评定正确。</w:t>
      </w:r>
      <w:r w:rsidR="00382990" w:rsidRPr="00B4563A">
        <w:rPr>
          <w:rFonts w:hint="eastAsia"/>
        </w:rPr>
        <w:t>详</w:t>
      </w:r>
      <w:r w:rsidRPr="00B4563A">
        <w:rPr>
          <w:rFonts w:hint="eastAsia"/>
        </w:rPr>
        <w:t>见附件《测量不确定度评定》</w:t>
      </w:r>
    </w:p>
    <w:p w14:paraId="4D993978" w14:textId="4391F8EA" w:rsidR="00456656" w:rsidRPr="00B4563A" w:rsidRDefault="0089535B" w:rsidP="00456656">
      <w:pPr>
        <w:widowControl/>
        <w:spacing w:line="276" w:lineRule="auto"/>
        <w:rPr>
          <w:rFonts w:asciiTheme="minorEastAsia" w:hAnsiTheme="minorEastAsia" w:cs="宋体"/>
          <w:kern w:val="0"/>
          <w:szCs w:val="21"/>
        </w:rPr>
      </w:pPr>
      <w:r w:rsidRPr="00B4563A">
        <w:rPr>
          <w:rFonts w:asciiTheme="minorEastAsia" w:hAnsiTheme="minorEastAsia" w:cs="宋体" w:hint="eastAsia"/>
          <w:kern w:val="0"/>
          <w:szCs w:val="21"/>
        </w:rPr>
        <w:t>c)有效性确认：查</w:t>
      </w:r>
      <w:r w:rsidR="00C11A3C" w:rsidRPr="00B4563A">
        <w:rPr>
          <w:rFonts w:hint="eastAsia"/>
        </w:rPr>
        <w:t>束丝后导体直径测量</w:t>
      </w:r>
      <w:r w:rsidRPr="00B4563A">
        <w:rPr>
          <w:rFonts w:hint="eastAsia"/>
        </w:rPr>
        <w:t>过程，采用</w:t>
      </w:r>
      <w:r w:rsidR="00B4563A" w:rsidRPr="00B4563A">
        <w:rPr>
          <w:rFonts w:hint="eastAsia"/>
        </w:rPr>
        <w:t>对</w:t>
      </w:r>
      <w:r w:rsidR="00C67637">
        <w:rPr>
          <w:rFonts w:hint="eastAsia"/>
        </w:rPr>
        <w:t>照</w:t>
      </w:r>
      <w:r w:rsidR="00B4563A" w:rsidRPr="00B4563A">
        <w:rPr>
          <w:rFonts w:hint="eastAsia"/>
        </w:rPr>
        <w:t>标准</w:t>
      </w:r>
      <w:r w:rsidR="00C67637">
        <w:rPr>
          <w:rFonts w:hint="eastAsia"/>
        </w:rPr>
        <w:t>物</w:t>
      </w:r>
      <w:r w:rsidR="00B4563A" w:rsidRPr="00B4563A">
        <w:rPr>
          <w:rFonts w:hint="eastAsia"/>
        </w:rPr>
        <w:t>测量</w:t>
      </w:r>
      <w:r w:rsidRPr="00B4563A">
        <w:rPr>
          <w:rFonts w:hint="eastAsia"/>
        </w:rPr>
        <w:t>进行有效性确认，满足要求。</w:t>
      </w:r>
      <w:r w:rsidR="00382990" w:rsidRPr="00B4563A">
        <w:rPr>
          <w:rFonts w:hint="eastAsia"/>
        </w:rPr>
        <w:t>详</w:t>
      </w:r>
      <w:r w:rsidRPr="00B4563A">
        <w:rPr>
          <w:rFonts w:hint="eastAsia"/>
        </w:rPr>
        <w:t>见附件《测量过程有效性确认》</w:t>
      </w:r>
    </w:p>
    <w:p w14:paraId="0A3E8D9F" w14:textId="7F09ED9E" w:rsidR="00456656" w:rsidRPr="00B4563A" w:rsidRDefault="0089535B" w:rsidP="00456656">
      <w:pPr>
        <w:widowControl/>
        <w:spacing w:line="276" w:lineRule="auto"/>
        <w:rPr>
          <w:rFonts w:asciiTheme="minorEastAsia" w:hAnsiTheme="minorEastAsia" w:cs="宋体"/>
          <w:kern w:val="0"/>
          <w:szCs w:val="21"/>
        </w:rPr>
      </w:pPr>
      <w:r w:rsidRPr="00B4563A">
        <w:rPr>
          <w:rFonts w:asciiTheme="minorEastAsia" w:hAnsiTheme="minorEastAsia" w:cs="宋体" w:hint="eastAsia"/>
          <w:kern w:val="0"/>
          <w:szCs w:val="21"/>
        </w:rPr>
        <w:t>d)</w:t>
      </w:r>
      <w:r w:rsidRPr="00B4563A">
        <w:rPr>
          <w:rFonts w:asciiTheme="minorEastAsia" w:hAnsiTheme="minorEastAsia" w:cs="宋体"/>
          <w:kern w:val="0"/>
          <w:szCs w:val="21"/>
        </w:rPr>
        <w:t>测量过程的控制</w:t>
      </w:r>
      <w:r w:rsidRPr="00B4563A">
        <w:rPr>
          <w:rFonts w:asciiTheme="minorEastAsia" w:hAnsiTheme="minorEastAsia" w:cs="宋体" w:hint="eastAsia"/>
          <w:kern w:val="0"/>
          <w:szCs w:val="21"/>
        </w:rPr>
        <w:t>：查</w:t>
      </w:r>
      <w:r w:rsidR="00C11A3C" w:rsidRPr="00B4563A">
        <w:rPr>
          <w:rFonts w:hint="eastAsia"/>
        </w:rPr>
        <w:t>束丝后导体直径测量</w:t>
      </w:r>
      <w:r w:rsidRPr="00B4563A">
        <w:rPr>
          <w:rFonts w:hint="eastAsia"/>
        </w:rPr>
        <w:t>过程，编制了控制规范，对测量人员、测量设备、测量环境进行控制，满足要求。</w:t>
      </w:r>
    </w:p>
    <w:p w14:paraId="1CCBC077" w14:textId="54DC2D95" w:rsidR="00456656" w:rsidRPr="00B4563A" w:rsidRDefault="0089535B" w:rsidP="00456656">
      <w:pPr>
        <w:widowControl/>
        <w:spacing w:line="276" w:lineRule="auto"/>
        <w:rPr>
          <w:rFonts w:asciiTheme="minorEastAsia" w:hAnsiTheme="minorEastAsia" w:cs="宋体"/>
          <w:kern w:val="0"/>
          <w:szCs w:val="21"/>
        </w:rPr>
      </w:pPr>
      <w:r w:rsidRPr="00B4563A">
        <w:rPr>
          <w:rFonts w:asciiTheme="minorEastAsia" w:hAnsiTheme="minorEastAsia" w:cs="宋体" w:hint="eastAsia"/>
          <w:kern w:val="0"/>
          <w:szCs w:val="21"/>
        </w:rPr>
        <w:t>e)</w:t>
      </w:r>
      <w:r w:rsidRPr="00B4563A">
        <w:rPr>
          <w:rFonts w:asciiTheme="minorEastAsia" w:hAnsiTheme="minorEastAsia" w:cs="宋体"/>
          <w:kern w:val="0"/>
          <w:szCs w:val="21"/>
        </w:rPr>
        <w:t>测量过程的监视</w:t>
      </w:r>
      <w:r w:rsidRPr="00B4563A">
        <w:rPr>
          <w:rFonts w:asciiTheme="minorEastAsia" w:hAnsiTheme="minorEastAsia" w:cs="宋体" w:hint="eastAsia"/>
          <w:kern w:val="0"/>
          <w:szCs w:val="21"/>
        </w:rPr>
        <w:t>：查</w:t>
      </w:r>
      <w:r w:rsidR="00C11A3C" w:rsidRPr="00B4563A">
        <w:rPr>
          <w:rFonts w:hint="eastAsia"/>
        </w:rPr>
        <w:t>束丝后导体直径测量</w:t>
      </w:r>
      <w:r w:rsidRPr="00B4563A">
        <w:rPr>
          <w:rFonts w:hint="eastAsia"/>
        </w:rPr>
        <w:t>过程，</w:t>
      </w:r>
      <w:r w:rsidRPr="00B4563A">
        <w:rPr>
          <w:rFonts w:asciiTheme="minorEastAsia" w:hAnsiTheme="minorEastAsia" w:cs="宋体" w:hint="eastAsia"/>
          <w:kern w:val="0"/>
          <w:szCs w:val="21"/>
        </w:rPr>
        <w:t>采用</w:t>
      </w:r>
      <w:r w:rsidR="00C11A3C" w:rsidRPr="00B4563A">
        <w:rPr>
          <w:rFonts w:asciiTheme="minorEastAsia" w:hAnsiTheme="minorEastAsia" w:cs="宋体" w:hint="eastAsia"/>
          <w:kern w:val="0"/>
          <w:szCs w:val="21"/>
        </w:rPr>
        <w:t>标定的核查标准对测量设备进行核查，以达到</w:t>
      </w:r>
      <w:r w:rsidRPr="00B4563A">
        <w:rPr>
          <w:rFonts w:asciiTheme="minorEastAsia" w:hAnsiTheme="minorEastAsia" w:cs="宋体" w:hint="eastAsia"/>
          <w:kern w:val="0"/>
          <w:szCs w:val="21"/>
        </w:rPr>
        <w:t>控制和监视测量过程。</w:t>
      </w:r>
      <w:r w:rsidR="00382990" w:rsidRPr="00B4563A">
        <w:rPr>
          <w:rFonts w:asciiTheme="minorEastAsia" w:hAnsiTheme="minorEastAsia" w:cs="宋体" w:hint="eastAsia"/>
          <w:kern w:val="0"/>
          <w:szCs w:val="21"/>
        </w:rPr>
        <w:t>详</w:t>
      </w:r>
      <w:r w:rsidRPr="00B4563A">
        <w:rPr>
          <w:rFonts w:asciiTheme="minorEastAsia" w:hAnsiTheme="minorEastAsia" w:cs="宋体" w:hint="eastAsia"/>
          <w:kern w:val="0"/>
          <w:szCs w:val="21"/>
        </w:rPr>
        <w:t>见《测量过程监视记录》</w:t>
      </w:r>
    </w:p>
    <w:p w14:paraId="4FA35572" w14:textId="24DE3FB9" w:rsidR="00456656" w:rsidRPr="00B4563A" w:rsidRDefault="0089535B" w:rsidP="00456656">
      <w:pPr>
        <w:widowControl/>
        <w:spacing w:line="276" w:lineRule="auto"/>
        <w:rPr>
          <w:szCs w:val="21"/>
        </w:rPr>
      </w:pPr>
      <w:r w:rsidRPr="00B4563A">
        <w:rPr>
          <w:rFonts w:asciiTheme="minorEastAsia" w:hAnsiTheme="minorEastAsia" w:cs="宋体" w:hint="eastAsia"/>
          <w:kern w:val="0"/>
          <w:szCs w:val="21"/>
        </w:rPr>
        <w:t>f)测量设备的溯源：</w:t>
      </w:r>
      <w:r w:rsidRPr="00B4563A">
        <w:rPr>
          <w:rFonts w:ascii="宋体" w:eastAsia="宋体" w:hAnsi="宋体" w:hint="eastAsia"/>
          <w:bCs/>
          <w:szCs w:val="21"/>
        </w:rPr>
        <w:t>公司</w:t>
      </w:r>
      <w:r w:rsidR="0002320C" w:rsidRPr="00B4563A">
        <w:rPr>
          <w:rFonts w:ascii="宋体" w:eastAsia="宋体" w:hAnsi="宋体" w:hint="eastAsia"/>
          <w:bCs/>
          <w:szCs w:val="21"/>
        </w:rPr>
        <w:t>品质</w:t>
      </w:r>
      <w:r w:rsidRPr="00B4563A">
        <w:rPr>
          <w:rFonts w:ascii="宋体" w:eastAsia="宋体" w:hAnsi="宋体" w:hint="eastAsia"/>
          <w:bCs/>
          <w:szCs w:val="21"/>
        </w:rPr>
        <w:t>部建立了</w:t>
      </w:r>
      <w:r w:rsidR="0002320C" w:rsidRPr="00B4563A">
        <w:rPr>
          <w:rFonts w:ascii="宋体" w:eastAsia="宋体" w:hAnsi="宋体"/>
          <w:bCs/>
          <w:szCs w:val="21"/>
        </w:rPr>
        <w:t>3</w:t>
      </w:r>
      <w:r w:rsidRPr="00B4563A">
        <w:rPr>
          <w:rFonts w:ascii="宋体" w:eastAsia="宋体" w:hAnsi="宋体" w:hint="eastAsia"/>
          <w:bCs/>
          <w:szCs w:val="21"/>
        </w:rPr>
        <w:t>项最高标准，企业测量设备除自检外</w:t>
      </w:r>
      <w:r w:rsidR="0002320C" w:rsidRPr="00B4563A">
        <w:rPr>
          <w:rFonts w:ascii="宋体" w:eastAsia="宋体" w:hAnsi="宋体" w:hint="eastAsia"/>
          <w:bCs/>
          <w:szCs w:val="21"/>
        </w:rPr>
        <w:t>，委托</w:t>
      </w:r>
      <w:r w:rsidR="0002320C" w:rsidRPr="00B4563A">
        <w:rPr>
          <w:rFonts w:ascii="宋体" w:hAnsi="宋体" w:hint="eastAsia"/>
          <w:szCs w:val="21"/>
        </w:rPr>
        <w:t>常州检验检测标准认证研究院、上海国缆检测中心有限公司，中国电子科技集团公司第二十三研究检验中心</w:t>
      </w:r>
      <w:r w:rsidRPr="00B4563A">
        <w:rPr>
          <w:rFonts w:hint="eastAsia"/>
          <w:szCs w:val="21"/>
        </w:rPr>
        <w:t>检定</w:t>
      </w:r>
      <w:r w:rsidRPr="00B4563A">
        <w:rPr>
          <w:rFonts w:hint="eastAsia"/>
          <w:szCs w:val="21"/>
        </w:rPr>
        <w:t>/</w:t>
      </w:r>
      <w:r w:rsidRPr="00B4563A">
        <w:rPr>
          <w:rFonts w:hint="eastAsia"/>
          <w:szCs w:val="21"/>
        </w:rPr>
        <w:t>校准。抽查</w:t>
      </w:r>
      <w:r w:rsidR="0002320C" w:rsidRPr="00B4563A">
        <w:rPr>
          <w:szCs w:val="21"/>
        </w:rPr>
        <w:t>7</w:t>
      </w:r>
      <w:r w:rsidRPr="00B4563A">
        <w:rPr>
          <w:rFonts w:hint="eastAsia"/>
          <w:szCs w:val="21"/>
        </w:rPr>
        <w:t>台测量设备检定</w:t>
      </w:r>
      <w:r w:rsidRPr="00B4563A">
        <w:rPr>
          <w:rFonts w:hint="eastAsia"/>
          <w:szCs w:val="21"/>
        </w:rPr>
        <w:t>/</w:t>
      </w:r>
      <w:r w:rsidRPr="00B4563A">
        <w:rPr>
          <w:rFonts w:hint="eastAsia"/>
          <w:szCs w:val="21"/>
        </w:rPr>
        <w:t>校准证书，溯源满足要求。</w:t>
      </w:r>
      <w:r w:rsidR="0002320C" w:rsidRPr="00B4563A">
        <w:rPr>
          <w:rFonts w:hint="eastAsia"/>
          <w:szCs w:val="21"/>
        </w:rPr>
        <w:t>详</w:t>
      </w:r>
      <w:r w:rsidRPr="00B4563A">
        <w:rPr>
          <w:rFonts w:hint="eastAsia"/>
          <w:szCs w:val="21"/>
        </w:rPr>
        <w:t>见《测量设备溯源检查表》</w:t>
      </w:r>
    </w:p>
    <w:p w14:paraId="4811C371" w14:textId="77777777" w:rsidR="00456656" w:rsidRPr="00B4563A" w:rsidRDefault="0089535B" w:rsidP="00456656">
      <w:pPr>
        <w:widowControl/>
        <w:spacing w:line="276" w:lineRule="auto"/>
        <w:rPr>
          <w:szCs w:val="21"/>
        </w:rPr>
      </w:pPr>
      <w:r w:rsidRPr="00B4563A">
        <w:rPr>
          <w:rFonts w:hint="eastAsia"/>
          <w:szCs w:val="21"/>
        </w:rPr>
        <w:t>4.</w:t>
      </w:r>
      <w:r w:rsidRPr="00B4563A">
        <w:rPr>
          <w:rFonts w:hint="eastAsia"/>
          <w:szCs w:val="21"/>
        </w:rPr>
        <w:t>能源管理情况：</w:t>
      </w:r>
    </w:p>
    <w:p w14:paraId="6C839566" w14:textId="3CC6B17B" w:rsidR="00456656" w:rsidRPr="00B4563A" w:rsidRDefault="0089535B" w:rsidP="00456656">
      <w:pPr>
        <w:widowControl/>
        <w:spacing w:line="276" w:lineRule="auto"/>
        <w:ind w:firstLineChars="100" w:firstLine="240"/>
        <w:rPr>
          <w:rFonts w:ascii="宋体" w:eastAsia="宋体" w:hAnsi="宋体"/>
          <w:bCs/>
          <w:szCs w:val="21"/>
        </w:rPr>
      </w:pPr>
      <w:r w:rsidRPr="00B4563A">
        <w:rPr>
          <w:rFonts w:hint="eastAsia"/>
          <w:sz w:val="24"/>
          <w:szCs w:val="24"/>
        </w:rPr>
        <w:t>企</w:t>
      </w:r>
      <w:r w:rsidRPr="00B4563A">
        <w:rPr>
          <w:rFonts w:ascii="宋体" w:eastAsia="宋体" w:hAnsi="宋体" w:hint="eastAsia"/>
          <w:bCs/>
          <w:szCs w:val="21"/>
        </w:rPr>
        <w:t>业20</w:t>
      </w:r>
      <w:r w:rsidR="0002320C" w:rsidRPr="00B4563A">
        <w:rPr>
          <w:rFonts w:ascii="宋体" w:eastAsia="宋体" w:hAnsi="宋体"/>
          <w:bCs/>
          <w:szCs w:val="21"/>
        </w:rPr>
        <w:t>21</w:t>
      </w:r>
      <w:r w:rsidRPr="00B4563A">
        <w:rPr>
          <w:rFonts w:ascii="宋体" w:eastAsia="宋体" w:hAnsi="宋体" w:hint="eastAsia"/>
          <w:bCs/>
          <w:szCs w:val="21"/>
        </w:rPr>
        <w:t>年耗能</w:t>
      </w:r>
      <w:r w:rsidR="0002320C" w:rsidRPr="00B4563A">
        <w:rPr>
          <w:rFonts w:ascii="宋体" w:eastAsia="宋体" w:hAnsi="宋体"/>
          <w:bCs/>
          <w:szCs w:val="21"/>
        </w:rPr>
        <w:t>0</w:t>
      </w:r>
      <w:r w:rsidR="0002320C" w:rsidRPr="00B4563A">
        <w:rPr>
          <w:rFonts w:ascii="宋体" w:eastAsia="宋体" w:hAnsi="宋体" w:hint="eastAsia"/>
          <w:bCs/>
          <w:szCs w:val="21"/>
        </w:rPr>
        <w:t>.</w:t>
      </w:r>
      <w:r w:rsidR="0002320C" w:rsidRPr="00B4563A">
        <w:rPr>
          <w:rFonts w:ascii="宋体" w:eastAsia="宋体" w:hAnsi="宋体"/>
          <w:bCs/>
          <w:szCs w:val="21"/>
        </w:rPr>
        <w:t>11</w:t>
      </w:r>
      <w:r w:rsidRPr="00B4563A">
        <w:rPr>
          <w:rFonts w:ascii="宋体" w:eastAsia="宋体" w:hAnsi="宋体" w:hint="eastAsia"/>
          <w:bCs/>
          <w:szCs w:val="21"/>
        </w:rPr>
        <w:t>万吨标准煤。</w:t>
      </w:r>
      <w:r w:rsidR="0002320C" w:rsidRPr="00B4563A">
        <w:rPr>
          <w:rFonts w:ascii="宋体" w:eastAsia="宋体" w:hAnsi="宋体" w:hint="eastAsia"/>
          <w:b/>
          <w:szCs w:val="21"/>
        </w:rPr>
        <w:t>不是</w:t>
      </w:r>
      <w:r w:rsidRPr="00B4563A">
        <w:rPr>
          <w:rFonts w:ascii="宋体" w:eastAsia="宋体" w:hAnsi="宋体" w:hint="eastAsia"/>
          <w:bCs/>
          <w:szCs w:val="21"/>
        </w:rPr>
        <w:t>重点耗能单位，企业建立了能源管理网络图和能源测量设备明细表，能源测量设备配备率</w:t>
      </w:r>
      <w:r w:rsidR="0002320C" w:rsidRPr="00B4563A">
        <w:rPr>
          <w:rFonts w:ascii="宋体" w:eastAsia="宋体" w:hAnsi="宋体" w:hint="eastAsia"/>
          <w:bCs/>
          <w:szCs w:val="21"/>
        </w:rPr>
        <w:t>和准确度等级</w:t>
      </w:r>
      <w:r w:rsidRPr="00B4563A">
        <w:rPr>
          <w:rFonts w:ascii="宋体" w:eastAsia="宋体" w:hAnsi="宋体" w:hint="eastAsia"/>
          <w:bCs/>
          <w:szCs w:val="21"/>
        </w:rPr>
        <w:t>满足要求。对重要的能源数据能定期进行监视核查，能源计量管理满足GB17167要求。</w:t>
      </w:r>
    </w:p>
    <w:p w14:paraId="0F07519C" w14:textId="77777777" w:rsidR="00456656" w:rsidRPr="00B4563A" w:rsidRDefault="0089535B" w:rsidP="00456656">
      <w:pPr>
        <w:widowControl/>
        <w:spacing w:line="276" w:lineRule="auto"/>
        <w:rPr>
          <w:rFonts w:asciiTheme="minorEastAsia" w:hAnsiTheme="minorEastAsia" w:cs="宋体"/>
          <w:kern w:val="0"/>
          <w:szCs w:val="21"/>
        </w:rPr>
      </w:pPr>
      <w:r w:rsidRPr="00B4563A">
        <w:rPr>
          <w:rFonts w:asciiTheme="minorEastAsia" w:hAnsiTheme="minorEastAsia" w:hint="eastAsia"/>
          <w:bCs/>
          <w:szCs w:val="21"/>
        </w:rPr>
        <w:t>5.对认证审核时提出的的不符合项的纠正措施情况有表述</w:t>
      </w:r>
      <w:r w:rsidRPr="00B4563A">
        <w:rPr>
          <w:rFonts w:asciiTheme="minorEastAsia" w:hAnsiTheme="minorEastAsia" w:cs="宋体"/>
          <w:bCs/>
          <w:kern w:val="0"/>
          <w:szCs w:val="21"/>
        </w:rPr>
        <w:t>：</w:t>
      </w:r>
      <w:r w:rsidRPr="00B4563A">
        <w:rPr>
          <w:rFonts w:asciiTheme="minorEastAsia" w:hAnsiTheme="minorEastAsia" w:cs="宋体"/>
          <w:kern w:val="0"/>
          <w:szCs w:val="21"/>
        </w:rPr>
        <w:t> </w:t>
      </w:r>
    </w:p>
    <w:p w14:paraId="4DAE2D66" w14:textId="77777777" w:rsidR="00C0426C" w:rsidRPr="00B4563A" w:rsidRDefault="00C0426C" w:rsidP="00C0426C">
      <w:pPr>
        <w:spacing w:line="276" w:lineRule="auto"/>
        <w:ind w:firstLineChars="200" w:firstLine="420"/>
        <w:jc w:val="left"/>
        <w:rPr>
          <w:rFonts w:ascii="宋体" w:hAnsi="宋体"/>
          <w:bCs/>
          <w:szCs w:val="21"/>
        </w:rPr>
      </w:pPr>
      <w:r w:rsidRPr="00B4563A">
        <w:rPr>
          <w:rFonts w:ascii="宋体" w:hAnsi="宋体" w:hint="eastAsia"/>
          <w:bCs/>
          <w:szCs w:val="21"/>
        </w:rPr>
        <w:t>企业上年度监督审核未开具不符合。</w:t>
      </w:r>
    </w:p>
    <w:p w14:paraId="2E1089AF" w14:textId="77777777" w:rsidR="00C0426C" w:rsidRPr="00B4563A" w:rsidRDefault="00C0426C" w:rsidP="00C0426C">
      <w:pPr>
        <w:spacing w:line="276" w:lineRule="auto"/>
        <w:ind w:firstLineChars="200" w:firstLine="420"/>
        <w:jc w:val="left"/>
        <w:rPr>
          <w:rFonts w:ascii="宋体" w:hAnsi="宋体"/>
          <w:bCs/>
          <w:szCs w:val="21"/>
        </w:rPr>
      </w:pPr>
      <w:r w:rsidRPr="00B4563A">
        <w:rPr>
          <w:rFonts w:ascii="宋体" w:hAnsi="宋体" w:hint="eastAsia"/>
          <w:bCs/>
          <w:szCs w:val="21"/>
        </w:rPr>
        <w:t>本次监督审核未发现严重或系统性的不符合情况。</w:t>
      </w:r>
    </w:p>
    <w:p w14:paraId="38359FF6" w14:textId="77777777" w:rsidR="00456656" w:rsidRPr="00B4563A" w:rsidRDefault="0089535B" w:rsidP="00456656">
      <w:pPr>
        <w:widowControl/>
        <w:numPr>
          <w:ilvl w:val="0"/>
          <w:numId w:val="1"/>
        </w:numPr>
        <w:spacing w:line="276" w:lineRule="auto"/>
        <w:rPr>
          <w:rFonts w:asciiTheme="minorEastAsia" w:hAnsiTheme="minorEastAsia" w:cs="宋体"/>
          <w:bCs/>
          <w:kern w:val="0"/>
          <w:szCs w:val="21"/>
        </w:rPr>
      </w:pPr>
      <w:r w:rsidRPr="00B4563A">
        <w:rPr>
          <w:rFonts w:asciiTheme="minorEastAsia" w:hAnsiTheme="minorEastAsia" w:cs="宋体" w:hint="eastAsia"/>
          <w:kern w:val="0"/>
          <w:szCs w:val="21"/>
        </w:rPr>
        <w:t>对</w:t>
      </w:r>
      <w:r w:rsidRPr="00B4563A">
        <w:rPr>
          <w:rFonts w:asciiTheme="minorEastAsia" w:hAnsiTheme="minorEastAsia" w:hint="eastAsia"/>
          <w:bCs/>
          <w:szCs w:val="21"/>
        </w:rPr>
        <w:t>投诉的处理</w:t>
      </w:r>
      <w:r w:rsidRPr="00B4563A">
        <w:rPr>
          <w:rFonts w:asciiTheme="minorEastAsia" w:hAnsiTheme="minorEastAsia" w:cs="宋体"/>
          <w:bCs/>
          <w:kern w:val="0"/>
          <w:szCs w:val="21"/>
        </w:rPr>
        <w:t>情况：</w:t>
      </w:r>
    </w:p>
    <w:p w14:paraId="7C4674A8" w14:textId="77777777" w:rsidR="00456656" w:rsidRPr="00B4563A" w:rsidRDefault="0089535B" w:rsidP="0002320C">
      <w:pPr>
        <w:widowControl/>
        <w:ind w:firstLineChars="200" w:firstLine="420"/>
        <w:rPr>
          <w:rFonts w:ascii="宋体" w:hAnsi="宋体" w:cs="宋体"/>
          <w:bCs/>
          <w:kern w:val="0"/>
          <w:szCs w:val="21"/>
        </w:rPr>
      </w:pPr>
      <w:r w:rsidRPr="00B4563A">
        <w:rPr>
          <w:rFonts w:asciiTheme="minorEastAsia" w:hAnsiTheme="minorEastAsia" w:cs="宋体" w:hint="eastAsia"/>
          <w:bCs/>
          <w:kern w:val="0"/>
          <w:szCs w:val="21"/>
        </w:rPr>
        <w:t>企业2020年有未有顾客的投诉。</w:t>
      </w:r>
      <w:r w:rsidRPr="00B4563A">
        <w:rPr>
          <w:rFonts w:hint="eastAsia"/>
          <w:bCs/>
          <w:szCs w:val="21"/>
        </w:rPr>
        <w:t>企业未有</w:t>
      </w:r>
      <w:r w:rsidRPr="00B4563A">
        <w:rPr>
          <w:rFonts w:ascii="宋体" w:hAnsi="宋体" w:cs="宋体"/>
          <w:bCs/>
          <w:kern w:val="0"/>
          <w:szCs w:val="21"/>
        </w:rPr>
        <w:t>违反法律</w:t>
      </w:r>
      <w:r w:rsidRPr="00B4563A">
        <w:rPr>
          <w:rFonts w:ascii="宋体" w:hAnsi="宋体" w:cs="宋体" w:hint="eastAsia"/>
          <w:bCs/>
          <w:kern w:val="0"/>
          <w:szCs w:val="21"/>
        </w:rPr>
        <w:t>、</w:t>
      </w:r>
      <w:r w:rsidRPr="00B4563A">
        <w:rPr>
          <w:rFonts w:ascii="宋体" w:hAnsi="宋体" w:cs="宋体"/>
          <w:bCs/>
          <w:kern w:val="0"/>
          <w:szCs w:val="21"/>
        </w:rPr>
        <w:t>法规</w:t>
      </w:r>
      <w:r w:rsidRPr="00B4563A">
        <w:rPr>
          <w:rFonts w:ascii="宋体" w:hAnsi="宋体" w:cs="宋体" w:hint="eastAsia"/>
          <w:bCs/>
          <w:kern w:val="0"/>
          <w:szCs w:val="21"/>
        </w:rPr>
        <w:t>问题和产品质量问题的投诉或</w:t>
      </w:r>
      <w:r w:rsidRPr="00B4563A">
        <w:rPr>
          <w:rFonts w:ascii="宋体" w:hAnsi="宋体" w:cs="宋体"/>
          <w:bCs/>
          <w:kern w:val="0"/>
          <w:szCs w:val="21"/>
        </w:rPr>
        <w:t>重大</w:t>
      </w:r>
      <w:r w:rsidRPr="00B4563A">
        <w:rPr>
          <w:rFonts w:ascii="宋体" w:hAnsi="宋体" w:cs="宋体" w:hint="eastAsia"/>
          <w:bCs/>
          <w:kern w:val="0"/>
          <w:szCs w:val="21"/>
        </w:rPr>
        <w:t>质量</w:t>
      </w:r>
      <w:r w:rsidRPr="00B4563A">
        <w:rPr>
          <w:rFonts w:ascii="宋体" w:hAnsi="宋体" w:cs="宋体"/>
          <w:bCs/>
          <w:kern w:val="0"/>
          <w:szCs w:val="21"/>
        </w:rPr>
        <w:t>事故</w:t>
      </w:r>
      <w:r w:rsidRPr="00B4563A">
        <w:rPr>
          <w:rFonts w:ascii="宋体" w:hAnsi="宋体" w:cs="宋体" w:hint="eastAsia"/>
          <w:bCs/>
          <w:kern w:val="0"/>
          <w:szCs w:val="21"/>
        </w:rPr>
        <w:t>发生。</w:t>
      </w:r>
    </w:p>
    <w:p w14:paraId="35F65E7F" w14:textId="77777777" w:rsidR="00456656" w:rsidRPr="00B4563A" w:rsidRDefault="0089535B" w:rsidP="00456656">
      <w:pPr>
        <w:widowControl/>
        <w:numPr>
          <w:ilvl w:val="0"/>
          <w:numId w:val="1"/>
        </w:numPr>
        <w:spacing w:line="276" w:lineRule="auto"/>
        <w:rPr>
          <w:rFonts w:asciiTheme="minorEastAsia" w:hAnsiTheme="minorEastAsia" w:cs="宋体"/>
          <w:bCs/>
          <w:kern w:val="0"/>
          <w:szCs w:val="21"/>
        </w:rPr>
      </w:pPr>
      <w:r w:rsidRPr="00B4563A">
        <w:rPr>
          <w:rFonts w:asciiTheme="minorEastAsia" w:hAnsiTheme="minorEastAsia" w:hint="eastAsia"/>
          <w:bCs/>
          <w:szCs w:val="21"/>
        </w:rPr>
        <w:t>测量管理体系在实现获证客户目标方面的有效性及持续的运作控制</w:t>
      </w:r>
      <w:r w:rsidRPr="00B4563A">
        <w:rPr>
          <w:rFonts w:asciiTheme="minorEastAsia" w:hAnsiTheme="minorEastAsia" w:cs="宋体"/>
          <w:bCs/>
          <w:kern w:val="0"/>
          <w:szCs w:val="21"/>
        </w:rPr>
        <w:t>情况：</w:t>
      </w:r>
    </w:p>
    <w:p w14:paraId="47940594" w14:textId="4A7D51F1" w:rsidR="00456656" w:rsidRPr="00B4563A" w:rsidRDefault="0089535B" w:rsidP="00456656">
      <w:pPr>
        <w:widowControl/>
        <w:spacing w:line="276" w:lineRule="auto"/>
        <w:rPr>
          <w:rFonts w:asciiTheme="minorEastAsia" w:hAnsiTheme="minorEastAsia" w:cs="宋体"/>
          <w:bCs/>
          <w:kern w:val="0"/>
          <w:szCs w:val="21"/>
        </w:rPr>
      </w:pPr>
      <w:r w:rsidRPr="00B4563A">
        <w:rPr>
          <w:rFonts w:ascii="宋体" w:eastAsia="宋体" w:hAnsi="宋体" w:hint="eastAsia"/>
          <w:bCs/>
          <w:szCs w:val="21"/>
        </w:rPr>
        <w:t>公司制定了</w:t>
      </w:r>
      <w:r w:rsidR="0002320C" w:rsidRPr="00B4563A">
        <w:rPr>
          <w:rFonts w:ascii="宋体" w:eastAsia="宋体" w:hAnsi="宋体"/>
          <w:bCs/>
          <w:szCs w:val="21"/>
        </w:rPr>
        <w:t>5</w:t>
      </w:r>
      <w:r w:rsidRPr="00B4563A">
        <w:rPr>
          <w:rFonts w:ascii="宋体" w:eastAsia="宋体" w:hAnsi="宋体" w:hint="eastAsia"/>
          <w:bCs/>
          <w:szCs w:val="21"/>
        </w:rPr>
        <w:t>项质量目标，对目标进行了</w:t>
      </w:r>
      <w:r w:rsidR="0002320C" w:rsidRPr="00B4563A">
        <w:rPr>
          <w:rFonts w:ascii="宋体" w:eastAsia="宋体" w:hAnsi="宋体" w:hint="eastAsia"/>
          <w:bCs/>
          <w:szCs w:val="21"/>
        </w:rPr>
        <w:t>统计</w:t>
      </w:r>
      <w:r w:rsidRPr="00B4563A">
        <w:rPr>
          <w:rFonts w:ascii="宋体" w:eastAsia="宋体" w:hAnsi="宋体" w:hint="eastAsia"/>
          <w:bCs/>
          <w:szCs w:val="21"/>
        </w:rPr>
        <w:t>，查20</w:t>
      </w:r>
      <w:r w:rsidR="0002320C" w:rsidRPr="00B4563A">
        <w:rPr>
          <w:rFonts w:ascii="宋体" w:eastAsia="宋体" w:hAnsi="宋体"/>
          <w:bCs/>
          <w:szCs w:val="21"/>
        </w:rPr>
        <w:t>21</w:t>
      </w:r>
      <w:r w:rsidRPr="00B4563A">
        <w:rPr>
          <w:rFonts w:ascii="宋体" w:eastAsia="宋体" w:hAnsi="宋体" w:hint="eastAsia"/>
          <w:bCs/>
          <w:szCs w:val="21"/>
        </w:rPr>
        <w:t>年1月到</w:t>
      </w:r>
      <w:r w:rsidR="0002320C" w:rsidRPr="00B4563A">
        <w:rPr>
          <w:rFonts w:ascii="宋体" w:eastAsia="宋体" w:hAnsi="宋体"/>
          <w:bCs/>
          <w:szCs w:val="21"/>
        </w:rPr>
        <w:t>8</w:t>
      </w:r>
      <w:r w:rsidRPr="00B4563A">
        <w:rPr>
          <w:rFonts w:ascii="宋体" w:eastAsia="宋体" w:hAnsi="宋体" w:hint="eastAsia"/>
          <w:bCs/>
          <w:szCs w:val="21"/>
        </w:rPr>
        <w:t>月质量目标完成情况检查表，按目标、完成情况、</w:t>
      </w:r>
      <w:r w:rsidR="0002320C" w:rsidRPr="00B4563A">
        <w:rPr>
          <w:rFonts w:ascii="宋体" w:eastAsia="宋体" w:hAnsi="宋体" w:hint="eastAsia"/>
          <w:bCs/>
          <w:szCs w:val="21"/>
        </w:rPr>
        <w:t>检查</w:t>
      </w:r>
      <w:r w:rsidRPr="00B4563A">
        <w:rPr>
          <w:rFonts w:ascii="宋体" w:eastAsia="宋体" w:hAnsi="宋体" w:hint="eastAsia"/>
          <w:bCs/>
          <w:szCs w:val="21"/>
        </w:rPr>
        <w:t>情况进行统计，记录内容全，每月统计，质量目标管理满足要求。</w:t>
      </w:r>
    </w:p>
    <w:p w14:paraId="14A6D7A2" w14:textId="77777777" w:rsidR="00456656" w:rsidRPr="00B4563A" w:rsidRDefault="0089535B" w:rsidP="00456656">
      <w:pPr>
        <w:widowControl/>
        <w:numPr>
          <w:ilvl w:val="0"/>
          <w:numId w:val="1"/>
        </w:numPr>
        <w:spacing w:line="276" w:lineRule="auto"/>
        <w:rPr>
          <w:rFonts w:asciiTheme="minorEastAsia" w:hAnsiTheme="minorEastAsia"/>
          <w:bCs/>
          <w:szCs w:val="21"/>
        </w:rPr>
      </w:pPr>
      <w:r w:rsidRPr="00B4563A">
        <w:rPr>
          <w:rFonts w:asciiTheme="minorEastAsia" w:hAnsiTheme="minorEastAsia" w:hint="eastAsia"/>
          <w:bCs/>
          <w:szCs w:val="21"/>
        </w:rPr>
        <w:t>对企业组织任何变更的审核</w:t>
      </w:r>
    </w:p>
    <w:p w14:paraId="5FAB25A9" w14:textId="77777777" w:rsidR="00456656" w:rsidRPr="00B4563A" w:rsidRDefault="0089535B" w:rsidP="00456656">
      <w:pPr>
        <w:widowControl/>
        <w:spacing w:line="276" w:lineRule="auto"/>
        <w:rPr>
          <w:rFonts w:asciiTheme="minorEastAsia" w:hAnsiTheme="minorEastAsia"/>
          <w:bCs/>
          <w:szCs w:val="21"/>
        </w:rPr>
      </w:pPr>
      <w:r w:rsidRPr="00B4563A">
        <w:rPr>
          <w:rFonts w:asciiTheme="minorEastAsia" w:hAnsiTheme="minorEastAsia" w:hint="eastAsia"/>
          <w:bCs/>
          <w:szCs w:val="21"/>
        </w:rPr>
        <w:t>企业营业执照和组织机构未发生变化。</w:t>
      </w:r>
    </w:p>
    <w:p w14:paraId="43D0ACFF" w14:textId="77777777" w:rsidR="00456656" w:rsidRPr="00B4563A" w:rsidRDefault="0089535B" w:rsidP="00456656">
      <w:pPr>
        <w:widowControl/>
        <w:numPr>
          <w:ilvl w:val="0"/>
          <w:numId w:val="1"/>
        </w:numPr>
        <w:spacing w:line="276" w:lineRule="auto"/>
        <w:rPr>
          <w:rFonts w:asciiTheme="minorEastAsia" w:hAnsiTheme="minorEastAsia" w:cs="宋体"/>
          <w:bCs/>
          <w:kern w:val="0"/>
          <w:szCs w:val="21"/>
        </w:rPr>
      </w:pPr>
      <w:r w:rsidRPr="00B4563A">
        <w:rPr>
          <w:rFonts w:asciiTheme="minorEastAsia" w:hAnsiTheme="minorEastAsia" w:hint="eastAsia"/>
          <w:bCs/>
          <w:szCs w:val="21"/>
        </w:rPr>
        <w:t>标志的使用和（或）任何其他对认证资</w:t>
      </w:r>
      <w:r w:rsidRPr="00B4563A">
        <w:rPr>
          <w:rFonts w:hint="eastAsia"/>
          <w:bCs/>
        </w:rPr>
        <w:t>格引用</w:t>
      </w:r>
      <w:r w:rsidRPr="00B4563A">
        <w:rPr>
          <w:rFonts w:asciiTheme="minorEastAsia" w:hAnsiTheme="minorEastAsia" w:cs="宋体"/>
          <w:bCs/>
          <w:kern w:val="0"/>
          <w:szCs w:val="21"/>
        </w:rPr>
        <w:t>的情况：</w:t>
      </w:r>
    </w:p>
    <w:p w14:paraId="60FC4E07" w14:textId="4D59E7A7" w:rsidR="00C0426C" w:rsidRPr="00B4563A" w:rsidRDefault="0089535B" w:rsidP="00B04C9B">
      <w:pPr>
        <w:widowControl/>
        <w:spacing w:beforeLines="50" w:before="156"/>
        <w:ind w:firstLineChars="200" w:firstLine="420"/>
        <w:rPr>
          <w:rFonts w:ascii="宋体" w:eastAsia="宋体" w:hAnsi="宋体" w:cs="宋体"/>
          <w:kern w:val="0"/>
          <w:szCs w:val="28"/>
        </w:rPr>
      </w:pPr>
      <w:r w:rsidRPr="00B4563A">
        <w:rPr>
          <w:rFonts w:asciiTheme="minorEastAsia" w:hAnsiTheme="minorEastAsia" w:cs="宋体" w:hint="eastAsia"/>
          <w:bCs/>
          <w:kern w:val="0"/>
          <w:szCs w:val="21"/>
        </w:rPr>
        <w:t xml:space="preserve"> </w:t>
      </w:r>
      <w:r w:rsidR="00C0426C" w:rsidRPr="00B4563A">
        <w:rPr>
          <w:rFonts w:ascii="宋体" w:hAnsi="宋体" w:cs="宋体" w:hint="eastAsia"/>
          <w:bCs/>
          <w:kern w:val="0"/>
          <w:szCs w:val="21"/>
        </w:rPr>
        <w:t>公司对</w:t>
      </w:r>
      <w:r w:rsidR="00C0426C" w:rsidRPr="00B4563A">
        <w:rPr>
          <w:rFonts w:ascii="宋体" w:hAnsi="宋体" w:hint="eastAsia"/>
          <w:bCs/>
          <w:szCs w:val="21"/>
        </w:rPr>
        <w:t>标志的使用，</w:t>
      </w:r>
      <w:r w:rsidR="00C0426C" w:rsidRPr="00B4563A">
        <w:rPr>
          <w:rFonts w:hint="eastAsia"/>
          <w:bCs/>
          <w:szCs w:val="21"/>
        </w:rPr>
        <w:t>符合相关标准和规定。取得的测量管理体系认证证书用于公司形象和产品质量提升的宣传，在市场同行竞争起到了重要作用。</w:t>
      </w:r>
    </w:p>
    <w:p w14:paraId="30669272" w14:textId="77777777" w:rsidR="00456656" w:rsidRPr="00B4563A" w:rsidRDefault="0089535B" w:rsidP="00456656">
      <w:pPr>
        <w:snapToGrid w:val="0"/>
        <w:spacing w:line="400" w:lineRule="exact"/>
        <w:ind w:rightChars="-244" w:right="-512"/>
        <w:rPr>
          <w:rFonts w:ascii="宋体" w:eastAsia="宋体" w:hAnsi="宋体" w:cs="宋体"/>
          <w:kern w:val="0"/>
          <w:szCs w:val="28"/>
        </w:rPr>
      </w:pPr>
      <w:r w:rsidRPr="00B4563A">
        <w:rPr>
          <w:rFonts w:ascii="宋体" w:eastAsia="宋体" w:hAnsi="宋体" w:cs="宋体" w:hint="eastAsia"/>
          <w:b/>
          <w:bCs/>
          <w:kern w:val="0"/>
          <w:szCs w:val="21"/>
        </w:rPr>
        <w:t>三、</w:t>
      </w:r>
      <w:r w:rsidRPr="00B4563A">
        <w:rPr>
          <w:rFonts w:ascii="宋体" w:eastAsia="宋体" w:hAnsi="宋体" w:cs="宋体"/>
          <w:b/>
          <w:bCs/>
          <w:kern w:val="0"/>
          <w:szCs w:val="21"/>
        </w:rPr>
        <w:t>监督审核结论意见</w:t>
      </w:r>
      <w:r w:rsidRPr="00B4563A">
        <w:rPr>
          <w:rFonts w:ascii="宋体" w:eastAsia="宋体" w:hAnsi="宋体" w:cs="宋体"/>
          <w:bCs/>
          <w:kern w:val="0"/>
          <w:szCs w:val="21"/>
        </w:rPr>
        <w:t>(</w:t>
      </w:r>
      <w:r w:rsidRPr="00B4563A">
        <w:rPr>
          <w:rFonts w:ascii="宋体" w:eastAsia="宋体" w:hAnsi="宋体" w:cs="宋体"/>
          <w:kern w:val="0"/>
          <w:szCs w:val="21"/>
        </w:rPr>
        <w:t>含需要说</w:t>
      </w:r>
      <w:r w:rsidRPr="00B4563A">
        <w:rPr>
          <w:rFonts w:ascii="宋体" w:eastAsia="宋体" w:hAnsi="宋体" w:cs="宋体"/>
          <w:kern w:val="0"/>
          <w:szCs w:val="28"/>
        </w:rPr>
        <w:t>明的事项):</w:t>
      </w:r>
    </w:p>
    <w:p w14:paraId="6A0CEAB7" w14:textId="3403781A" w:rsidR="00456656" w:rsidRPr="00B4563A" w:rsidRDefault="0089535B" w:rsidP="00456656">
      <w:pPr>
        <w:snapToGrid w:val="0"/>
        <w:spacing w:line="400" w:lineRule="exact"/>
        <w:ind w:rightChars="-244" w:right="-512" w:firstLineChars="200" w:firstLine="420"/>
        <w:rPr>
          <w:rFonts w:ascii="宋体" w:hAnsi="宋体"/>
          <w:szCs w:val="21"/>
        </w:rPr>
      </w:pPr>
      <w:r w:rsidRPr="00B4563A">
        <w:rPr>
          <w:rStyle w:val="FontStyle137"/>
          <w:rFonts w:ascii="宋体" w:eastAsia="宋体" w:hAnsi="宋体" w:hint="eastAsia"/>
          <w:sz w:val="21"/>
          <w:szCs w:val="21"/>
        </w:rPr>
        <w:t>通过20</w:t>
      </w:r>
      <w:r w:rsidR="00B04C9B" w:rsidRPr="00B4563A">
        <w:rPr>
          <w:rStyle w:val="FontStyle137"/>
          <w:rFonts w:ascii="宋体" w:eastAsia="宋体" w:hAnsi="宋体"/>
          <w:sz w:val="21"/>
          <w:szCs w:val="21"/>
        </w:rPr>
        <w:t>21</w:t>
      </w:r>
      <w:r w:rsidRPr="00B4563A">
        <w:rPr>
          <w:rStyle w:val="FontStyle137"/>
          <w:rFonts w:ascii="宋体" w:eastAsia="宋体" w:hAnsi="宋体"/>
          <w:sz w:val="21"/>
          <w:szCs w:val="21"/>
        </w:rPr>
        <w:t>年</w:t>
      </w:r>
      <w:r w:rsidR="00B04C9B" w:rsidRPr="00B4563A">
        <w:rPr>
          <w:rStyle w:val="FontStyle137"/>
          <w:rFonts w:ascii="宋体" w:eastAsia="宋体" w:hAnsi="宋体"/>
          <w:sz w:val="21"/>
          <w:szCs w:val="21"/>
        </w:rPr>
        <w:t>9</w:t>
      </w:r>
      <w:r w:rsidRPr="00B4563A">
        <w:rPr>
          <w:rStyle w:val="FontStyle137"/>
          <w:rFonts w:ascii="宋体" w:eastAsia="宋体" w:hAnsi="宋体"/>
          <w:sz w:val="21"/>
          <w:szCs w:val="21"/>
        </w:rPr>
        <w:t>月</w:t>
      </w:r>
      <w:r w:rsidR="00B04C9B" w:rsidRPr="00B4563A">
        <w:rPr>
          <w:rStyle w:val="FontStyle137"/>
          <w:rFonts w:ascii="宋体" w:eastAsia="宋体" w:hAnsi="宋体"/>
          <w:sz w:val="21"/>
          <w:szCs w:val="21"/>
        </w:rPr>
        <w:t>17</w:t>
      </w:r>
      <w:r w:rsidRPr="00B4563A">
        <w:rPr>
          <w:rStyle w:val="FontStyle137"/>
          <w:rFonts w:ascii="宋体" w:eastAsia="宋体" w:hAnsi="宋体" w:hint="eastAsia"/>
          <w:sz w:val="21"/>
          <w:szCs w:val="21"/>
        </w:rPr>
        <w:t>日，</w:t>
      </w:r>
      <w:r w:rsidRPr="00B4563A">
        <w:rPr>
          <w:rStyle w:val="FontStyle137"/>
          <w:rFonts w:ascii="宋体" w:eastAsia="宋体" w:hAnsi="宋体"/>
          <w:sz w:val="21"/>
          <w:szCs w:val="21"/>
        </w:rPr>
        <w:t>对</w:t>
      </w:r>
      <w:r w:rsidR="00B04C9B" w:rsidRPr="00B4563A">
        <w:rPr>
          <w:rFonts w:asciiTheme="minorEastAsia" w:hAnsiTheme="minorEastAsia" w:cs="宋体"/>
          <w:kern w:val="0"/>
          <w:szCs w:val="21"/>
        </w:rPr>
        <w:t>常州船用电缆有限责任公司</w:t>
      </w:r>
      <w:r w:rsidRPr="00B4563A">
        <w:rPr>
          <w:rStyle w:val="FontStyle137"/>
          <w:rFonts w:ascii="宋体" w:eastAsia="宋体" w:hAnsi="宋体" w:hint="eastAsia"/>
          <w:sz w:val="21"/>
          <w:szCs w:val="21"/>
        </w:rPr>
        <w:t>监督</w:t>
      </w:r>
      <w:r w:rsidRPr="00B4563A">
        <w:rPr>
          <w:rStyle w:val="FontStyle137"/>
          <w:rFonts w:ascii="宋体" w:eastAsia="宋体" w:hAnsi="宋体"/>
          <w:sz w:val="21"/>
          <w:szCs w:val="21"/>
        </w:rPr>
        <w:t>审核</w:t>
      </w:r>
      <w:r w:rsidRPr="00B4563A">
        <w:rPr>
          <w:rFonts w:asciiTheme="minorEastAsia" w:hAnsiTheme="minorEastAsia" w:hint="eastAsia"/>
          <w:bCs/>
          <w:szCs w:val="21"/>
        </w:rPr>
        <w:t>.验证了公司在去年一年内，</w:t>
      </w:r>
      <w:r w:rsidRPr="00B4563A">
        <w:rPr>
          <w:rFonts w:asciiTheme="minorEastAsia" w:hAnsiTheme="minorEastAsia" w:hint="eastAsia"/>
          <w:bCs/>
          <w:szCs w:val="21"/>
        </w:rPr>
        <w:lastRenderedPageBreak/>
        <w:t>测量管理体系运作情况，</w:t>
      </w:r>
      <w:r w:rsidRPr="00B4563A">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B04C9B" w:rsidRPr="00B4563A">
        <w:rPr>
          <w:rFonts w:ascii="宋体" w:hAnsi="宋体" w:hint="eastAsia"/>
          <w:szCs w:val="21"/>
        </w:rPr>
        <w:t>基本完善规范</w:t>
      </w:r>
      <w:r w:rsidRPr="00B4563A">
        <w:rPr>
          <w:rFonts w:ascii="宋体" w:hAnsi="宋体" w:hint="eastAsia"/>
          <w:szCs w:val="21"/>
        </w:rPr>
        <w:t>。综上所述，审核组认为</w:t>
      </w:r>
      <w:r w:rsidR="00B04C9B" w:rsidRPr="00B4563A">
        <w:rPr>
          <w:rFonts w:asciiTheme="minorEastAsia" w:hAnsiTheme="minorEastAsia" w:cs="宋体"/>
          <w:kern w:val="0"/>
          <w:szCs w:val="21"/>
        </w:rPr>
        <w:t>常州船用电缆有限责任公司</w:t>
      </w:r>
      <w:r w:rsidRPr="00B4563A">
        <w:rPr>
          <w:rFonts w:ascii="宋体" w:hAnsi="宋体" w:hint="eastAsia"/>
          <w:szCs w:val="21"/>
        </w:rPr>
        <w:t>测量管理体系，符合GB/T 19022-2003标准要求，对体系运行具有持续的有效性、符合性予以肯定。建议报请北京国标联合认证有限公司批准通过监督审核。</w:t>
      </w:r>
    </w:p>
    <w:p w14:paraId="0C955D61" w14:textId="77777777" w:rsidR="00456656" w:rsidRPr="00B4563A" w:rsidRDefault="00535844" w:rsidP="00456656">
      <w:pPr>
        <w:widowControl/>
        <w:spacing w:line="276" w:lineRule="auto"/>
        <w:rPr>
          <w:rFonts w:ascii="宋体" w:eastAsia="宋体" w:hAnsi="宋体" w:cs="宋体"/>
          <w:b/>
          <w:bCs/>
          <w:kern w:val="0"/>
          <w:szCs w:val="28"/>
        </w:rPr>
      </w:pPr>
    </w:p>
    <w:p w14:paraId="592BFF1E" w14:textId="37275714" w:rsidR="009E48AF" w:rsidRDefault="001E3D87"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8752" behindDoc="0" locked="0" layoutInCell="1" allowOverlap="1" wp14:anchorId="2E06F242" wp14:editId="397F70AD">
            <wp:simplePos x="0" y="0"/>
            <wp:positionH relativeFrom="column">
              <wp:posOffset>1299845</wp:posOffset>
            </wp:positionH>
            <wp:positionV relativeFrom="paragraph">
              <wp:posOffset>244475</wp:posOffset>
            </wp:positionV>
            <wp:extent cx="488950" cy="400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71A89" w14:textId="5F8596E2" w:rsidR="009E48AF" w:rsidRPr="00804371" w:rsidRDefault="0089535B"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F59BC">
        <w:rPr>
          <w:rFonts w:ascii="宋体" w:eastAsia="宋体" w:hAnsi="宋体" w:cs="宋体" w:hint="eastAsia"/>
          <w:kern w:val="0"/>
          <w:szCs w:val="21"/>
        </w:rPr>
        <w:t>2</w:t>
      </w:r>
      <w:r w:rsidR="00EF59BC">
        <w:rPr>
          <w:rFonts w:ascii="宋体" w:eastAsia="宋体" w:hAnsi="宋体" w:cs="宋体"/>
          <w:kern w:val="0"/>
          <w:szCs w:val="21"/>
        </w:rPr>
        <w:t>021</w:t>
      </w:r>
      <w:r w:rsidR="00EF59BC">
        <w:rPr>
          <w:rFonts w:ascii="宋体" w:eastAsia="宋体" w:hAnsi="宋体" w:cs="宋体" w:hint="eastAsia"/>
          <w:kern w:val="0"/>
          <w:szCs w:val="21"/>
        </w:rPr>
        <w:t>.</w:t>
      </w:r>
      <w:r w:rsidR="00EF59BC">
        <w:rPr>
          <w:rFonts w:ascii="宋体" w:eastAsia="宋体" w:hAnsi="宋体" w:cs="宋体"/>
          <w:kern w:val="0"/>
          <w:szCs w:val="21"/>
        </w:rPr>
        <w:t>9</w:t>
      </w:r>
      <w:r w:rsidR="00EF59BC">
        <w:rPr>
          <w:rFonts w:ascii="宋体" w:eastAsia="宋体" w:hAnsi="宋体" w:cs="宋体" w:hint="eastAsia"/>
          <w:kern w:val="0"/>
          <w:szCs w:val="21"/>
        </w:rPr>
        <w:t>.</w:t>
      </w:r>
      <w:r w:rsidR="00EF59BC">
        <w:rPr>
          <w:rFonts w:ascii="宋体" w:eastAsia="宋体" w:hAnsi="宋体" w:cs="宋体"/>
          <w:kern w:val="0"/>
          <w:szCs w:val="21"/>
        </w:rPr>
        <w:t>17</w:t>
      </w:r>
    </w:p>
    <w:p w14:paraId="47F1BE2E" w14:textId="63BA664B" w:rsidR="009E48AF" w:rsidRPr="00804371" w:rsidRDefault="001E3D87" w:rsidP="009E48AF">
      <w:pPr>
        <w:widowControl/>
        <w:spacing w:line="360" w:lineRule="auto"/>
        <w:jc w:val="left"/>
        <w:rPr>
          <w:rFonts w:ascii="宋体" w:eastAsia="宋体" w:hAnsi="宋体" w:cs="宋体"/>
          <w:kern w:val="0"/>
          <w:szCs w:val="21"/>
        </w:rPr>
      </w:pPr>
      <w:r>
        <w:rPr>
          <w:noProof/>
        </w:rPr>
        <w:drawing>
          <wp:anchor distT="0" distB="0" distL="114300" distR="114300" simplePos="0" relativeHeight="251660800" behindDoc="0" locked="0" layoutInCell="1" allowOverlap="1" wp14:anchorId="0515F2BC" wp14:editId="22167BB5">
            <wp:simplePos x="0" y="0"/>
            <wp:positionH relativeFrom="column">
              <wp:posOffset>1257300</wp:posOffset>
            </wp:positionH>
            <wp:positionV relativeFrom="paragraph">
              <wp:posOffset>240030</wp:posOffset>
            </wp:positionV>
            <wp:extent cx="768350" cy="42037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350" cy="420370"/>
                    </a:xfrm>
                    <a:prstGeom prst="rect">
                      <a:avLst/>
                    </a:prstGeom>
                    <a:noFill/>
                    <a:ln>
                      <a:noFill/>
                    </a:ln>
                  </pic:spPr>
                </pic:pic>
              </a:graphicData>
            </a:graphic>
          </wp:anchor>
        </w:drawing>
      </w:r>
    </w:p>
    <w:p w14:paraId="2019BE55" w14:textId="1C64D7E0" w:rsidR="009E48AF" w:rsidRPr="00612817" w:rsidRDefault="0089535B"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EF59BC">
        <w:rPr>
          <w:rFonts w:ascii="宋体" w:eastAsia="宋体" w:hAnsi="宋体" w:cs="宋体"/>
          <w:color w:val="000000"/>
          <w:kern w:val="0"/>
          <w:szCs w:val="21"/>
        </w:rPr>
        <w:t>20</w:t>
      </w:r>
      <w:r w:rsidR="001E3D87">
        <w:rPr>
          <w:rFonts w:ascii="宋体" w:eastAsia="宋体" w:hAnsi="宋体" w:cs="宋体"/>
          <w:color w:val="000000"/>
          <w:kern w:val="0"/>
          <w:szCs w:val="21"/>
        </w:rPr>
        <w:t>21</w:t>
      </w:r>
      <w:r w:rsidR="001E3D87">
        <w:rPr>
          <w:rFonts w:ascii="宋体" w:eastAsia="宋体" w:hAnsi="宋体" w:cs="宋体" w:hint="eastAsia"/>
          <w:color w:val="000000"/>
          <w:kern w:val="0"/>
          <w:szCs w:val="21"/>
        </w:rPr>
        <w:t>.</w:t>
      </w:r>
      <w:r w:rsidR="001E3D87">
        <w:rPr>
          <w:rFonts w:ascii="宋体" w:eastAsia="宋体" w:hAnsi="宋体" w:cs="宋体"/>
          <w:color w:val="000000"/>
          <w:kern w:val="0"/>
          <w:szCs w:val="21"/>
        </w:rPr>
        <w:t>9</w:t>
      </w:r>
      <w:r w:rsidR="001E3D87">
        <w:rPr>
          <w:rFonts w:ascii="宋体" w:eastAsia="宋体" w:hAnsi="宋体" w:cs="宋体" w:hint="eastAsia"/>
          <w:color w:val="000000"/>
          <w:kern w:val="0"/>
          <w:szCs w:val="21"/>
        </w:rPr>
        <w:t>.</w:t>
      </w:r>
      <w:r w:rsidR="001E3D87">
        <w:rPr>
          <w:rFonts w:ascii="宋体" w:eastAsia="宋体" w:hAnsi="宋体" w:cs="宋体"/>
          <w:color w:val="000000"/>
          <w:kern w:val="0"/>
          <w:szCs w:val="21"/>
        </w:rPr>
        <w:t>17</w:t>
      </w:r>
    </w:p>
    <w:p w14:paraId="16A791A2" w14:textId="77777777" w:rsidR="004B033F" w:rsidRPr="009E48AF" w:rsidRDefault="00535844" w:rsidP="00456656">
      <w:pPr>
        <w:widowControl/>
        <w:spacing w:line="276" w:lineRule="auto"/>
        <w:ind w:right="945"/>
        <w:jc w:val="left"/>
        <w:rPr>
          <w:rFonts w:ascii="宋体" w:eastAsia="宋体" w:hAnsi="宋体" w:cs="宋体"/>
          <w:kern w:val="0"/>
          <w:szCs w:val="28"/>
        </w:rPr>
      </w:pPr>
    </w:p>
    <w:p w14:paraId="358AA3A8" w14:textId="3A0112BD" w:rsidR="00863661" w:rsidRPr="004B033F" w:rsidRDefault="00535844">
      <w:pPr>
        <w:widowControl/>
        <w:spacing w:line="276" w:lineRule="auto"/>
        <w:ind w:right="1050"/>
        <w:rPr>
          <w:rFonts w:ascii="宋体" w:eastAsia="宋体" w:hAnsi="宋体" w:cs="宋体"/>
          <w:b/>
          <w:bCs/>
          <w:kern w:val="0"/>
          <w:szCs w:val="21"/>
        </w:rPr>
      </w:pPr>
    </w:p>
    <w:p w14:paraId="22B53987" w14:textId="77777777" w:rsidR="004B033F" w:rsidRDefault="0089535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D6CAD30" w14:textId="7D411E01" w:rsidR="00863661" w:rsidRPr="004B033F" w:rsidRDefault="00535844">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AFBD" w14:textId="77777777" w:rsidR="00535844" w:rsidRDefault="00535844">
      <w:r>
        <w:separator/>
      </w:r>
    </w:p>
  </w:endnote>
  <w:endnote w:type="continuationSeparator" w:id="0">
    <w:p w14:paraId="6ED49B18" w14:textId="77777777" w:rsidR="00535844" w:rsidRDefault="0053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7B25" w14:textId="77777777" w:rsidR="00535844" w:rsidRDefault="00535844">
      <w:r>
        <w:separator/>
      </w:r>
    </w:p>
  </w:footnote>
  <w:footnote w:type="continuationSeparator" w:id="0">
    <w:p w14:paraId="74D2C0BB" w14:textId="77777777" w:rsidR="00535844" w:rsidRDefault="0053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6A47" w14:textId="77777777" w:rsidR="00863661" w:rsidRDefault="0089535B">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5709ABC6" wp14:editId="290FC1F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53CF465" w14:textId="77777777" w:rsidR="00863661" w:rsidRDefault="0053584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C91F8C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6CD68A86" w14:textId="77777777" w:rsidR="00863661" w:rsidRDefault="0089535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9535B">
      <w:rPr>
        <w:rStyle w:val="CharChar1"/>
        <w:rFonts w:ascii="Times New Roman" w:hAnsi="Times New Roman" w:cs="Times New Roman" w:hint="default"/>
        <w:szCs w:val="21"/>
      </w:rPr>
      <w:t>北京国标联合认证有限公司</w:t>
    </w:r>
  </w:p>
  <w:p w14:paraId="7E788EEB" w14:textId="77777777" w:rsidR="00863661" w:rsidRDefault="0089535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720FD178" w14:textId="77777777" w:rsidR="00863661" w:rsidRDefault="00535844">
    <w:pPr>
      <w:rPr>
        <w:sz w:val="18"/>
        <w:szCs w:val="18"/>
      </w:rPr>
    </w:pPr>
    <w:r>
      <w:rPr>
        <w:sz w:val="18"/>
      </w:rPr>
      <w:pict w14:anchorId="6702ADE8">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1564"/>
    <w:rsid w:val="0002320C"/>
    <w:rsid w:val="00166AB0"/>
    <w:rsid w:val="0018597E"/>
    <w:rsid w:val="001E3D87"/>
    <w:rsid w:val="00201564"/>
    <w:rsid w:val="00212048"/>
    <w:rsid w:val="0022115A"/>
    <w:rsid w:val="00382990"/>
    <w:rsid w:val="00430A5F"/>
    <w:rsid w:val="00535844"/>
    <w:rsid w:val="0058759D"/>
    <w:rsid w:val="0064367C"/>
    <w:rsid w:val="0089535B"/>
    <w:rsid w:val="00B04C9B"/>
    <w:rsid w:val="00B4563A"/>
    <w:rsid w:val="00C0426C"/>
    <w:rsid w:val="00C11A3C"/>
    <w:rsid w:val="00C67637"/>
    <w:rsid w:val="00EF5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3BC3656"/>
  <w15:docId w15:val="{0E96657A-B386-4C29-9A95-6D9D5443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A1149C66-8C9D-4589-9873-0D60C2B085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2021-09-18T02:11:00Z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