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A0B" w:rsidRDefault="002B25F8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EF1FA4">
        <w:trPr>
          <w:trHeight w:val="557"/>
        </w:trPr>
        <w:tc>
          <w:tcPr>
            <w:tcW w:w="1142" w:type="dxa"/>
            <w:vAlign w:val="center"/>
          </w:tcPr>
          <w:p w:rsidR="00D15A0B" w:rsidRDefault="002B25F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2B25F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彭州市大众运业有限责任公司</w:t>
            </w:r>
            <w:bookmarkEnd w:id="0"/>
          </w:p>
        </w:tc>
      </w:tr>
      <w:tr w:rsidR="00EF1FA4">
        <w:trPr>
          <w:trHeight w:val="557"/>
        </w:trPr>
        <w:tc>
          <w:tcPr>
            <w:tcW w:w="1142" w:type="dxa"/>
            <w:vAlign w:val="center"/>
          </w:tcPr>
          <w:p w:rsidR="00D15A0B" w:rsidRDefault="002B25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2B25F8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四川省彭州市隆丰镇集贤东街23号3层</w:t>
            </w:r>
            <w:bookmarkEnd w:id="1"/>
          </w:p>
        </w:tc>
      </w:tr>
      <w:tr w:rsidR="00EF1FA4">
        <w:trPr>
          <w:trHeight w:val="557"/>
        </w:trPr>
        <w:tc>
          <w:tcPr>
            <w:tcW w:w="1142" w:type="dxa"/>
            <w:vAlign w:val="center"/>
          </w:tcPr>
          <w:p w:rsidR="00D15A0B" w:rsidRDefault="002B25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2B25F8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四川省彭州市隆丰镇集贤东街23号3层</w:t>
            </w:r>
            <w:bookmarkEnd w:id="2"/>
            <w:bookmarkEnd w:id="3"/>
          </w:p>
        </w:tc>
      </w:tr>
      <w:tr w:rsidR="00EF1FA4">
        <w:trPr>
          <w:trHeight w:val="557"/>
        </w:trPr>
        <w:tc>
          <w:tcPr>
            <w:tcW w:w="1142" w:type="dxa"/>
            <w:vAlign w:val="center"/>
          </w:tcPr>
          <w:p w:rsidR="00D15A0B" w:rsidRDefault="002B25F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2B25F8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尹滔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D15A0B" w:rsidRDefault="002B25F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2B25F8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13458975008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D15A0B" w:rsidRDefault="002B25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C524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610000</w:t>
            </w:r>
          </w:p>
        </w:tc>
      </w:tr>
      <w:tr w:rsidR="00EF1FA4">
        <w:trPr>
          <w:trHeight w:val="557"/>
        </w:trPr>
        <w:tc>
          <w:tcPr>
            <w:tcW w:w="1142" w:type="dxa"/>
            <w:vAlign w:val="center"/>
          </w:tcPr>
          <w:p w:rsidR="00D15A0B" w:rsidRDefault="002B25F8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C52485">
            <w:bookmarkStart w:id="6" w:name="最高管理者"/>
            <w:bookmarkEnd w:id="6"/>
            <w:r>
              <w:t>陈丙华</w:t>
            </w:r>
          </w:p>
        </w:tc>
        <w:tc>
          <w:tcPr>
            <w:tcW w:w="1090" w:type="dxa"/>
            <w:gridSpan w:val="2"/>
            <w:vAlign w:val="center"/>
          </w:tcPr>
          <w:p w:rsidR="00D15A0B" w:rsidRDefault="002B25F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446F0C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D15A0B" w:rsidRDefault="002B25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446F0C">
            <w:pPr>
              <w:rPr>
                <w:sz w:val="21"/>
                <w:szCs w:val="21"/>
              </w:rPr>
            </w:pPr>
          </w:p>
        </w:tc>
      </w:tr>
      <w:tr w:rsidR="00EF1FA4">
        <w:trPr>
          <w:trHeight w:val="418"/>
        </w:trPr>
        <w:tc>
          <w:tcPr>
            <w:tcW w:w="1142" w:type="dxa"/>
            <w:vAlign w:val="center"/>
          </w:tcPr>
          <w:p w:rsidR="00D15A0B" w:rsidRDefault="002B25F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2B25F8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0960-2021-QEO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D15A0B" w:rsidRDefault="002B25F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D15A0B" w:rsidRDefault="002B25F8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D15A0B" w:rsidRDefault="002B25F8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EF1FA4">
        <w:trPr>
          <w:trHeight w:val="455"/>
        </w:trPr>
        <w:tc>
          <w:tcPr>
            <w:tcW w:w="1142" w:type="dxa"/>
            <w:vAlign w:val="center"/>
          </w:tcPr>
          <w:p w:rsidR="00D15A0B" w:rsidRDefault="002B25F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2B25F8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EF1FA4">
        <w:trPr>
          <w:trHeight w:val="455"/>
        </w:trPr>
        <w:tc>
          <w:tcPr>
            <w:tcW w:w="1142" w:type="dxa"/>
          </w:tcPr>
          <w:p w:rsidR="00D15A0B" w:rsidRDefault="002B25F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D15A0B" w:rsidRDefault="00C52485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2B25F8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EF1FA4">
        <w:trPr>
          <w:trHeight w:val="455"/>
        </w:trPr>
        <w:tc>
          <w:tcPr>
            <w:tcW w:w="1142" w:type="dxa"/>
          </w:tcPr>
          <w:p w:rsidR="00D15A0B" w:rsidRDefault="002B25F8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D15A0B" w:rsidRDefault="002B25F8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EF1FA4">
        <w:trPr>
          <w:trHeight w:val="455"/>
        </w:trPr>
        <w:tc>
          <w:tcPr>
            <w:tcW w:w="1142" w:type="dxa"/>
          </w:tcPr>
          <w:p w:rsidR="00D15A0B" w:rsidRDefault="002B25F8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D15A0B" w:rsidRDefault="002B25F8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EF1FA4">
        <w:trPr>
          <w:trHeight w:val="990"/>
        </w:trPr>
        <w:tc>
          <w:tcPr>
            <w:tcW w:w="1142" w:type="dxa"/>
            <w:vAlign w:val="center"/>
          </w:tcPr>
          <w:p w:rsidR="00D15A0B" w:rsidRDefault="002B25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D15A0B" w:rsidRDefault="002B25F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 w:rsidRDefault="002B25F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 w:rsidRDefault="002B25F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D15A0B" w:rsidRDefault="002B25F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 w:rsidRDefault="002B25F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D15A0B" w:rsidRDefault="002B25F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 w:rsidRDefault="002B25F8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EF1FA4" w:rsidTr="00C52485">
        <w:trPr>
          <w:trHeight w:val="1499"/>
        </w:trPr>
        <w:tc>
          <w:tcPr>
            <w:tcW w:w="1142" w:type="dxa"/>
            <w:vAlign w:val="center"/>
          </w:tcPr>
          <w:p w:rsidR="0005319F" w:rsidRDefault="002B25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05319F" w:rsidRDefault="002B25F8" w:rsidP="00CC07F7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：资质范围内货物运输</w:t>
            </w:r>
          </w:p>
          <w:p w:rsidR="0005319F" w:rsidRDefault="002B25F8" w:rsidP="00CC07F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：资质范围内货物运输所涉及场所的相关环境管理活动</w:t>
            </w:r>
          </w:p>
          <w:p w:rsidR="0005319F" w:rsidRDefault="002B25F8" w:rsidP="00CC07F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：资质范围内货物运输所涉及场所的相关职业健康安全管理活动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 w:rsidR="0005319F" w:rsidRDefault="002B25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 w:rsidRDefault="002B25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05319F" w:rsidRDefault="002B25F8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31.04.01</w:t>
            </w:r>
          </w:p>
          <w:p w:rsidR="0005319F" w:rsidRDefault="002B25F8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31.04.01</w:t>
            </w:r>
          </w:p>
          <w:p w:rsidR="0005319F" w:rsidRDefault="002B25F8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31.04.01</w:t>
            </w:r>
            <w:bookmarkEnd w:id="22"/>
          </w:p>
        </w:tc>
      </w:tr>
      <w:tr w:rsidR="00EF1FA4">
        <w:trPr>
          <w:trHeight w:val="1184"/>
        </w:trPr>
        <w:tc>
          <w:tcPr>
            <w:tcW w:w="1142" w:type="dxa"/>
            <w:vAlign w:val="center"/>
          </w:tcPr>
          <w:p w:rsidR="00D15A0B" w:rsidRDefault="002B25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2B25F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 w:rsidRDefault="002B25F8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 w:rsidRDefault="002B25F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15A0B" w:rsidRDefault="002B25F8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 w:rsidRDefault="002B25F8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 w:rsidRDefault="00C5248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2B25F8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2B25F8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15A0B" w:rsidRDefault="00C52485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2B25F8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EF1FA4">
        <w:trPr>
          <w:trHeight w:val="430"/>
        </w:trPr>
        <w:tc>
          <w:tcPr>
            <w:tcW w:w="1142" w:type="dxa"/>
            <w:vMerge w:val="restart"/>
            <w:vAlign w:val="center"/>
          </w:tcPr>
          <w:p w:rsidR="00D15A0B" w:rsidRDefault="002B25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2B25F8" w:rsidP="003A7C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EF1FA4">
        <w:trPr>
          <w:trHeight w:val="465"/>
        </w:trPr>
        <w:tc>
          <w:tcPr>
            <w:tcW w:w="1142" w:type="dxa"/>
            <w:vMerge/>
            <w:vAlign w:val="center"/>
          </w:tcPr>
          <w:p w:rsidR="00D15A0B" w:rsidRDefault="00446F0C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D15A0B" w:rsidRDefault="002B25F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EF1FA4">
        <w:trPr>
          <w:trHeight w:val="465"/>
        </w:trPr>
        <w:tc>
          <w:tcPr>
            <w:tcW w:w="1142" w:type="dxa"/>
            <w:vAlign w:val="center"/>
          </w:tcPr>
          <w:p w:rsidR="00D15A0B" w:rsidRDefault="002B25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C524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2B25F8">
              <w:rPr>
                <w:rFonts w:hint="eastAsia"/>
                <w:b/>
                <w:sz w:val="20"/>
              </w:rPr>
              <w:t>普通话</w:t>
            </w:r>
            <w:r w:rsidR="002B25F8">
              <w:rPr>
                <w:rFonts w:hint="eastAsia"/>
                <w:sz w:val="20"/>
                <w:lang w:val="de-DE"/>
              </w:rPr>
              <w:t>□</w:t>
            </w:r>
            <w:r w:rsidR="002B25F8">
              <w:rPr>
                <w:rFonts w:hint="eastAsia"/>
                <w:b/>
                <w:sz w:val="20"/>
              </w:rPr>
              <w:t>英语</w:t>
            </w:r>
            <w:r w:rsidR="002B25F8">
              <w:rPr>
                <w:rFonts w:hint="eastAsia"/>
                <w:sz w:val="20"/>
                <w:lang w:val="de-DE"/>
              </w:rPr>
              <w:t>□</w:t>
            </w:r>
            <w:r w:rsidR="002B25F8">
              <w:rPr>
                <w:rFonts w:hint="eastAsia"/>
                <w:b/>
                <w:sz w:val="20"/>
              </w:rPr>
              <w:t>其他</w:t>
            </w:r>
          </w:p>
        </w:tc>
      </w:tr>
      <w:tr w:rsidR="00EF1FA4"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 w:rsidRDefault="002B25F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F1FA4">
        <w:trPr>
          <w:trHeight w:val="465"/>
        </w:trPr>
        <w:tc>
          <w:tcPr>
            <w:tcW w:w="1142" w:type="dxa"/>
            <w:vAlign w:val="center"/>
          </w:tcPr>
          <w:p w:rsidR="00D15A0B" w:rsidRDefault="002B25F8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2B25F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2B25F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2B25F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2B25F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2B25F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D15A0B" w:rsidRDefault="002B25F8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EF1FA4">
        <w:trPr>
          <w:trHeight w:val="465"/>
        </w:trPr>
        <w:tc>
          <w:tcPr>
            <w:tcW w:w="1142" w:type="dxa"/>
            <w:vAlign w:val="center"/>
          </w:tcPr>
          <w:p w:rsidR="00D15A0B" w:rsidRDefault="002B25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D15A0B" w:rsidRDefault="002B25F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D15A0B" w:rsidRDefault="002B25F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2B25F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  <w:p w:rsidR="00D15A0B" w:rsidRDefault="002B25F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 w:rsidR="00D15A0B" w:rsidRDefault="002B25F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2B25F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Q:31.04.01</w:t>
            </w:r>
          </w:p>
          <w:p w:rsidR="00D15A0B" w:rsidRDefault="002B25F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E:31.04.01</w:t>
            </w:r>
          </w:p>
          <w:p w:rsidR="00D15A0B" w:rsidRDefault="002B25F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O:31.04.01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2B25F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D15A0B" w:rsidRDefault="00446F0C">
            <w:pPr>
              <w:rPr>
                <w:sz w:val="20"/>
                <w:lang w:val="de-DE"/>
              </w:rPr>
            </w:pPr>
          </w:p>
        </w:tc>
      </w:tr>
      <w:tr w:rsidR="00EF1FA4">
        <w:trPr>
          <w:trHeight w:val="465"/>
        </w:trPr>
        <w:tc>
          <w:tcPr>
            <w:tcW w:w="1142" w:type="dxa"/>
            <w:vAlign w:val="center"/>
          </w:tcPr>
          <w:p w:rsidR="00D15A0B" w:rsidRDefault="002B25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D15A0B" w:rsidRDefault="002B25F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:rsidR="00D15A0B" w:rsidRDefault="002B25F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2B25F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446F0C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2B25F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 w:rsidR="00D15A0B" w:rsidRDefault="00446F0C">
            <w:pPr>
              <w:rPr>
                <w:sz w:val="20"/>
                <w:lang w:val="de-DE"/>
              </w:rPr>
            </w:pPr>
          </w:p>
        </w:tc>
      </w:tr>
      <w:tr w:rsidR="00EF1FA4">
        <w:trPr>
          <w:trHeight w:val="465"/>
        </w:trPr>
        <w:tc>
          <w:tcPr>
            <w:tcW w:w="1142" w:type="dxa"/>
            <w:vAlign w:val="center"/>
          </w:tcPr>
          <w:p w:rsidR="00D15A0B" w:rsidRDefault="002B25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D15A0B" w:rsidRDefault="002B25F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 w:rsidR="00D15A0B" w:rsidRDefault="002B25F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2B25F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  <w:p w:rsidR="00D15A0B" w:rsidRDefault="002B25F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446F0C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2B25F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 w:rsidR="00D15A0B" w:rsidRDefault="00446F0C">
            <w:pPr>
              <w:rPr>
                <w:sz w:val="20"/>
                <w:lang w:val="de-DE"/>
              </w:rPr>
            </w:pPr>
          </w:p>
        </w:tc>
      </w:tr>
      <w:tr w:rsidR="00EF1FA4">
        <w:trPr>
          <w:trHeight w:val="465"/>
        </w:trPr>
        <w:tc>
          <w:tcPr>
            <w:tcW w:w="1142" w:type="dxa"/>
            <w:vAlign w:val="center"/>
          </w:tcPr>
          <w:p w:rsidR="00D15A0B" w:rsidRDefault="002B25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D15A0B" w:rsidRDefault="002B25F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 w:rsidR="00D15A0B" w:rsidRDefault="002B25F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2B25F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  <w:p w:rsidR="00D15A0B" w:rsidRDefault="002B25F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446F0C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2B25F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80" w:type="dxa"/>
            <w:vAlign w:val="center"/>
          </w:tcPr>
          <w:p w:rsidR="00D15A0B" w:rsidRDefault="00446F0C">
            <w:pPr>
              <w:rPr>
                <w:sz w:val="20"/>
                <w:lang w:val="de-DE"/>
              </w:rPr>
            </w:pPr>
          </w:p>
        </w:tc>
      </w:tr>
      <w:tr w:rsidR="00EF1FA4">
        <w:trPr>
          <w:trHeight w:val="827"/>
        </w:trPr>
        <w:tc>
          <w:tcPr>
            <w:tcW w:w="1142" w:type="dxa"/>
            <w:vAlign w:val="center"/>
          </w:tcPr>
          <w:p w:rsidR="00D15A0B" w:rsidRDefault="00446F0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446F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446F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446F0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446F0C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446F0C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 w:rsidRDefault="00446F0C">
            <w:pPr>
              <w:jc w:val="center"/>
              <w:rPr>
                <w:sz w:val="21"/>
                <w:szCs w:val="21"/>
              </w:rPr>
            </w:pPr>
          </w:p>
        </w:tc>
      </w:tr>
      <w:tr w:rsidR="00EF1FA4">
        <w:trPr>
          <w:trHeight w:val="985"/>
        </w:trPr>
        <w:tc>
          <w:tcPr>
            <w:tcW w:w="1142" w:type="dxa"/>
            <w:vAlign w:val="center"/>
          </w:tcPr>
          <w:p w:rsidR="00D15A0B" w:rsidRDefault="00446F0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446F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446F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446F0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446F0C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446F0C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 w:rsidRDefault="00446F0C">
            <w:pPr>
              <w:jc w:val="center"/>
              <w:rPr>
                <w:sz w:val="21"/>
                <w:szCs w:val="21"/>
              </w:rPr>
            </w:pPr>
          </w:p>
        </w:tc>
      </w:tr>
      <w:tr w:rsidR="00EF1FA4">
        <w:trPr>
          <w:trHeight w:val="970"/>
        </w:trPr>
        <w:tc>
          <w:tcPr>
            <w:tcW w:w="1142" w:type="dxa"/>
            <w:vAlign w:val="center"/>
          </w:tcPr>
          <w:p w:rsidR="00D15A0B" w:rsidRDefault="00446F0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446F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446F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446F0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446F0C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446F0C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 w:rsidRDefault="00446F0C">
            <w:pPr>
              <w:jc w:val="center"/>
              <w:rPr>
                <w:sz w:val="21"/>
                <w:szCs w:val="21"/>
              </w:rPr>
            </w:pPr>
          </w:p>
        </w:tc>
      </w:tr>
      <w:tr w:rsidR="00EF1FA4">
        <w:trPr>
          <w:trHeight w:val="879"/>
        </w:trPr>
        <w:tc>
          <w:tcPr>
            <w:tcW w:w="1142" w:type="dxa"/>
            <w:vAlign w:val="center"/>
          </w:tcPr>
          <w:p w:rsidR="00D15A0B" w:rsidRDefault="00446F0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446F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446F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446F0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Pr="001B10B4" w:rsidRDefault="00446F0C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446F0C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 w:rsidRDefault="00446F0C">
            <w:pPr>
              <w:jc w:val="center"/>
              <w:rPr>
                <w:sz w:val="21"/>
                <w:szCs w:val="21"/>
              </w:rPr>
            </w:pPr>
          </w:p>
        </w:tc>
      </w:tr>
      <w:tr w:rsidR="00EF1FA4"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 w:rsidRDefault="002B25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EF1FA4">
        <w:trPr>
          <w:trHeight w:val="465"/>
        </w:trPr>
        <w:tc>
          <w:tcPr>
            <w:tcW w:w="1142" w:type="dxa"/>
            <w:vAlign w:val="center"/>
          </w:tcPr>
          <w:p w:rsidR="00D15A0B" w:rsidRDefault="002B25F8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2B25F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2B25F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2B25F8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 w:rsidRDefault="002B25F8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2B25F8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2B25F8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D15A0B" w:rsidRDefault="002B25F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EF1FA4">
        <w:trPr>
          <w:trHeight w:val="567"/>
        </w:trPr>
        <w:tc>
          <w:tcPr>
            <w:tcW w:w="1142" w:type="dxa"/>
            <w:vAlign w:val="center"/>
          </w:tcPr>
          <w:p w:rsidR="00D15A0B" w:rsidRDefault="00446F0C"/>
        </w:tc>
        <w:tc>
          <w:tcPr>
            <w:tcW w:w="1350" w:type="dxa"/>
            <w:vAlign w:val="center"/>
          </w:tcPr>
          <w:p w:rsidR="00D15A0B" w:rsidRDefault="00446F0C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446F0C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446F0C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446F0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446F0C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446F0C"/>
        </w:tc>
        <w:tc>
          <w:tcPr>
            <w:tcW w:w="1380" w:type="dxa"/>
            <w:vAlign w:val="center"/>
          </w:tcPr>
          <w:p w:rsidR="00D15A0B" w:rsidRDefault="00446F0C">
            <w:pPr>
              <w:rPr>
                <w:sz w:val="21"/>
                <w:szCs w:val="21"/>
              </w:rPr>
            </w:pPr>
          </w:p>
        </w:tc>
      </w:tr>
      <w:tr w:rsidR="00EF1FA4">
        <w:trPr>
          <w:trHeight w:val="465"/>
        </w:trPr>
        <w:tc>
          <w:tcPr>
            <w:tcW w:w="1142" w:type="dxa"/>
            <w:vAlign w:val="center"/>
          </w:tcPr>
          <w:p w:rsidR="00D15A0B" w:rsidRDefault="00446F0C"/>
        </w:tc>
        <w:tc>
          <w:tcPr>
            <w:tcW w:w="1350" w:type="dxa"/>
            <w:vAlign w:val="center"/>
          </w:tcPr>
          <w:p w:rsidR="00D15A0B" w:rsidRDefault="00446F0C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446F0C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446F0C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446F0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446F0C"/>
        </w:tc>
        <w:tc>
          <w:tcPr>
            <w:tcW w:w="1299" w:type="dxa"/>
            <w:gridSpan w:val="4"/>
            <w:vAlign w:val="center"/>
          </w:tcPr>
          <w:p w:rsidR="00D15A0B" w:rsidRDefault="00446F0C"/>
        </w:tc>
        <w:tc>
          <w:tcPr>
            <w:tcW w:w="1380" w:type="dxa"/>
            <w:vAlign w:val="center"/>
          </w:tcPr>
          <w:p w:rsidR="00D15A0B" w:rsidRDefault="00446F0C">
            <w:pPr>
              <w:rPr>
                <w:sz w:val="21"/>
                <w:szCs w:val="21"/>
              </w:rPr>
            </w:pPr>
          </w:p>
        </w:tc>
      </w:tr>
      <w:tr w:rsidR="00EF1FA4">
        <w:trPr>
          <w:trHeight w:val="729"/>
        </w:trPr>
        <w:tc>
          <w:tcPr>
            <w:tcW w:w="10321" w:type="dxa"/>
            <w:gridSpan w:val="13"/>
            <w:vAlign w:val="center"/>
          </w:tcPr>
          <w:p w:rsidR="00D15A0B" w:rsidRDefault="002B25F8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EF1FA4">
        <w:trPr>
          <w:trHeight w:val="586"/>
        </w:trPr>
        <w:tc>
          <w:tcPr>
            <w:tcW w:w="1142" w:type="dxa"/>
            <w:vAlign w:val="center"/>
          </w:tcPr>
          <w:p w:rsidR="00D15A0B" w:rsidRDefault="002B25F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AA516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 w:rsidRDefault="002B25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 w:rsidRDefault="002B25F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 w:rsidRDefault="00675CB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 w:rsidR="00D15A0B" w:rsidRDefault="002B25F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 w:rsidRDefault="002B25F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D15A0B" w:rsidRDefault="00446F0C">
            <w:pPr>
              <w:rPr>
                <w:sz w:val="21"/>
                <w:szCs w:val="21"/>
              </w:rPr>
            </w:pPr>
          </w:p>
        </w:tc>
      </w:tr>
      <w:tr w:rsidR="00EF1FA4">
        <w:trPr>
          <w:trHeight w:val="509"/>
        </w:trPr>
        <w:tc>
          <w:tcPr>
            <w:tcW w:w="1142" w:type="dxa"/>
            <w:vAlign w:val="center"/>
          </w:tcPr>
          <w:p w:rsidR="00D15A0B" w:rsidRDefault="002B25F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AA51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D15A0B" w:rsidRDefault="00446F0C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 w:rsidRDefault="00446F0C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D15A0B" w:rsidRDefault="00446F0C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D15A0B" w:rsidRDefault="00446F0C">
            <w:pPr>
              <w:rPr>
                <w:sz w:val="21"/>
                <w:szCs w:val="21"/>
              </w:rPr>
            </w:pPr>
          </w:p>
        </w:tc>
      </w:tr>
      <w:tr w:rsidR="00EF1FA4">
        <w:trPr>
          <w:trHeight w:val="600"/>
        </w:trPr>
        <w:tc>
          <w:tcPr>
            <w:tcW w:w="1142" w:type="dxa"/>
            <w:vAlign w:val="center"/>
          </w:tcPr>
          <w:p w:rsidR="00D15A0B" w:rsidRDefault="002B25F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AA516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2021.9.14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2B25F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 w:rsidRDefault="00AA51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2021.9.14</w:t>
            </w:r>
          </w:p>
        </w:tc>
        <w:tc>
          <w:tcPr>
            <w:tcW w:w="2061" w:type="dxa"/>
            <w:gridSpan w:val="5"/>
            <w:vAlign w:val="center"/>
          </w:tcPr>
          <w:p w:rsidR="00D15A0B" w:rsidRDefault="002B25F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D15A0B" w:rsidRDefault="00675C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2021.9.14</w:t>
            </w:r>
          </w:p>
        </w:tc>
      </w:tr>
    </w:tbl>
    <w:p w:rsidR="00D15A0B" w:rsidRDefault="00446F0C"/>
    <w:p w:rsidR="00C52485" w:rsidRDefault="00C52485" w:rsidP="00C52485">
      <w:pPr>
        <w:pStyle w:val="a0"/>
      </w:pPr>
    </w:p>
    <w:p w:rsidR="00C52485" w:rsidRDefault="00C52485" w:rsidP="00C52485">
      <w:pPr>
        <w:pStyle w:val="a0"/>
      </w:pPr>
    </w:p>
    <w:p w:rsidR="00C52485" w:rsidRDefault="00C52485" w:rsidP="00C52485">
      <w:pPr>
        <w:pStyle w:val="a0"/>
      </w:pPr>
    </w:p>
    <w:p w:rsidR="00C52485" w:rsidRDefault="00C52485" w:rsidP="00C52485">
      <w:pPr>
        <w:pStyle w:val="a0"/>
      </w:pPr>
    </w:p>
    <w:p w:rsidR="00C52485" w:rsidRDefault="00C52485" w:rsidP="00C52485">
      <w:pPr>
        <w:pStyle w:val="a0"/>
      </w:pPr>
    </w:p>
    <w:p w:rsidR="00C52485" w:rsidRDefault="00C52485" w:rsidP="00C52485">
      <w:pPr>
        <w:pStyle w:val="a0"/>
      </w:pP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5"/>
        <w:gridCol w:w="5670"/>
        <w:gridCol w:w="1065"/>
      </w:tblGrid>
      <w:tr w:rsidR="00675CB4" w:rsidTr="00E46434">
        <w:trPr>
          <w:cantSplit/>
          <w:trHeight w:val="401"/>
          <w:jc w:val="center"/>
        </w:trPr>
        <w:tc>
          <w:tcPr>
            <w:tcW w:w="1038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675CB4" w:rsidRDefault="00675CB4" w:rsidP="00E4643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675CB4" w:rsidTr="00E46434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noWrap/>
            <w:vAlign w:val="center"/>
          </w:tcPr>
          <w:p w:rsidR="00675CB4" w:rsidRDefault="00675CB4" w:rsidP="00E4643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noWrap/>
            <w:vAlign w:val="center"/>
          </w:tcPr>
          <w:p w:rsidR="00675CB4" w:rsidRDefault="00675CB4" w:rsidP="00E4643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5" w:type="dxa"/>
            <w:noWrap/>
            <w:vAlign w:val="center"/>
          </w:tcPr>
          <w:p w:rsidR="00675CB4" w:rsidRDefault="00675CB4" w:rsidP="00E4643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noWrap/>
            <w:vAlign w:val="center"/>
          </w:tcPr>
          <w:p w:rsidR="00675CB4" w:rsidRDefault="00675CB4" w:rsidP="00E4643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  <w:vAlign w:val="center"/>
          </w:tcPr>
          <w:p w:rsidR="00675CB4" w:rsidRDefault="00675CB4" w:rsidP="00E4643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675CB4" w:rsidTr="00E46434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noWrap/>
            <w:vAlign w:val="center"/>
          </w:tcPr>
          <w:p w:rsidR="00675CB4" w:rsidRDefault="00675CB4" w:rsidP="00E4643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</w:p>
          <w:p w:rsidR="00675CB4" w:rsidRDefault="00675CB4" w:rsidP="00E4643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675CB4" w:rsidRDefault="00675CB4" w:rsidP="00E4643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17</w:t>
            </w:r>
          </w:p>
          <w:p w:rsidR="00675CB4" w:rsidRDefault="00675CB4" w:rsidP="00E4643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675CB4" w:rsidRDefault="00675CB4" w:rsidP="00E4643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75CB4" w:rsidRDefault="00AE40C3" w:rsidP="00AE40C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（午餐12:00-12:30）</w:t>
            </w:r>
          </w:p>
        </w:tc>
        <w:tc>
          <w:tcPr>
            <w:tcW w:w="1639" w:type="dxa"/>
            <w:noWrap/>
            <w:vAlign w:val="center"/>
          </w:tcPr>
          <w:p w:rsidR="00675CB4" w:rsidRDefault="00675CB4" w:rsidP="00E4643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5" w:type="dxa"/>
            <w:gridSpan w:val="2"/>
            <w:noWrap/>
            <w:vAlign w:val="center"/>
          </w:tcPr>
          <w:p w:rsidR="00675CB4" w:rsidRDefault="00675CB4" w:rsidP="00E46434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  <w:vAlign w:val="center"/>
          </w:tcPr>
          <w:p w:rsidR="00675CB4" w:rsidRDefault="00675CB4" w:rsidP="00E4643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文平、张心、陈伟、余家龙</w:t>
            </w:r>
          </w:p>
        </w:tc>
      </w:tr>
      <w:tr w:rsidR="00675CB4" w:rsidTr="00E46434">
        <w:trPr>
          <w:cantSplit/>
          <w:trHeight w:val="359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</w:tcPr>
          <w:p w:rsidR="00675CB4" w:rsidRDefault="00675CB4" w:rsidP="00E4643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/>
          </w:tcPr>
          <w:p w:rsidR="00675CB4" w:rsidRDefault="00675CB4" w:rsidP="00E464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75CB4" w:rsidRDefault="00675CB4" w:rsidP="00E464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75CB4" w:rsidRDefault="00675CB4" w:rsidP="00E464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75CB4" w:rsidRDefault="00323926" w:rsidP="00E464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8:30-12:00</w:t>
            </w:r>
          </w:p>
          <w:p w:rsidR="00675CB4" w:rsidRDefault="00675CB4" w:rsidP="00E464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75CB4" w:rsidRDefault="00675CB4" w:rsidP="00E464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75CB4" w:rsidRDefault="00675CB4" w:rsidP="00E464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75CB4" w:rsidRDefault="00675CB4" w:rsidP="00E464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75CB4" w:rsidRDefault="00675CB4" w:rsidP="00E464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75CB4" w:rsidRDefault="00675CB4" w:rsidP="00E464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75CB4" w:rsidRDefault="00675CB4" w:rsidP="00E464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75CB4" w:rsidRDefault="00675CB4" w:rsidP="00E464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noWrap/>
          </w:tcPr>
          <w:p w:rsidR="00675CB4" w:rsidRDefault="00675CB4" w:rsidP="00E4643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  <w:noWrap/>
          </w:tcPr>
          <w:p w:rsidR="00675CB4" w:rsidRDefault="00675CB4" w:rsidP="00E4643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675CB4" w:rsidRDefault="00675CB4" w:rsidP="00E4643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 9.1.3分析和评价；9.3管理评审；10.1改进 总则；10.2不合格和纠正措施10.3持续改进。</w:t>
            </w:r>
          </w:p>
          <w:p w:rsidR="00675CB4" w:rsidRDefault="00675CB4" w:rsidP="00E46434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21"/>
                <w:szCs w:val="21"/>
              </w:rPr>
              <w:t>;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675CB4" w:rsidRDefault="00675CB4" w:rsidP="00E46434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9.1.1监测、分析和评估总则；9.3管理评审；10.1改进 总则；10.3持续改进。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675CB4" w:rsidRDefault="003B3F11" w:rsidP="00E464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陈伟</w:t>
            </w:r>
          </w:p>
        </w:tc>
      </w:tr>
      <w:tr w:rsidR="00675CB4" w:rsidTr="00E46434">
        <w:trPr>
          <w:cantSplit/>
          <w:trHeight w:val="1823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</w:tcPr>
          <w:p w:rsidR="00675CB4" w:rsidRDefault="00675CB4" w:rsidP="00E4643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/>
          </w:tcPr>
          <w:p w:rsidR="003B3F11" w:rsidRDefault="003B3F11" w:rsidP="00E464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23926" w:rsidRDefault="00323926" w:rsidP="003239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8:30-10:00</w:t>
            </w:r>
          </w:p>
          <w:p w:rsidR="003B3F11" w:rsidRDefault="003B3F11" w:rsidP="00E464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B3F11" w:rsidRDefault="003B3F11" w:rsidP="00E464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B3F11" w:rsidRDefault="003B3F11" w:rsidP="00E464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B3F11" w:rsidRDefault="003B3F11" w:rsidP="00E464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B3F11" w:rsidRDefault="003B3F11" w:rsidP="00E464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B3F11" w:rsidRDefault="003B3F11" w:rsidP="00E464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B3F11" w:rsidRDefault="003B3F11" w:rsidP="00E464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B3F11" w:rsidRDefault="003B3F11" w:rsidP="00E464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75CB4" w:rsidRDefault="00675CB4" w:rsidP="00E464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noWrap/>
          </w:tcPr>
          <w:p w:rsidR="00675CB4" w:rsidRDefault="003B3F11" w:rsidP="00E4643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  <w:noWrap/>
          </w:tcPr>
          <w:p w:rsidR="001C3D00" w:rsidRDefault="001C3D00" w:rsidP="001C3D0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</w:t>
            </w:r>
          </w:p>
          <w:p w:rsidR="001C3D00" w:rsidRDefault="001C3D00" w:rsidP="001C3D0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6.2目标及其实现的策划；7.1资源；7.4信息和沟通；7.5.1文件化信息总则；9.1监视、测量、分析和评价；9.3管理评审； 10.1事件、不符合和纠正措施；10.3持续改进。</w:t>
            </w:r>
          </w:p>
          <w:p w:rsidR="001C3D00" w:rsidRDefault="001C3D00" w:rsidP="001C3D00">
            <w:pPr>
              <w:rPr>
                <w:rFonts w:ascii="宋体" w:hAnsi="宋体" w:cs="新宋体"/>
                <w:sz w:val="21"/>
                <w:szCs w:val="21"/>
              </w:rPr>
            </w:pPr>
          </w:p>
          <w:p w:rsidR="00675CB4" w:rsidRDefault="001C3D00" w:rsidP="00152AF5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资质的确认、管理体系变化情况、质量监督抽查情况、顾客对产品质量的投诉、认证证书及标识使用情况、上次不符合验证</w:t>
            </w:r>
            <w:r w:rsidR="00152AF5">
              <w:rPr>
                <w:rFonts w:ascii="宋体" w:hAnsi="宋体" w:cs="新宋体" w:hint="eastAsia"/>
                <w:sz w:val="21"/>
                <w:szCs w:val="21"/>
              </w:rPr>
              <w:t>（EO9.1.1</w:t>
            </w:r>
            <w:r w:rsidR="00152AF5">
              <w:rPr>
                <w:rFonts w:ascii="宋体" w:hAnsi="宋体" w:cs="新宋体"/>
                <w:sz w:val="21"/>
                <w:szCs w:val="21"/>
              </w:rPr>
              <w:t>）</w:t>
            </w:r>
            <w:r>
              <w:rPr>
                <w:rFonts w:ascii="宋体" w:hAnsi="宋体" w:cs="新宋体" w:hint="eastAsia"/>
                <w:sz w:val="21"/>
                <w:szCs w:val="21"/>
              </w:rPr>
              <w:t>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675CB4" w:rsidRDefault="00675CB4" w:rsidP="00E464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323926" w:rsidTr="00E46434">
        <w:trPr>
          <w:cantSplit/>
          <w:trHeight w:val="74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</w:tcPr>
          <w:p w:rsidR="00323926" w:rsidRDefault="00323926" w:rsidP="00E4643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/>
          </w:tcPr>
          <w:p w:rsidR="00323926" w:rsidRDefault="00323926" w:rsidP="003239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8:30-16:30</w:t>
            </w:r>
          </w:p>
        </w:tc>
        <w:tc>
          <w:tcPr>
            <w:tcW w:w="995" w:type="dxa"/>
            <w:noWrap/>
          </w:tcPr>
          <w:p w:rsidR="00323926" w:rsidRDefault="00323926" w:rsidP="003B3F1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行管科</w:t>
            </w:r>
          </w:p>
        </w:tc>
        <w:tc>
          <w:tcPr>
            <w:tcW w:w="5670" w:type="dxa"/>
            <w:noWrap/>
          </w:tcPr>
          <w:p w:rsidR="00323926" w:rsidRDefault="00323926" w:rsidP="00E4643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QMS-2015:</w:t>
            </w:r>
          </w:p>
          <w:p w:rsidR="00323926" w:rsidRDefault="00323926" w:rsidP="00831887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/权限；6.2质量目标及其实现的策划；7.1.4过程运行环境;7.2能力；7.3意识；7.4沟通；7.5文件化信息；</w:t>
            </w:r>
            <w:r w:rsidR="00831887">
              <w:rPr>
                <w:rFonts w:ascii="宋体" w:hAnsi="宋体" w:cs="新宋体" w:hint="eastAsia"/>
                <w:sz w:val="18"/>
                <w:szCs w:val="18"/>
              </w:rPr>
              <w:t>9.2内部审核；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 w:rsidR="00831887">
              <w:rPr>
                <w:rFonts w:ascii="宋体" w:hAnsi="宋体" w:cs="新宋体" w:hint="eastAsia"/>
                <w:sz w:val="18"/>
                <w:szCs w:val="18"/>
              </w:rPr>
              <w:t>不符合纠正措施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323926" w:rsidRDefault="00323926" w:rsidP="00E464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张心</w:t>
            </w:r>
          </w:p>
        </w:tc>
      </w:tr>
      <w:tr w:rsidR="00323926" w:rsidTr="00C222E0">
        <w:trPr>
          <w:cantSplit/>
          <w:trHeight w:val="3298"/>
          <w:jc w:val="center"/>
        </w:trPr>
        <w:tc>
          <w:tcPr>
            <w:tcW w:w="1011" w:type="dxa"/>
            <w:vMerge/>
            <w:tcBorders>
              <w:left w:val="single" w:sz="8" w:space="0" w:color="auto"/>
              <w:bottom w:val="single" w:sz="4" w:space="0" w:color="auto"/>
            </w:tcBorders>
            <w:noWrap/>
          </w:tcPr>
          <w:p w:rsidR="00323926" w:rsidRDefault="00323926" w:rsidP="00E4643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tcBorders>
              <w:bottom w:val="single" w:sz="4" w:space="0" w:color="auto"/>
            </w:tcBorders>
            <w:noWrap/>
          </w:tcPr>
          <w:p w:rsidR="00323926" w:rsidRDefault="00323926" w:rsidP="00E464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23926" w:rsidRDefault="00323926" w:rsidP="00E464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23926" w:rsidRDefault="00323926" w:rsidP="00E464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23926" w:rsidRDefault="00323926" w:rsidP="00E464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10:00-11:00</w:t>
            </w:r>
          </w:p>
          <w:p w:rsidR="00323926" w:rsidRDefault="00323926" w:rsidP="00E464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noWrap/>
          </w:tcPr>
          <w:p w:rsidR="00323926" w:rsidRDefault="00323926" w:rsidP="00E4643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行管科（含财务）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noWrap/>
          </w:tcPr>
          <w:p w:rsidR="00323926" w:rsidRDefault="00323926" w:rsidP="00E46434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EMS-2015：</w:t>
            </w:r>
          </w:p>
          <w:p w:rsidR="00323926" w:rsidRDefault="00323926" w:rsidP="00E4643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5.3组织的角色、职责和权限；6.2目标及其实现的策划；6.1.2环境因素；6.1.3合规义务；8.1运行策划和控制；8.2应急准备和响应；9.1监视、测量、分析与评估</w:t>
            </w:r>
            <w:r w:rsidR="00152AF5">
              <w:rPr>
                <w:rFonts w:ascii="宋体" w:hAnsi="宋体" w:cs="新宋体" w:hint="eastAsia"/>
                <w:sz w:val="18"/>
                <w:szCs w:val="18"/>
              </w:rPr>
              <w:t>（上次不符合验证）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；9.1.2符合性评估；9.2内部审核；10.2不符合和纠正措施。</w:t>
            </w:r>
            <w:r w:rsidR="00831887">
              <w:rPr>
                <w:rFonts w:ascii="宋体" w:hAnsi="宋体" w:cs="新宋体" w:hint="eastAsia"/>
                <w:sz w:val="18"/>
                <w:szCs w:val="18"/>
              </w:rPr>
              <w:t>EMS运行控制财务支出证据</w:t>
            </w:r>
          </w:p>
          <w:p w:rsidR="00323926" w:rsidRDefault="00323926" w:rsidP="001C3D0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ISO45001：2018： </w:t>
            </w:r>
          </w:p>
          <w:p w:rsidR="00323926" w:rsidRDefault="00323926" w:rsidP="001C3D0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</w:t>
            </w:r>
            <w:r w:rsidR="00152AF5">
              <w:rPr>
                <w:rFonts w:ascii="宋体" w:hAnsi="宋体" w:cs="新宋体" w:hint="eastAsia"/>
                <w:sz w:val="18"/>
                <w:szCs w:val="18"/>
              </w:rPr>
              <w:t>（上次不符合验证）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；9.1.2法律法规要求和其他要求的合规性评价；10.1事件、不符合和纠正措施；10.2</w:t>
            </w:r>
            <w:r w:rsidR="00831887">
              <w:rPr>
                <w:rFonts w:ascii="宋体" w:hAnsi="宋体" w:cs="新宋体" w:hint="eastAsia"/>
                <w:sz w:val="18"/>
                <w:szCs w:val="18"/>
              </w:rPr>
              <w:t>不符合纠正措施</w:t>
            </w:r>
            <w:r>
              <w:rPr>
                <w:rFonts w:ascii="宋体" w:hAnsi="宋体" w:cs="新宋体" w:hint="eastAsia"/>
                <w:sz w:val="18"/>
                <w:szCs w:val="18"/>
              </w:rPr>
              <w:t>/OHSMS运行控制财务支出证据</w:t>
            </w:r>
          </w:p>
        </w:tc>
        <w:tc>
          <w:tcPr>
            <w:tcW w:w="1065" w:type="dxa"/>
            <w:tcBorders>
              <w:bottom w:val="single" w:sz="4" w:space="0" w:color="auto"/>
              <w:right w:val="single" w:sz="8" w:space="0" w:color="auto"/>
            </w:tcBorders>
            <w:noWrap/>
          </w:tcPr>
          <w:p w:rsidR="00323926" w:rsidRDefault="00323926" w:rsidP="00E464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323926" w:rsidTr="003B3F11">
        <w:trPr>
          <w:cantSplit/>
          <w:trHeight w:val="1579"/>
          <w:jc w:val="center"/>
        </w:trPr>
        <w:tc>
          <w:tcPr>
            <w:tcW w:w="1011" w:type="dxa"/>
            <w:vMerge/>
            <w:tcBorders>
              <w:left w:val="single" w:sz="8" w:space="0" w:color="auto"/>
              <w:bottom w:val="single" w:sz="4" w:space="0" w:color="auto"/>
            </w:tcBorders>
            <w:noWrap/>
          </w:tcPr>
          <w:p w:rsidR="00323926" w:rsidRDefault="00323926" w:rsidP="00E4643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tcBorders>
              <w:bottom w:val="single" w:sz="4" w:space="0" w:color="auto"/>
            </w:tcBorders>
            <w:noWrap/>
          </w:tcPr>
          <w:p w:rsidR="00323926" w:rsidRDefault="00323926" w:rsidP="00E464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8:30-16:30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noWrap/>
          </w:tcPr>
          <w:p w:rsidR="00323926" w:rsidRDefault="00323926" w:rsidP="00302111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运管科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noWrap/>
          </w:tcPr>
          <w:p w:rsidR="00323926" w:rsidRDefault="00323926" w:rsidP="0030211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323926" w:rsidRDefault="00323926" w:rsidP="0030211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</w:t>
            </w:r>
            <w:r w:rsidR="00302281">
              <w:rPr>
                <w:rFonts w:ascii="宋体" w:hAnsi="宋体" w:cs="新宋体" w:hint="eastAsia"/>
                <w:sz w:val="18"/>
                <w:szCs w:val="18"/>
              </w:rPr>
              <w:t>8.2产品和服务的要求；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8.4外部提供供方的控制；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9.1.2顾客满意；</w:t>
            </w:r>
          </w:p>
          <w:p w:rsidR="00323926" w:rsidRDefault="00323926" w:rsidP="00302111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EMS-2015: </w:t>
            </w:r>
          </w:p>
          <w:p w:rsidR="00323926" w:rsidRPr="003B3F11" w:rsidRDefault="00323926" w:rsidP="003B3F11"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 6.1.2环境因素；8.1运行策划和控制；8.2应急准备和响应；</w:t>
            </w:r>
          </w:p>
        </w:tc>
        <w:tc>
          <w:tcPr>
            <w:tcW w:w="1065" w:type="dxa"/>
            <w:tcBorders>
              <w:bottom w:val="single" w:sz="4" w:space="0" w:color="auto"/>
              <w:right w:val="single" w:sz="8" w:space="0" w:color="auto"/>
            </w:tcBorders>
            <w:noWrap/>
          </w:tcPr>
          <w:p w:rsidR="00323926" w:rsidRDefault="00323926" w:rsidP="00E464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余家龙</w:t>
            </w:r>
          </w:p>
        </w:tc>
      </w:tr>
      <w:tr w:rsidR="00323926" w:rsidTr="003B3F11">
        <w:trPr>
          <w:cantSplit/>
          <w:trHeight w:val="1012"/>
          <w:jc w:val="center"/>
        </w:trPr>
        <w:tc>
          <w:tcPr>
            <w:tcW w:w="1011" w:type="dxa"/>
            <w:vMerge/>
            <w:tcBorders>
              <w:left w:val="single" w:sz="8" w:space="0" w:color="auto"/>
              <w:bottom w:val="single" w:sz="4" w:space="0" w:color="auto"/>
            </w:tcBorders>
            <w:noWrap/>
          </w:tcPr>
          <w:p w:rsidR="00323926" w:rsidRDefault="00323926" w:rsidP="00E4643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tcBorders>
              <w:bottom w:val="single" w:sz="4" w:space="0" w:color="auto"/>
            </w:tcBorders>
            <w:noWrap/>
          </w:tcPr>
          <w:p w:rsidR="00323926" w:rsidRDefault="00323926" w:rsidP="00E464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11:00-12:00</w:t>
            </w:r>
          </w:p>
          <w:p w:rsidR="00323926" w:rsidRDefault="00323926" w:rsidP="00E464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noWrap/>
          </w:tcPr>
          <w:p w:rsidR="00323926" w:rsidRDefault="00323926" w:rsidP="00E46434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运管科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noWrap/>
          </w:tcPr>
          <w:p w:rsidR="00323926" w:rsidRDefault="00323926" w:rsidP="0054076E">
            <w:pPr>
              <w:snapToGrid w:val="0"/>
              <w:spacing w:line="240" w:lineRule="exact"/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323926" w:rsidRDefault="00323926" w:rsidP="0054076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5.3组织的角色、职责和权限；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6.1.2危险源辨识和职业安全风险评价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；6.2目标及其实现的策划；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7.4信息和沟通；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8.1运行策划和控制； 8.2应急准备和响应</w:t>
            </w:r>
          </w:p>
        </w:tc>
        <w:tc>
          <w:tcPr>
            <w:tcW w:w="1065" w:type="dxa"/>
            <w:tcBorders>
              <w:bottom w:val="single" w:sz="4" w:space="0" w:color="auto"/>
              <w:right w:val="single" w:sz="8" w:space="0" w:color="auto"/>
            </w:tcBorders>
            <w:noWrap/>
          </w:tcPr>
          <w:p w:rsidR="00323926" w:rsidRDefault="00323926" w:rsidP="0054076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文平</w:t>
            </w:r>
          </w:p>
        </w:tc>
      </w:tr>
      <w:tr w:rsidR="00323926" w:rsidTr="003B3F11">
        <w:trPr>
          <w:cantSplit/>
          <w:trHeight w:val="1012"/>
          <w:jc w:val="center"/>
        </w:trPr>
        <w:tc>
          <w:tcPr>
            <w:tcW w:w="1011" w:type="dxa"/>
            <w:vMerge/>
            <w:tcBorders>
              <w:left w:val="single" w:sz="8" w:space="0" w:color="auto"/>
              <w:bottom w:val="single" w:sz="4" w:space="0" w:color="auto"/>
            </w:tcBorders>
            <w:noWrap/>
          </w:tcPr>
          <w:p w:rsidR="00323926" w:rsidRDefault="00323926" w:rsidP="00E4643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tcBorders>
              <w:bottom w:val="single" w:sz="4" w:space="0" w:color="auto"/>
            </w:tcBorders>
            <w:noWrap/>
          </w:tcPr>
          <w:p w:rsidR="00323926" w:rsidRDefault="00323926" w:rsidP="00E464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12:30-15:00</w:t>
            </w:r>
          </w:p>
          <w:p w:rsidR="00323926" w:rsidRDefault="00323926" w:rsidP="00E464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noWrap/>
          </w:tcPr>
          <w:p w:rsidR="00323926" w:rsidRDefault="00323926" w:rsidP="000117BC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车管科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noWrap/>
          </w:tcPr>
          <w:p w:rsidR="00323926" w:rsidRDefault="00323926" w:rsidP="000117B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323926" w:rsidRDefault="00323926" w:rsidP="000117B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 5.3岗位/职责 /权限； 6.2质量目标及其实现的策划；7.1.3基础设施；8.1运行策划和控制； 8.3设计开发控制； 8.5.1生产和服务提供的控制； 8.5.2标识和可追溯性；8.5.3顾客或外部供方的财产；8.5.4防护；8.5.5交付后的活动；8.5.6更改控制， </w:t>
            </w:r>
          </w:p>
          <w:p w:rsidR="00323926" w:rsidRDefault="00323926" w:rsidP="000117B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323926" w:rsidRDefault="00323926" w:rsidP="000117BC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EMS-2015:</w:t>
            </w:r>
          </w:p>
          <w:p w:rsidR="00323926" w:rsidRDefault="00323926" w:rsidP="000117BC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 6.1.2环境因素；8.1运行策划和控制；8.2应急准备和响应</w:t>
            </w:r>
          </w:p>
          <w:p w:rsidR="00323926" w:rsidRDefault="00323926" w:rsidP="000117BC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323926" w:rsidRDefault="00323926" w:rsidP="000117BC">
            <w:pPr>
              <w:snapToGrid w:val="0"/>
              <w:spacing w:line="240" w:lineRule="exact"/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323926" w:rsidRDefault="00323926" w:rsidP="000117B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5.3组织的角色、职责和权限；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6.1.2危险源辨识和职业安全风险评价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；6.2目标及其实现的策划； 8.1运行策划和控制； 8.2应急准备和响应</w:t>
            </w:r>
          </w:p>
        </w:tc>
        <w:tc>
          <w:tcPr>
            <w:tcW w:w="1065" w:type="dxa"/>
            <w:tcBorders>
              <w:bottom w:val="single" w:sz="4" w:space="0" w:color="auto"/>
              <w:right w:val="single" w:sz="8" w:space="0" w:color="auto"/>
            </w:tcBorders>
            <w:noWrap/>
          </w:tcPr>
          <w:p w:rsidR="00323926" w:rsidRDefault="00323926" w:rsidP="000117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323926" w:rsidTr="003B3F11">
        <w:trPr>
          <w:cantSplit/>
          <w:trHeight w:val="1012"/>
          <w:jc w:val="center"/>
        </w:trPr>
        <w:tc>
          <w:tcPr>
            <w:tcW w:w="1011" w:type="dxa"/>
            <w:vMerge/>
            <w:tcBorders>
              <w:left w:val="single" w:sz="8" w:space="0" w:color="auto"/>
              <w:bottom w:val="single" w:sz="4" w:space="0" w:color="auto"/>
            </w:tcBorders>
            <w:noWrap/>
          </w:tcPr>
          <w:p w:rsidR="00323926" w:rsidRDefault="00323926" w:rsidP="00E4643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tcBorders>
              <w:bottom w:val="single" w:sz="4" w:space="0" w:color="auto"/>
            </w:tcBorders>
            <w:noWrap/>
          </w:tcPr>
          <w:p w:rsidR="00323926" w:rsidRDefault="00323926" w:rsidP="00E464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12:30-16:30</w:t>
            </w:r>
          </w:p>
          <w:p w:rsidR="00323926" w:rsidRDefault="00323926" w:rsidP="00E464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noWrap/>
          </w:tcPr>
          <w:p w:rsidR="00323926" w:rsidRDefault="00323926" w:rsidP="00E46434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安全科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noWrap/>
          </w:tcPr>
          <w:p w:rsidR="00323926" w:rsidRDefault="00323926" w:rsidP="00E46434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EMS-2015:</w:t>
            </w:r>
          </w:p>
          <w:p w:rsidR="00323926" w:rsidRDefault="00323926" w:rsidP="00E4643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 6.1.2环境因素；8.1运行策划和控制；8.2应急准备和响应</w:t>
            </w:r>
          </w:p>
        </w:tc>
        <w:tc>
          <w:tcPr>
            <w:tcW w:w="1065" w:type="dxa"/>
            <w:tcBorders>
              <w:bottom w:val="single" w:sz="4" w:space="0" w:color="auto"/>
              <w:right w:val="single" w:sz="8" w:space="0" w:color="auto"/>
            </w:tcBorders>
            <w:noWrap/>
          </w:tcPr>
          <w:p w:rsidR="00323926" w:rsidRDefault="00323926" w:rsidP="00E464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陈伟</w:t>
            </w:r>
          </w:p>
        </w:tc>
      </w:tr>
      <w:tr w:rsidR="00323926" w:rsidTr="003B3F11">
        <w:trPr>
          <w:cantSplit/>
          <w:trHeight w:val="164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  <w:vAlign w:val="center"/>
          </w:tcPr>
          <w:p w:rsidR="00323926" w:rsidRDefault="00323926" w:rsidP="00E4643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/>
          </w:tcPr>
          <w:p w:rsidR="00323926" w:rsidRDefault="00323926" w:rsidP="00E464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15:00-16:30</w:t>
            </w:r>
          </w:p>
          <w:p w:rsidR="00323926" w:rsidRDefault="00323926" w:rsidP="00E464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noWrap/>
          </w:tcPr>
          <w:p w:rsidR="00323926" w:rsidRDefault="00323926" w:rsidP="00E46434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安全科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noWrap/>
          </w:tcPr>
          <w:p w:rsidR="00323926" w:rsidRDefault="00323926" w:rsidP="00E4643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323926" w:rsidRDefault="00323926" w:rsidP="00E4643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 6.2质量目标及其实现的策划；7.1.5监视和测量资源；8.6产品和服务放行；8.7不合格输出的控制；</w:t>
            </w:r>
          </w:p>
          <w:p w:rsidR="00323926" w:rsidRPr="003B3F11" w:rsidRDefault="00323926" w:rsidP="00E46434">
            <w:pPr>
              <w:pStyle w:val="a0"/>
            </w:pPr>
          </w:p>
          <w:p w:rsidR="00323926" w:rsidRDefault="00323926" w:rsidP="00E46434">
            <w:pPr>
              <w:snapToGrid w:val="0"/>
              <w:spacing w:line="240" w:lineRule="exact"/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323926" w:rsidRDefault="00323926" w:rsidP="00E46434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5.3组织的角色、职责和权限；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6.1.2危险源辨识和职业安全风险评价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；6.2目标及其实现的策划； 8.1运行策划和控制； 8.2应急准备和响应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323926" w:rsidRDefault="00323926" w:rsidP="00E464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323926" w:rsidTr="00227F14">
        <w:trPr>
          <w:cantSplit/>
          <w:trHeight w:val="57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  <w:vAlign w:val="center"/>
          </w:tcPr>
          <w:p w:rsidR="00323926" w:rsidRDefault="00323926" w:rsidP="00E4643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/>
          </w:tcPr>
          <w:p w:rsidR="00323926" w:rsidRDefault="00323926" w:rsidP="00786D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5" w:type="dxa"/>
            <w:gridSpan w:val="2"/>
            <w:noWrap/>
            <w:vAlign w:val="center"/>
          </w:tcPr>
          <w:p w:rsidR="00323926" w:rsidRDefault="00323926" w:rsidP="00E4643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审核组内部沟通,并与受审核方沟通、末次会议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  <w:vAlign w:val="center"/>
          </w:tcPr>
          <w:p w:rsidR="00323926" w:rsidRDefault="00323926" w:rsidP="00E4643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文平、张心、陈伟、余家龙</w:t>
            </w:r>
          </w:p>
        </w:tc>
      </w:tr>
    </w:tbl>
    <w:p w:rsidR="00D15A0B" w:rsidRDefault="002B25F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D15A0B" w:rsidRDefault="002B25F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D15A0B" w:rsidRDefault="002B25F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D15A0B" w:rsidRDefault="002B25F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D15A0B" w:rsidRDefault="002B25F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D15A0B" w:rsidRDefault="002B25F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D15A0B" w:rsidRDefault="002B25F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D15A0B" w:rsidRDefault="00446F0C"/>
    <w:p w:rsidR="00D15A0B" w:rsidRDefault="00446F0C"/>
    <w:sectPr w:rsidR="00D15A0B" w:rsidSect="00C33FCC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F0C" w:rsidRDefault="00446F0C" w:rsidP="00EF1FA4">
      <w:r>
        <w:separator/>
      </w:r>
    </w:p>
  </w:endnote>
  <w:endnote w:type="continuationSeparator" w:id="0">
    <w:p w:rsidR="00446F0C" w:rsidRDefault="00446F0C" w:rsidP="00EF1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F0C" w:rsidRDefault="00446F0C" w:rsidP="00EF1FA4">
      <w:r>
        <w:separator/>
      </w:r>
    </w:p>
  </w:footnote>
  <w:footnote w:type="continuationSeparator" w:id="0">
    <w:p w:rsidR="00446F0C" w:rsidRDefault="00446F0C" w:rsidP="00EF1F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A0B" w:rsidRDefault="004D4121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4D41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" stroked="f">
          <v:textbox>
            <w:txbxContent>
              <w:p w:rsidR="00D15A0B" w:rsidRDefault="002B25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2B25F8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B25F8">
      <w:rPr>
        <w:rStyle w:val="CharChar1"/>
        <w:rFonts w:hint="default"/>
      </w:rPr>
      <w:t>北京国标联合认证有限公司</w:t>
    </w:r>
    <w:r w:rsidR="002B25F8">
      <w:rPr>
        <w:rStyle w:val="CharChar1"/>
        <w:rFonts w:hint="default"/>
      </w:rPr>
      <w:tab/>
    </w:r>
    <w:r w:rsidR="002B25F8">
      <w:rPr>
        <w:rStyle w:val="CharChar1"/>
        <w:rFonts w:hint="default"/>
      </w:rPr>
      <w:tab/>
    </w:r>
  </w:p>
  <w:p w:rsidR="00D15A0B" w:rsidRDefault="002B25F8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1FA4"/>
    <w:rsid w:val="00152AF5"/>
    <w:rsid w:val="001C3D00"/>
    <w:rsid w:val="002B25F8"/>
    <w:rsid w:val="00302281"/>
    <w:rsid w:val="00323926"/>
    <w:rsid w:val="003B3F11"/>
    <w:rsid w:val="00446F0C"/>
    <w:rsid w:val="004819CD"/>
    <w:rsid w:val="004D4121"/>
    <w:rsid w:val="005F4FFB"/>
    <w:rsid w:val="00675CB4"/>
    <w:rsid w:val="00831887"/>
    <w:rsid w:val="00AA516D"/>
    <w:rsid w:val="00AE40C3"/>
    <w:rsid w:val="00C52485"/>
    <w:rsid w:val="00EF1FA4"/>
    <w:rsid w:val="00EF3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C33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C33FC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650</Words>
  <Characters>3708</Characters>
  <Application>Microsoft Office Word</Application>
  <DocSecurity>0</DocSecurity>
  <Lines>30</Lines>
  <Paragraphs>8</Paragraphs>
  <ScaleCrop>false</ScaleCrop>
  <Company>微软中国</Company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64</cp:revision>
  <dcterms:created xsi:type="dcterms:W3CDTF">2015-06-17T14:31:00Z</dcterms:created>
  <dcterms:modified xsi:type="dcterms:W3CDTF">2021-09-17T07:27:00Z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