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0963-2021-QEO</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西藏创享人力资源服务有限公司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李凤仪</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Q:,E:,O:</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91540195MA6TC25A9P</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Q:22,E:22,O:22</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西藏创享人力资源服务有限公司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Q：资质许可范围内人力资源服务；人力资源管理信息软件开发、技术服务；会议服务</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E：资质许可范围内人力资源服务;力资源管理信息软件开发、技术服务；会议服务所涉及场所的相关环境管理活动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O：资质许可范围内人力资源服务;力资源管理信息软件开发、技术服务；会议服务所涉及场所的相关职业健康安全管理活动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西藏拉萨市柳梧新区海亮世纪新城I期河畔家园B区96栋1单元202号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西藏自治区拉萨市城关区夺底路24号（8848创业园）401号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西藏创享人力资源服务有限公司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Q:,E:,O:</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西藏自治区拉萨市城关区夺底路24号（8848创业园）401号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