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79"/>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879" w:type="dxa"/>
            <w:vAlign w:val="center"/>
          </w:tcPr>
          <w:p>
            <w:pPr>
              <w:rPr>
                <w:rFonts w:hint="default" w:eastAsia="宋体"/>
                <w:color w:val="auto"/>
                <w:sz w:val="24"/>
                <w:szCs w:val="24"/>
                <w:lang w:val="en-US" w:eastAsia="zh-CN"/>
              </w:rPr>
            </w:pPr>
            <w:r>
              <w:rPr>
                <w:rFonts w:hint="eastAsia"/>
                <w:color w:val="auto"/>
                <w:sz w:val="24"/>
                <w:szCs w:val="24"/>
              </w:rPr>
              <w:t xml:space="preserve">受审核部门：管理层  </w:t>
            </w:r>
            <w:r>
              <w:rPr>
                <w:rFonts w:hint="eastAsia"/>
                <w:color w:val="auto"/>
                <w:sz w:val="24"/>
                <w:szCs w:val="24"/>
                <w:lang w:val="en-US" w:eastAsia="zh-CN"/>
              </w:rPr>
              <w:t xml:space="preserve">   </w:t>
            </w:r>
            <w:r>
              <w:rPr>
                <w:rFonts w:hint="eastAsia"/>
                <w:color w:val="auto"/>
                <w:sz w:val="24"/>
                <w:szCs w:val="24"/>
              </w:rPr>
              <w:t>主管领导：彭丽娜</w:t>
            </w:r>
            <w:r>
              <w:rPr>
                <w:rFonts w:hint="eastAsia"/>
                <w:color w:val="auto"/>
                <w:sz w:val="24"/>
                <w:szCs w:val="24"/>
                <w:lang w:val="en-US" w:eastAsia="zh-CN"/>
              </w:rPr>
              <w:t xml:space="preserve">     </w:t>
            </w:r>
            <w:r>
              <w:rPr>
                <w:rFonts w:hint="eastAsia"/>
                <w:color w:val="auto"/>
                <w:sz w:val="24"/>
                <w:szCs w:val="24"/>
              </w:rPr>
              <w:t xml:space="preserve"> 陪同人员：</w:t>
            </w:r>
            <w:r>
              <w:rPr>
                <w:rFonts w:hint="eastAsia"/>
                <w:color w:val="auto"/>
                <w:sz w:val="24"/>
                <w:szCs w:val="24"/>
                <w:lang w:val="en-US" w:eastAsia="zh-CN"/>
              </w:rPr>
              <w:t>伍飞</w:t>
            </w:r>
          </w:p>
        </w:tc>
        <w:tc>
          <w:tcPr>
            <w:tcW w:w="710"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879" w:type="dxa"/>
            <w:vAlign w:val="center"/>
          </w:tcPr>
          <w:p>
            <w:pPr>
              <w:spacing w:before="120"/>
              <w:rPr>
                <w:rFonts w:hint="eastAsia" w:eastAsia="宋体"/>
                <w:color w:val="auto"/>
                <w:lang w:val="en-US" w:eastAsia="zh-CN"/>
              </w:rPr>
            </w:pPr>
            <w:r>
              <w:rPr>
                <w:rFonts w:hint="eastAsia"/>
                <w:color w:val="auto"/>
                <w:sz w:val="24"/>
                <w:szCs w:val="24"/>
              </w:rPr>
              <w:t>审核员：</w:t>
            </w:r>
            <w:r>
              <w:rPr>
                <w:rFonts w:hint="eastAsia"/>
                <w:color w:val="auto"/>
                <w:sz w:val="24"/>
                <w:szCs w:val="24"/>
                <w:lang w:val="en-US" w:eastAsia="zh-CN"/>
              </w:rPr>
              <w:t xml:space="preserve">冉景洲 </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审核时间：</w:t>
            </w:r>
            <w:r>
              <w:rPr>
                <w:rFonts w:hint="eastAsia"/>
                <w:color w:val="auto"/>
                <w:sz w:val="24"/>
                <w:szCs w:val="24"/>
                <w:lang w:eastAsia="zh-CN"/>
              </w:rPr>
              <w:t>2021年9月15日</w:t>
            </w:r>
          </w:p>
        </w:tc>
        <w:tc>
          <w:tcPr>
            <w:tcW w:w="710"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879" w:type="dxa"/>
            <w:vAlign w:val="center"/>
          </w:tcPr>
          <w:p>
            <w:pPr>
              <w:rPr>
                <w:color w:val="auto"/>
                <w:sz w:val="24"/>
                <w:szCs w:val="24"/>
              </w:rPr>
            </w:pPr>
            <w:r>
              <w:rPr>
                <w:rFonts w:hint="eastAsia"/>
                <w:color w:val="auto"/>
                <w:sz w:val="24"/>
                <w:szCs w:val="24"/>
              </w:rPr>
              <w:t>审核条款：</w:t>
            </w:r>
            <w:r>
              <w:rPr>
                <w:rFonts w:hint="eastAsia" w:ascii="宋体" w:hAnsi="宋体" w:cs="新宋体"/>
                <w:color w:val="auto"/>
                <w:sz w:val="18"/>
                <w:szCs w:val="18"/>
              </w:rPr>
              <w:t>EMS-2015</w:t>
            </w:r>
            <w:r>
              <w:rPr>
                <w:rFonts w:hint="eastAsia" w:ascii="宋体" w:hAnsi="宋体" w:cs="新宋体"/>
                <w:color w:val="auto"/>
                <w:sz w:val="18"/>
                <w:szCs w:val="18"/>
                <w:lang w:eastAsia="zh-CN"/>
              </w:rPr>
              <w:t>：</w:t>
            </w:r>
            <w:r>
              <w:rPr>
                <w:rFonts w:hint="eastAsia" w:ascii="宋体" w:hAnsi="宋体" w:cs="新宋体"/>
                <w:color w:val="auto"/>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tc>
        <w:tc>
          <w:tcPr>
            <w:tcW w:w="710"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 w:val="21"/>
                <w:szCs w:val="21"/>
              </w:rPr>
            </w:pPr>
            <w:r>
              <w:rPr>
                <w:rFonts w:hint="eastAsia" w:ascii="宋体" w:hAnsi="宋体" w:cs="宋体"/>
                <w:color w:val="auto"/>
                <w:sz w:val="21"/>
                <w:szCs w:val="21"/>
              </w:rPr>
              <w:t>组织及其环境;</w:t>
            </w:r>
          </w:p>
          <w:p>
            <w:pPr>
              <w:rPr>
                <w:rFonts w:hint="eastAsia" w:ascii="宋体" w:hAnsi="宋体" w:cs="宋体"/>
                <w:color w:val="auto"/>
                <w:sz w:val="21"/>
                <w:szCs w:val="21"/>
              </w:rPr>
            </w:pPr>
            <w:r>
              <w:rPr>
                <w:rFonts w:hint="eastAsia" w:ascii="宋体" w:hAnsi="宋体" w:cs="宋体"/>
                <w:color w:val="auto"/>
                <w:sz w:val="21"/>
                <w:szCs w:val="21"/>
              </w:rPr>
              <w:t>相关方需求与期望;</w:t>
            </w:r>
          </w:p>
          <w:p>
            <w:pPr>
              <w:rPr>
                <w:rFonts w:hint="eastAsia" w:ascii="宋体" w:hAnsi="宋体" w:cs="宋体"/>
                <w:color w:val="auto"/>
                <w:sz w:val="21"/>
                <w:szCs w:val="21"/>
              </w:rPr>
            </w:pPr>
            <w:r>
              <w:rPr>
                <w:rFonts w:hint="eastAsia" w:ascii="宋体" w:hAnsi="宋体" w:cs="宋体"/>
                <w:color w:val="auto"/>
                <w:sz w:val="21"/>
                <w:szCs w:val="21"/>
              </w:rPr>
              <w:t>确定体系范围;</w:t>
            </w:r>
          </w:p>
          <w:p>
            <w:pPr>
              <w:rPr>
                <w:rFonts w:hint="eastAsia" w:ascii="宋体" w:hAnsi="宋体" w:cs="宋体"/>
                <w:color w:val="auto"/>
                <w:sz w:val="21"/>
                <w:szCs w:val="21"/>
              </w:rPr>
            </w:pPr>
            <w:r>
              <w:rPr>
                <w:rFonts w:hint="eastAsia" w:ascii="宋体" w:hAnsi="宋体" w:cs="宋体"/>
                <w:color w:val="auto"/>
                <w:sz w:val="21"/>
                <w:szCs w:val="21"/>
              </w:rPr>
              <w:t>体系及其过程;</w:t>
            </w:r>
          </w:p>
          <w:p>
            <w:pPr>
              <w:rPr>
                <w:rFonts w:hint="eastAsia" w:ascii="宋体" w:hAnsi="宋体" w:cs="宋体"/>
                <w:color w:val="auto"/>
                <w:sz w:val="21"/>
                <w:szCs w:val="21"/>
              </w:rPr>
            </w:pPr>
            <w:r>
              <w:rPr>
                <w:rFonts w:hint="eastAsia" w:ascii="宋体" w:hAnsi="宋体" w:cs="宋体"/>
                <w:color w:val="auto"/>
                <w:sz w:val="21"/>
                <w:szCs w:val="21"/>
              </w:rPr>
              <w:t>总要求</w:t>
            </w:r>
          </w:p>
          <w:p>
            <w:pPr>
              <w:rPr>
                <w:color w:val="auto"/>
              </w:rPr>
            </w:pPr>
          </w:p>
        </w:tc>
        <w:tc>
          <w:tcPr>
            <w:tcW w:w="960" w:type="dxa"/>
          </w:tcPr>
          <w:p>
            <w:pPr>
              <w:adjustRightInd w:val="0"/>
              <w:snapToGrid w:val="0"/>
              <w:rPr>
                <w:rFonts w:ascii="宋体" w:hAnsi="宋体" w:cs="宋体"/>
                <w:color w:val="auto"/>
                <w:sz w:val="21"/>
                <w:szCs w:val="21"/>
              </w:rPr>
            </w:pPr>
            <w:r>
              <w:rPr>
                <w:rFonts w:hint="eastAsia" w:ascii="宋体" w:hAnsi="宋体" w:cs="宋体"/>
                <w:color w:val="auto"/>
                <w:sz w:val="21"/>
                <w:szCs w:val="21"/>
              </w:rPr>
              <w:t>E:4.1;4.2;4.3;4.4</w:t>
            </w:r>
          </w:p>
          <w:p>
            <w:pPr>
              <w:adjustRightInd w:val="0"/>
              <w:snapToGrid w:val="0"/>
              <w:rPr>
                <w:rFonts w:hint="eastAsia" w:ascii="宋体" w:hAnsi="宋体" w:cs="宋体"/>
                <w:color w:val="auto"/>
                <w:sz w:val="21"/>
                <w:szCs w:val="21"/>
              </w:rPr>
            </w:pPr>
          </w:p>
          <w:p>
            <w:pPr>
              <w:adjustRightInd w:val="0"/>
              <w:snapToGrid w:val="0"/>
              <w:rPr>
                <w:rFonts w:hint="eastAsia" w:ascii="宋体" w:hAnsi="宋体" w:cs="宋体"/>
                <w:color w:val="auto"/>
                <w:sz w:val="21"/>
                <w:szCs w:val="21"/>
              </w:rPr>
            </w:pPr>
          </w:p>
          <w:p>
            <w:pPr>
              <w:rPr>
                <w:color w:val="auto"/>
              </w:rPr>
            </w:pPr>
          </w:p>
        </w:tc>
        <w:tc>
          <w:tcPr>
            <w:tcW w:w="10879" w:type="dxa"/>
            <w:vAlign w:val="top"/>
          </w:tcPr>
          <w:p>
            <w:pPr>
              <w:rPr>
                <w:rFonts w:ascii="宋体" w:hAnsi="宋体"/>
                <w:color w:val="auto"/>
                <w:sz w:val="21"/>
                <w:szCs w:val="21"/>
              </w:rPr>
            </w:pPr>
            <w:r>
              <w:rPr>
                <w:rFonts w:hint="eastAsia" w:ascii="宋体" w:hAnsi="宋体"/>
                <w:color w:val="auto"/>
                <w:sz w:val="21"/>
                <w:szCs w:val="21"/>
              </w:rPr>
              <w:t>公司制定有《组织环境和相关方需求分析清单》，确定对公司有利的内外部环境因素，对公司不利的内、外部因素有：市场竞争非常激烈，国家和政府对企业环保要求提高等。</w:t>
            </w:r>
          </w:p>
          <w:p>
            <w:pPr>
              <w:rPr>
                <w:rFonts w:hint="eastAsia" w:ascii="宋体" w:hAnsi="宋体"/>
                <w:color w:val="auto"/>
                <w:sz w:val="21"/>
                <w:szCs w:val="21"/>
              </w:rPr>
            </w:pPr>
            <w:r>
              <w:rPr>
                <w:rFonts w:hint="eastAsia" w:ascii="宋体" w:hAnsi="宋体"/>
                <w:color w:val="auto"/>
                <w:sz w:val="21"/>
                <w:szCs w:val="21"/>
              </w:rPr>
              <w:t>公司通过业内展会、同行交流、座谈会、每周工作例会、QQ、微信等进行内外部沟通，并定期进行评审，形成会议记录。</w:t>
            </w:r>
          </w:p>
          <w:p>
            <w:pPr>
              <w:rPr>
                <w:rFonts w:hint="eastAsia" w:ascii="宋体" w:hAnsi="宋体"/>
                <w:color w:val="auto"/>
                <w:sz w:val="21"/>
                <w:szCs w:val="21"/>
              </w:rPr>
            </w:pPr>
            <w:r>
              <w:rPr>
                <w:rFonts w:hint="eastAsia" w:ascii="宋体" w:hAnsi="宋体"/>
                <w:color w:val="auto"/>
                <w:sz w:val="21"/>
                <w:szCs w:val="21"/>
              </w:rPr>
              <w:t>抽查关于内、外部环境评审记录1份，记录清晰。</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公司确定的相关方有员工、业主、政府机构、客户等。</w:t>
            </w:r>
          </w:p>
          <w:p>
            <w:pPr>
              <w:rPr>
                <w:rFonts w:hint="eastAsia" w:ascii="宋体" w:hAnsi="宋体"/>
                <w:color w:val="auto"/>
                <w:sz w:val="21"/>
                <w:szCs w:val="21"/>
              </w:rPr>
            </w:pPr>
            <w:r>
              <w:rPr>
                <w:rFonts w:hint="eastAsia" w:ascii="宋体" w:hAnsi="宋体"/>
                <w:color w:val="auto"/>
                <w:sz w:val="21"/>
                <w:szCs w:val="21"/>
              </w:rPr>
              <w:t>理解员工诉求的形式为谈心、茶话会等；理解政府机构等相关方的形式主要为电话沟通、上门拜访等；</w:t>
            </w:r>
          </w:p>
          <w:p>
            <w:pPr>
              <w:rPr>
                <w:rFonts w:hint="eastAsia" w:ascii="宋体" w:hAnsi="宋体"/>
                <w:color w:val="auto"/>
                <w:sz w:val="21"/>
                <w:szCs w:val="21"/>
              </w:rPr>
            </w:pPr>
            <w:r>
              <w:rPr>
                <w:rFonts w:hint="eastAsia" w:ascii="宋体" w:hAnsi="宋体"/>
                <w:color w:val="auto"/>
                <w:sz w:val="21"/>
                <w:szCs w:val="21"/>
              </w:rPr>
              <w:t>员工关注的主要问题有工资、待遇、晋升机制、福利等，供应商关注的主要问题是回款时间等。</w:t>
            </w:r>
          </w:p>
          <w:p>
            <w:pPr>
              <w:rPr>
                <w:rFonts w:hint="eastAsia" w:ascii="宋体" w:hAnsi="宋体"/>
                <w:color w:val="auto"/>
                <w:sz w:val="21"/>
                <w:szCs w:val="21"/>
              </w:rPr>
            </w:pPr>
            <w:r>
              <w:rPr>
                <w:rFonts w:hint="eastAsia" w:ascii="宋体" w:hAnsi="宋体"/>
                <w:color w:val="auto"/>
                <w:sz w:val="21"/>
                <w:szCs w:val="21"/>
              </w:rPr>
              <w:t>对相关方的要求的监视和评审的方法多样，通过QQ和微信等现代通讯手段是常用的便捷而又高效主要方法。</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公司</w:t>
            </w:r>
            <w:r>
              <w:rPr>
                <w:rFonts w:hint="eastAsia" w:ascii="宋体" w:hAnsi="宋体"/>
                <w:color w:val="auto"/>
                <w:sz w:val="21"/>
                <w:szCs w:val="21"/>
                <w:lang w:val="en-US" w:eastAsia="zh-CN"/>
              </w:rPr>
              <w:t>环境</w:t>
            </w:r>
            <w:r>
              <w:rPr>
                <w:rFonts w:hint="eastAsia" w:ascii="宋体" w:hAnsi="宋体"/>
                <w:color w:val="auto"/>
                <w:sz w:val="21"/>
                <w:szCs w:val="21"/>
              </w:rPr>
              <w:t>管理体系的范围是：</w:t>
            </w:r>
            <w:r>
              <w:rPr>
                <w:color w:val="auto"/>
                <w:sz w:val="20"/>
              </w:rPr>
              <w:t>许可范围内环境卫生作业（市政设施保洁、道路保洁、雨篦子清掏）、道路环卫清扫保洁、垃圾清运服务所涉及场所的相关环境管理活动</w:t>
            </w:r>
            <w:r>
              <w:rPr>
                <w:rFonts w:hint="eastAsia" w:ascii="宋体" w:hAnsi="宋体"/>
                <w:color w:val="auto"/>
                <w:sz w:val="21"/>
                <w:szCs w:val="21"/>
                <w:lang w:eastAsia="zh-CN"/>
              </w:rPr>
              <w:t>。</w:t>
            </w:r>
            <w:r>
              <w:rPr>
                <w:rFonts w:hint="eastAsia" w:ascii="宋体" w:hAnsi="宋体"/>
                <w:color w:val="auto"/>
                <w:sz w:val="21"/>
                <w:szCs w:val="21"/>
              </w:rPr>
              <w:t>经</w:t>
            </w:r>
            <w:r>
              <w:rPr>
                <w:color w:val="auto"/>
                <w:sz w:val="21"/>
                <w:szCs w:val="21"/>
              </w:rPr>
              <w:t>识别，组织依据标准的要求建立、实施、维护管理体系，符合标准要求。</w:t>
            </w:r>
          </w:p>
          <w:p>
            <w:pPr>
              <w:rPr>
                <w:rFonts w:hint="eastAsia" w:ascii="宋体" w:hAnsi="宋体"/>
                <w:color w:val="auto"/>
                <w:sz w:val="21"/>
                <w:szCs w:val="21"/>
              </w:rPr>
            </w:pPr>
          </w:p>
          <w:p>
            <w:pPr>
              <w:rPr>
                <w:rFonts w:ascii="宋体" w:hAnsi="宋体" w:cs="宋体"/>
                <w:color w:val="auto"/>
                <w:szCs w:val="21"/>
              </w:rPr>
            </w:pPr>
            <w:r>
              <w:rPr>
                <w:rFonts w:hint="eastAsia" w:ascii="宋体" w:hAnsi="宋体"/>
                <w:color w:val="auto"/>
                <w:sz w:val="21"/>
                <w:szCs w:val="21"/>
              </w:rPr>
              <w:t>公司通过请咨询专家到公司来宣传、培训、结合原已经形成的质量体系文件，修订整合建立了环境和职业健康安全管理一体化的管理体系，以GB/T19001-2016标准为主线，以“过程方法”为基础，融入了GB/T24001-2016及</w:t>
            </w:r>
            <w:r>
              <w:rPr>
                <w:rFonts w:hint="eastAsia" w:ascii="宋体" w:hAnsi="宋体"/>
                <w:color w:val="auto"/>
                <w:sz w:val="21"/>
                <w:szCs w:val="21"/>
                <w:lang w:eastAsia="zh-CN"/>
              </w:rPr>
              <w:t>GB/T45001-2020</w:t>
            </w:r>
            <w:r>
              <w:rPr>
                <w:rFonts w:hint="eastAsia" w:ascii="宋体" w:hAnsi="宋体"/>
                <w:color w:val="auto"/>
                <w:sz w:val="21"/>
                <w:szCs w:val="21"/>
              </w:rPr>
              <w:t>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tc>
        <w:tc>
          <w:tcPr>
            <w:tcW w:w="710"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 w:val="21"/>
                <w:szCs w:val="21"/>
              </w:rPr>
            </w:pPr>
            <w:r>
              <w:rPr>
                <w:rFonts w:hint="eastAsia" w:ascii="宋体" w:hAnsi="宋体" w:cs="宋体"/>
                <w:color w:val="auto"/>
                <w:sz w:val="21"/>
                <w:szCs w:val="21"/>
              </w:rPr>
              <w:t>领导作用与承诺</w:t>
            </w:r>
          </w:p>
          <w:p>
            <w:pPr>
              <w:rPr>
                <w:color w:val="auto"/>
              </w:rPr>
            </w:pPr>
          </w:p>
        </w:tc>
        <w:tc>
          <w:tcPr>
            <w:tcW w:w="960" w:type="dxa"/>
            <w:vAlign w:val="top"/>
          </w:tcPr>
          <w:p>
            <w:pPr>
              <w:jc w:val="left"/>
              <w:rPr>
                <w:rFonts w:hint="eastAsia" w:ascii="宋体" w:hAnsi="宋体" w:cs="宋体"/>
                <w:color w:val="auto"/>
                <w:sz w:val="21"/>
                <w:szCs w:val="21"/>
                <w:lang w:val="en-US" w:eastAsia="zh-CN"/>
              </w:rPr>
            </w:pPr>
            <w:r>
              <w:rPr>
                <w:rFonts w:hint="eastAsia" w:ascii="宋体" w:hAnsi="宋体" w:cs="宋体"/>
                <w:color w:val="auto"/>
                <w:sz w:val="21"/>
                <w:szCs w:val="21"/>
              </w:rPr>
              <w:t>E5.</w:t>
            </w:r>
            <w:r>
              <w:rPr>
                <w:rFonts w:hint="eastAsia" w:ascii="宋体" w:hAnsi="宋体" w:cs="宋体"/>
                <w:color w:val="auto"/>
                <w:sz w:val="21"/>
                <w:szCs w:val="21"/>
                <w:lang w:val="en-US" w:eastAsia="zh-CN"/>
              </w:rPr>
              <w:t>1</w:t>
            </w:r>
          </w:p>
        </w:tc>
        <w:tc>
          <w:tcPr>
            <w:tcW w:w="10879" w:type="dxa"/>
            <w:vAlign w:val="top"/>
          </w:tcPr>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总经理：彭丽娜；管代：伍飞</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通过与总经理交流：总经理从以下活动方式对公司建立、实施环境管理体系并持续改进其有效性所做出的承诺提供证据：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2、制定和发布公司自身管理方针；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 w:val="21"/>
                <w:szCs w:val="21"/>
                <w:lang w:bidi="ar"/>
              </w:rPr>
              <w:t>5、为确保建立、运行和持续改进管理体系所需的一切资源得到满足，公司提供了信息、技术、人力、设备、环境和资金等必要资源。</w:t>
            </w:r>
          </w:p>
        </w:tc>
        <w:tc>
          <w:tcPr>
            <w:tcW w:w="710"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b/>
                <w:color w:val="auto"/>
                <w:szCs w:val="21"/>
              </w:rPr>
            </w:pPr>
            <w:r>
              <w:rPr>
                <w:rFonts w:hint="eastAsia" w:ascii="宋体" w:hAnsi="宋体" w:cs="宋体"/>
                <w:color w:val="auto"/>
                <w:sz w:val="21"/>
                <w:szCs w:val="21"/>
              </w:rPr>
              <w:t>方针</w:t>
            </w:r>
          </w:p>
        </w:tc>
        <w:tc>
          <w:tcPr>
            <w:tcW w:w="960" w:type="dxa"/>
            <w:vAlign w:val="top"/>
          </w:tcPr>
          <w:p>
            <w:pPr>
              <w:jc w:val="both"/>
              <w:rPr>
                <w:rFonts w:ascii="宋体" w:hAnsi="宋体" w:cs="宋体"/>
                <w:color w:val="auto"/>
                <w:sz w:val="21"/>
                <w:szCs w:val="21"/>
              </w:rPr>
            </w:pPr>
            <w:r>
              <w:rPr>
                <w:rFonts w:hint="eastAsia" w:ascii="宋体" w:hAnsi="宋体" w:cs="宋体"/>
                <w:color w:val="auto"/>
                <w:sz w:val="21"/>
                <w:szCs w:val="21"/>
              </w:rPr>
              <w:t xml:space="preserve">E5.2 </w:t>
            </w:r>
          </w:p>
          <w:p>
            <w:pPr>
              <w:jc w:val="both"/>
              <w:rPr>
                <w:rFonts w:hint="eastAsia" w:ascii="宋体" w:hAnsi="宋体" w:cs="宋体"/>
                <w:color w:val="auto"/>
                <w:sz w:val="21"/>
                <w:szCs w:val="21"/>
              </w:rPr>
            </w:pPr>
          </w:p>
          <w:p>
            <w:pPr>
              <w:jc w:val="both"/>
              <w:rPr>
                <w:b/>
                <w:color w:val="auto"/>
                <w:szCs w:val="21"/>
              </w:rPr>
            </w:pPr>
          </w:p>
        </w:tc>
        <w:tc>
          <w:tcPr>
            <w:tcW w:w="10879" w:type="dxa"/>
            <w:vAlign w:val="top"/>
          </w:tcPr>
          <w:p>
            <w:pPr>
              <w:spacing w:line="400" w:lineRule="exact"/>
              <w:jc w:val="left"/>
              <w:rPr>
                <w:rFonts w:ascii="宋体" w:hAnsi="宋体" w:cs="宋体"/>
                <w:color w:val="auto"/>
                <w:szCs w:val="21"/>
              </w:rPr>
            </w:pPr>
            <w:r>
              <w:rPr>
                <w:rFonts w:hint="eastAsia" w:ascii="宋体" w:hAnsi="宋体" w:cs="宋体"/>
                <w:color w:val="auto"/>
                <w:szCs w:val="21"/>
              </w:rPr>
              <w:t xml:space="preserve"> 公司管理方针:</w:t>
            </w:r>
          </w:p>
          <w:p>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诚实守信，客户至上；真诚合作，实现双赢；</w:t>
            </w:r>
          </w:p>
          <w:p>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遵规守法，预防污染；高效低耗，环保作业；</w:t>
            </w:r>
          </w:p>
          <w:p>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 xml:space="preserve">安全第一，预防为主；健康向上，持续改进 </w:t>
            </w:r>
          </w:p>
          <w:p>
            <w:pPr>
              <w:rPr>
                <w:b/>
                <w:color w:val="auto"/>
                <w:szCs w:val="21"/>
              </w:rPr>
            </w:pPr>
            <w:r>
              <w:rPr>
                <w:color w:val="auto"/>
                <w:szCs w:val="21"/>
              </w:rPr>
              <w:t>上述</w:t>
            </w:r>
            <w:r>
              <w:rPr>
                <w:rFonts w:hint="eastAsia"/>
                <w:color w:val="auto"/>
                <w:szCs w:val="21"/>
                <w:lang w:val="en-US" w:eastAsia="zh-CN"/>
              </w:rPr>
              <w:t>管理</w:t>
            </w:r>
            <w:r>
              <w:rPr>
                <w:color w:val="auto"/>
                <w:szCs w:val="21"/>
              </w:rPr>
              <w:t>方针是以环境/安全管理的基本原则为基础制定的，是本公司总的质量/环境/安全宗旨和环境/安全方向。</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总经理介绍：公司严格按照国家有关的产品质量标准和客户要求执行，以优良的品质获得客户的满意和忠诚；保护环境是优秀企业的品质，公司致力于节能减排降耗，在保护环境的前提下，降低损耗、减少成本、提升效益，提高员工的环保意识、体现企业的社会责任；员工是企业的重要资源，关爱员工是企业义不容辞的义务；诚信经营是企业永久经营的法宝，守法是公司的生存底线。公司只有在经营上坚持诚信守法、强化安全、环保义务和责任，企业才能持续发展。</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公司管理方针所体现的几个方面的内涵做出了诠释，方针与公司的总体经营理念相适应、协调，符合企业目前现状，体现了预防污染、安全健康、遵纪守法、持续改进的承诺。</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cs="宋体"/>
                <w:color w:val="auto"/>
                <w:szCs w:val="21"/>
              </w:rPr>
              <w:t>管理方针在手册上进行了确定和发布，并通过文件发放的形式发放至各部门、给员工进行了宣传培训。</w:t>
            </w:r>
            <w:r>
              <w:rPr>
                <w:rFonts w:hint="eastAsia" w:ascii="宋体" w:hAnsi="宋体" w:cs="宋体"/>
                <w:color w:val="auto"/>
                <w:szCs w:val="21"/>
                <w:lang w:val="en-US" w:eastAsia="zh-CN"/>
              </w:rPr>
              <w:t>环境管理</w:t>
            </w:r>
            <w:r>
              <w:rPr>
                <w:rFonts w:hint="eastAsia" w:ascii="宋体" w:hAnsi="宋体" w:cs="宋体"/>
                <w:color w:val="auto"/>
                <w:szCs w:val="21"/>
              </w:rPr>
              <w:t>方针对外进行了发布。</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ind w:firstLine="420" w:firstLineChars="200"/>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企业的</w:t>
            </w:r>
            <w:r>
              <w:rPr>
                <w:rFonts w:hint="eastAsia" w:ascii="宋体" w:hAnsi="宋体" w:cs="宋体"/>
                <w:color w:val="auto"/>
                <w:szCs w:val="21"/>
                <w:lang w:val="en-US" w:eastAsia="zh-CN"/>
              </w:rPr>
              <w:t>环境管理</w:t>
            </w:r>
            <w:r>
              <w:rPr>
                <w:rFonts w:hint="eastAsia" w:ascii="宋体" w:hAnsi="宋体" w:cs="宋体"/>
                <w:color w:val="auto"/>
                <w:szCs w:val="21"/>
              </w:rPr>
              <w:t>方针的内容和管理基本符合标准和法规要求。</w:t>
            </w:r>
          </w:p>
        </w:tc>
        <w:tc>
          <w:tcPr>
            <w:tcW w:w="710" w:type="dxa"/>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2160" w:type="dxa"/>
            <w:vAlign w:val="top"/>
          </w:tcPr>
          <w:p>
            <w:pPr>
              <w:adjustRightInd w:val="0"/>
              <w:snapToGrid w:val="0"/>
              <w:jc w:val="both"/>
              <w:rPr>
                <w:rFonts w:ascii="宋体" w:hAnsi="宋体" w:cs="宋体"/>
                <w:color w:val="auto"/>
                <w:sz w:val="21"/>
                <w:szCs w:val="21"/>
              </w:rPr>
            </w:pPr>
            <w:r>
              <w:rPr>
                <w:rFonts w:hint="eastAsia" w:ascii="宋体" w:hAnsi="宋体" w:cs="宋体"/>
                <w:color w:val="auto"/>
                <w:sz w:val="21"/>
                <w:szCs w:val="21"/>
              </w:rPr>
              <w:t>组织的角色、职责和权限；</w:t>
            </w:r>
          </w:p>
          <w:p>
            <w:pPr>
              <w:adjustRightInd w:val="0"/>
              <w:snapToGrid w:val="0"/>
              <w:jc w:val="both"/>
              <w:rPr>
                <w:b/>
                <w:color w:val="auto"/>
                <w:szCs w:val="21"/>
              </w:rPr>
            </w:pPr>
          </w:p>
        </w:tc>
        <w:tc>
          <w:tcPr>
            <w:tcW w:w="960" w:type="dxa"/>
            <w:vAlign w:val="top"/>
          </w:tcPr>
          <w:p>
            <w:pPr>
              <w:jc w:val="both"/>
              <w:rPr>
                <w:rFonts w:ascii="宋体" w:hAnsi="宋体" w:cs="宋体"/>
                <w:color w:val="auto"/>
                <w:sz w:val="21"/>
                <w:szCs w:val="21"/>
              </w:rPr>
            </w:pPr>
            <w:r>
              <w:rPr>
                <w:rFonts w:hint="eastAsia" w:ascii="宋体" w:hAnsi="宋体" w:cs="宋体"/>
                <w:color w:val="auto"/>
                <w:sz w:val="21"/>
                <w:szCs w:val="21"/>
              </w:rPr>
              <w:t xml:space="preserve">E5.3 </w:t>
            </w:r>
          </w:p>
          <w:p>
            <w:pPr>
              <w:jc w:val="both"/>
              <w:rPr>
                <w:rFonts w:hint="eastAsia" w:ascii="宋体" w:hAnsi="宋体" w:cs="宋体"/>
                <w:color w:val="auto"/>
                <w:sz w:val="21"/>
                <w:szCs w:val="21"/>
              </w:rPr>
            </w:pPr>
          </w:p>
          <w:p>
            <w:pPr>
              <w:jc w:val="both"/>
              <w:rPr>
                <w:b/>
                <w:color w:val="auto"/>
                <w:szCs w:val="21"/>
              </w:rPr>
            </w:pPr>
          </w:p>
        </w:tc>
        <w:tc>
          <w:tcPr>
            <w:tcW w:w="10879" w:type="dxa"/>
            <w:vAlign w:val="top"/>
          </w:tcPr>
          <w:p>
            <w:pPr>
              <w:adjustRightInd w:val="0"/>
              <w:snapToGrid w:val="0"/>
              <w:spacing w:line="400" w:lineRule="atLeast"/>
              <w:jc w:val="left"/>
              <w:rPr>
                <w:rFonts w:ascii="宋体" w:hAnsi="宋体" w:cs="宋体"/>
                <w:color w:val="auto"/>
                <w:szCs w:val="21"/>
              </w:rPr>
            </w:pPr>
            <w:r>
              <w:rPr>
                <w:rFonts w:hint="eastAsia" w:ascii="宋体" w:hAnsi="宋体" w:cs="宋体"/>
                <w:color w:val="auto"/>
                <w:sz w:val="21"/>
                <w:szCs w:val="21"/>
                <w:lang w:bidi="ar"/>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710"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应对风险和机遇的措施；</w:t>
            </w:r>
          </w:p>
        </w:tc>
        <w:tc>
          <w:tcPr>
            <w:tcW w:w="960" w:type="dxa"/>
            <w:vAlign w:val="top"/>
          </w:tcPr>
          <w:p>
            <w:pPr>
              <w:jc w:val="both"/>
              <w:rPr>
                <w:rFonts w:ascii="宋体" w:hAnsi="宋体" w:cs="宋体"/>
                <w:color w:val="auto"/>
                <w:sz w:val="21"/>
                <w:szCs w:val="21"/>
              </w:rPr>
            </w:pPr>
            <w:r>
              <w:rPr>
                <w:rFonts w:hint="eastAsia" w:ascii="宋体" w:hAnsi="宋体" w:cs="宋体"/>
                <w:color w:val="auto"/>
                <w:sz w:val="21"/>
                <w:szCs w:val="21"/>
              </w:rPr>
              <w:t xml:space="preserve">E6.1 </w:t>
            </w:r>
          </w:p>
          <w:p>
            <w:pPr>
              <w:jc w:val="both"/>
              <w:rPr>
                <w:rFonts w:hint="default" w:eastAsia="宋体"/>
                <w:b w:val="0"/>
                <w:bCs/>
                <w:color w:val="auto"/>
                <w:szCs w:val="21"/>
                <w:lang w:val="en-US" w:eastAsia="zh-CN"/>
              </w:rPr>
            </w:pPr>
          </w:p>
        </w:tc>
        <w:tc>
          <w:tcPr>
            <w:tcW w:w="10879" w:type="dxa"/>
          </w:tcPr>
          <w:p>
            <w:pPr>
              <w:adjustRightInd w:val="0"/>
              <w:snapToGrid w:val="0"/>
              <w:spacing w:line="400" w:lineRule="atLeast"/>
              <w:jc w:val="left"/>
              <w:rPr>
                <w:rFonts w:hint="eastAsia"/>
                <w:color w:val="auto"/>
              </w:rPr>
            </w:pPr>
            <w:r>
              <w:rPr>
                <w:rFonts w:hint="eastAsia"/>
                <w:color w:val="auto"/>
              </w:rPr>
              <w:t>提供有《组织环境和相关需求分析清单》，内容包括考虑的层面、当前现状、风险或机遇、应对措施等，抽查2项如下：</w:t>
            </w:r>
          </w:p>
          <w:p>
            <w:pPr>
              <w:adjustRightInd w:val="0"/>
              <w:snapToGrid w:val="0"/>
              <w:spacing w:line="400" w:lineRule="atLeast"/>
              <w:jc w:val="left"/>
              <w:rPr>
                <w:rFonts w:hint="eastAsia"/>
                <w:color w:val="auto"/>
              </w:rPr>
            </w:pPr>
            <w:r>
              <w:rPr>
                <w:rFonts w:hint="eastAsia"/>
                <w:color w:val="auto"/>
              </w:rPr>
              <w:t xml:space="preserve">层面...     当前现状...风险或机遇...应对措施...    </w:t>
            </w:r>
          </w:p>
          <w:p>
            <w:pPr>
              <w:adjustRightInd w:val="0"/>
              <w:snapToGrid w:val="0"/>
              <w:spacing w:line="400" w:lineRule="atLeast"/>
              <w:jc w:val="left"/>
              <w:rPr>
                <w:rFonts w:hint="eastAsia"/>
                <w:color w:val="auto"/>
              </w:rPr>
            </w:pPr>
            <w:r>
              <w:rPr>
                <w:rFonts w:hint="eastAsia"/>
                <w:color w:val="auto"/>
              </w:rPr>
              <w:t>1)内部服务流程  会产生噪声排放  周围居民投诉和影响员工休息   对相关设备进行维护保养，降低噪声，保证达标排放。</w:t>
            </w:r>
          </w:p>
          <w:p>
            <w:pPr>
              <w:adjustRightInd w:val="0"/>
              <w:snapToGrid w:val="0"/>
              <w:spacing w:line="400" w:lineRule="atLeast"/>
              <w:jc w:val="left"/>
              <w:rPr>
                <w:rFonts w:hint="eastAsia"/>
                <w:color w:val="auto"/>
              </w:rPr>
            </w:pPr>
            <w:r>
              <w:rPr>
                <w:rFonts w:hint="eastAsia"/>
                <w:color w:val="auto"/>
              </w:rPr>
              <w:t>2)外部供应链  现有供方没有发现环保不达标或违规，但少有通过ISO14001认证   供方可能会因环保问题而停业或关闭，影响供货。 对现有主要供方进行调查审核；优先考虑通过ISO14001认证的供应商</w:t>
            </w:r>
          </w:p>
          <w:p>
            <w:pPr>
              <w:adjustRightInd w:val="0"/>
              <w:snapToGrid w:val="0"/>
              <w:spacing w:line="400" w:lineRule="atLeast"/>
              <w:jc w:val="left"/>
              <w:rPr>
                <w:rFonts w:hint="eastAsia"/>
                <w:color w:val="auto"/>
              </w:rPr>
            </w:pPr>
            <w:r>
              <w:rPr>
                <w:rFonts w:hint="eastAsia"/>
                <w:color w:val="auto"/>
              </w:rPr>
              <w:t xml:space="preserve"> ...... </w:t>
            </w:r>
          </w:p>
          <w:p>
            <w:pPr>
              <w:rPr>
                <w:rFonts w:ascii="宋体" w:hAnsi="宋体" w:cs="宋体"/>
                <w:color w:val="auto"/>
                <w:szCs w:val="21"/>
              </w:rPr>
            </w:pPr>
            <w:r>
              <w:rPr>
                <w:rFonts w:hint="eastAsia" w:ascii="宋体" w:hAnsi="宋体" w:cs="宋体"/>
                <w:color w:val="auto"/>
                <w:szCs w:val="21"/>
              </w:rPr>
              <w:t>提供有《</w:t>
            </w:r>
            <w:r>
              <w:rPr>
                <w:rFonts w:hint="eastAsia" w:ascii="宋体" w:hAnsi="宋体"/>
                <w:color w:val="auto"/>
                <w:szCs w:val="21"/>
                <w:lang w:eastAsia="zh-CN"/>
              </w:rPr>
              <w:t>环境因素识别与评价程序</w:t>
            </w:r>
            <w:r>
              <w:rPr>
                <w:rFonts w:hint="eastAsia" w:ascii="宋体" w:hAnsi="宋体" w:cs="宋体"/>
                <w:color w:val="auto"/>
                <w:szCs w:val="21"/>
              </w:rPr>
              <w:t>》，内容包括环境因素的识别、确认、汇总、评价和重要环境因素的确定、登记、清单发放及更新控制。</w:t>
            </w:r>
          </w:p>
          <w:p>
            <w:pPr>
              <w:rPr>
                <w:rFonts w:ascii="宋体" w:hAnsi="宋体"/>
                <w:color w:val="auto"/>
                <w:szCs w:val="21"/>
              </w:rPr>
            </w:pPr>
            <w:r>
              <w:rPr>
                <w:rFonts w:hint="eastAsia" w:ascii="宋体" w:hAnsi="宋体" w:cs="宋体"/>
                <w:color w:val="auto"/>
                <w:szCs w:val="21"/>
              </w:rPr>
              <w:t>公</w:t>
            </w:r>
            <w:r>
              <w:rPr>
                <w:rFonts w:hint="eastAsia" w:ascii="宋体" w:hAnsi="宋体"/>
                <w:color w:val="auto"/>
                <w:szCs w:val="21"/>
              </w:rPr>
              <w:t>司重要环境因素有以下</w:t>
            </w:r>
            <w:r>
              <w:rPr>
                <w:rFonts w:hint="eastAsia" w:ascii="宋体" w:hAnsi="宋体"/>
                <w:color w:val="auto"/>
                <w:szCs w:val="21"/>
                <w:lang w:val="en-US" w:eastAsia="zh-CN"/>
              </w:rPr>
              <w:t>四</w:t>
            </w:r>
            <w:r>
              <w:rPr>
                <w:rFonts w:hint="eastAsia" w:ascii="宋体" w:hAnsi="宋体"/>
                <w:color w:val="auto"/>
                <w:szCs w:val="21"/>
              </w:rPr>
              <w:t>项：</w:t>
            </w:r>
          </w:p>
          <w:p>
            <w:pPr>
              <w:rPr>
                <w:rFonts w:hint="default" w:ascii="宋体" w:hAnsi="宋体" w:eastAsia="宋体"/>
                <w:color w:val="auto"/>
                <w:szCs w:val="21"/>
                <w:lang w:val="en-US" w:eastAsia="zh-CN"/>
              </w:rPr>
            </w:pPr>
            <w:r>
              <w:rPr>
                <w:rFonts w:hint="eastAsia" w:ascii="宋体" w:hAnsi="宋体"/>
                <w:color w:val="auto"/>
                <w:szCs w:val="21"/>
              </w:rPr>
              <w:t>1）潜在火灾；2）固废排放；</w:t>
            </w:r>
            <w:r>
              <w:rPr>
                <w:rFonts w:hint="eastAsia" w:ascii="宋体" w:hAnsi="宋体"/>
                <w:color w:val="auto"/>
                <w:szCs w:val="21"/>
                <w:lang w:val="en-US" w:eastAsia="zh-CN"/>
              </w:rPr>
              <w:t>3）扬尘的排放；4）废水的排放。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抽查以下环境因素的管理措施：</w:t>
            </w:r>
          </w:p>
          <w:p>
            <w:pPr>
              <w:spacing w:line="360" w:lineRule="exact"/>
              <w:rPr>
                <w:rFonts w:hint="eastAsia" w:ascii="宋体" w:hAnsi="宋体" w:eastAsia="宋体" w:cs="宋体"/>
                <w:color w:val="auto"/>
                <w:szCs w:val="21"/>
              </w:rPr>
            </w:pPr>
            <w:r>
              <w:rPr>
                <w:rFonts w:hint="eastAsia" w:ascii="宋体" w:hAnsi="宋体" w:cs="宋体"/>
                <w:color w:val="auto"/>
                <w:szCs w:val="21"/>
              </w:rPr>
              <w:t>1、潜在</w:t>
            </w:r>
            <w:r>
              <w:rPr>
                <w:rFonts w:hint="eastAsia" w:ascii="宋体" w:hAnsi="宋体" w:eastAsia="宋体" w:cs="宋体"/>
                <w:color w:val="auto"/>
                <w:szCs w:val="21"/>
              </w:rPr>
              <w:t>火灾：1）安全、消防知识学习；2）更换接线插座；3）定期巡检电路；4）购买安全标识张贴；5）消防演习每年至少一次。</w:t>
            </w:r>
          </w:p>
          <w:p>
            <w:pPr>
              <w:spacing w:line="360" w:lineRule="exact"/>
              <w:rPr>
                <w:rFonts w:hint="eastAsia" w:ascii="宋体" w:hAnsi="宋体" w:eastAsia="宋体" w:cs="宋体"/>
                <w:color w:val="auto"/>
                <w:szCs w:val="21"/>
              </w:rPr>
            </w:pPr>
            <w:r>
              <w:rPr>
                <w:rFonts w:hint="eastAsia" w:ascii="宋体" w:hAnsi="宋体" w:eastAsia="宋体" w:cs="宋体"/>
                <w:color w:val="auto"/>
                <w:szCs w:val="21"/>
              </w:rPr>
              <w:t>2、固废排放：1）按时</w:t>
            </w:r>
            <w:r>
              <w:rPr>
                <w:rFonts w:hint="eastAsia" w:ascii="宋体" w:hAnsi="宋体" w:eastAsia="宋体" w:cs="宋体"/>
                <w:color w:val="auto"/>
                <w:szCs w:val="21"/>
                <w:lang w:val="en-US" w:eastAsia="zh-CN"/>
              </w:rPr>
              <w:t>进行</w:t>
            </w:r>
            <w:r>
              <w:rPr>
                <w:rFonts w:hint="eastAsia" w:ascii="宋体" w:hAnsi="宋体" w:eastAsia="宋体" w:cs="宋体"/>
                <w:color w:val="auto"/>
                <w:szCs w:val="21"/>
              </w:rPr>
              <w:t>垃圾清运；</w:t>
            </w:r>
            <w:r>
              <w:rPr>
                <w:rFonts w:hint="eastAsia" w:ascii="宋体" w:hAnsi="宋体" w:eastAsia="宋体" w:cs="宋体"/>
                <w:color w:val="auto"/>
                <w:szCs w:val="21"/>
                <w:lang w:val="en-US" w:eastAsia="zh-CN"/>
              </w:rPr>
              <w:t>每日安排人员进行巡查</w:t>
            </w:r>
            <w:r>
              <w:rPr>
                <w:rFonts w:hint="eastAsia" w:ascii="宋体" w:hAnsi="宋体" w:eastAsia="宋体" w:cs="宋体"/>
                <w:color w:val="auto"/>
                <w:szCs w:val="21"/>
              </w:rPr>
              <w:t>；2）购买有盖垃圾箱/桶，分类贮存固废，集中送至</w:t>
            </w:r>
            <w:r>
              <w:rPr>
                <w:rFonts w:hint="eastAsia" w:ascii="宋体" w:hAnsi="宋体" w:eastAsia="宋体" w:cs="宋体"/>
                <w:color w:val="auto"/>
                <w:szCs w:val="21"/>
                <w:lang w:val="en-US" w:eastAsia="zh-CN"/>
              </w:rPr>
              <w:t>处理站</w:t>
            </w:r>
            <w:r>
              <w:rPr>
                <w:rFonts w:hint="eastAsia" w:ascii="宋体" w:hAnsi="宋体" w:eastAsia="宋体" w:cs="宋体"/>
                <w:color w:val="auto"/>
                <w:szCs w:val="21"/>
              </w:rPr>
              <w:t>回收</w:t>
            </w:r>
            <w:r>
              <w:rPr>
                <w:rFonts w:hint="eastAsia" w:ascii="宋体" w:hAnsi="宋体" w:eastAsia="宋体" w:cs="宋体"/>
                <w:color w:val="auto"/>
                <w:szCs w:val="21"/>
                <w:lang w:val="en-US" w:eastAsia="zh-CN"/>
              </w:rPr>
              <w:t>处置</w:t>
            </w:r>
            <w:r>
              <w:rPr>
                <w:rFonts w:hint="eastAsia" w:ascii="宋体" w:hAnsi="宋体" w:eastAsia="宋体" w:cs="宋体"/>
                <w:color w:val="auto"/>
                <w:szCs w:val="21"/>
              </w:rPr>
              <w:t>。</w:t>
            </w:r>
          </w:p>
          <w:p>
            <w:pPr>
              <w:adjustRightInd w:val="0"/>
              <w:snapToGrid w:val="0"/>
              <w:spacing w:line="400" w:lineRule="atLeast"/>
              <w:jc w:val="left"/>
              <w:rPr>
                <w:color w:val="auto"/>
              </w:rPr>
            </w:pPr>
            <w:r>
              <w:rPr>
                <w:rFonts w:hint="eastAsia" w:ascii="宋体" w:hAnsi="宋体" w:cs="宋体"/>
                <w:color w:val="auto"/>
                <w:szCs w:val="21"/>
              </w:rPr>
              <w:t>应对风险和机遇的措施应与其对于产品和服务符合性的潜在影响相适应。</w:t>
            </w:r>
            <w:r>
              <w:rPr>
                <w:rFonts w:hint="eastAsia"/>
                <w:color w:val="auto"/>
              </w:rPr>
              <w:t xml:space="preserve">                        </w:t>
            </w:r>
          </w:p>
        </w:tc>
        <w:tc>
          <w:tcPr>
            <w:tcW w:w="710"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2160" w:type="dxa"/>
            <w:vAlign w:val="top"/>
          </w:tcPr>
          <w:p>
            <w:pPr>
              <w:jc w:val="both"/>
              <w:rPr>
                <w:b/>
                <w:color w:val="auto"/>
                <w:szCs w:val="21"/>
              </w:rPr>
            </w:pPr>
            <w:r>
              <w:rPr>
                <w:rFonts w:hint="eastAsia" w:ascii="宋体" w:hAnsi="宋体"/>
                <w:color w:val="auto"/>
                <w:szCs w:val="21"/>
              </w:rPr>
              <w:t>目标及其实现的策划</w:t>
            </w:r>
          </w:p>
        </w:tc>
        <w:tc>
          <w:tcPr>
            <w:tcW w:w="960" w:type="dxa"/>
            <w:vAlign w:val="top"/>
          </w:tcPr>
          <w:p>
            <w:pPr>
              <w:jc w:val="both"/>
              <w:rPr>
                <w:rFonts w:hint="eastAsia" w:ascii="宋体" w:hAnsi="宋体" w:cs="宋体"/>
                <w:color w:val="auto"/>
                <w:sz w:val="21"/>
                <w:szCs w:val="21"/>
              </w:rPr>
            </w:pPr>
            <w:r>
              <w:rPr>
                <w:rFonts w:hint="eastAsia" w:ascii="宋体" w:hAnsi="宋体" w:cs="宋体"/>
                <w:color w:val="auto"/>
                <w:sz w:val="21"/>
                <w:szCs w:val="21"/>
              </w:rPr>
              <w:t xml:space="preserve">E6.2 </w:t>
            </w:r>
          </w:p>
          <w:p>
            <w:pPr>
              <w:jc w:val="both"/>
              <w:rPr>
                <w:b/>
                <w:color w:val="auto"/>
                <w:szCs w:val="21"/>
              </w:rPr>
            </w:pPr>
          </w:p>
        </w:tc>
        <w:tc>
          <w:tcPr>
            <w:tcW w:w="10879" w:type="dxa"/>
          </w:tcPr>
          <w:p>
            <w:pPr>
              <w:spacing w:line="400" w:lineRule="exact"/>
              <w:rPr>
                <w:rFonts w:hint="eastAsia" w:ascii="宋体" w:hAnsi="宋体" w:eastAsia="宋体"/>
                <w:color w:val="auto"/>
                <w:sz w:val="21"/>
                <w:szCs w:val="21"/>
                <w:lang w:eastAsia="zh-CN"/>
              </w:rPr>
            </w:pPr>
            <w:r>
              <w:rPr>
                <w:rFonts w:hint="eastAsia" w:ascii="宋体" w:hAnsi="宋体"/>
                <w:color w:val="auto"/>
                <w:sz w:val="21"/>
                <w:szCs w:val="21"/>
              </w:rPr>
              <w:t>环境目标</w:t>
            </w:r>
            <w:r>
              <w:rPr>
                <w:rFonts w:hint="eastAsia" w:ascii="宋体" w:hAnsi="宋体"/>
                <w:color w:val="auto"/>
                <w:sz w:val="21"/>
                <w:szCs w:val="21"/>
                <w:lang w:eastAsia="zh-CN"/>
              </w:rPr>
              <w:t>：</w:t>
            </w:r>
          </w:p>
          <w:p>
            <w:pPr>
              <w:spacing w:line="400" w:lineRule="exact"/>
              <w:rPr>
                <w:rFonts w:hint="eastAsia" w:ascii="宋体" w:hAnsi="宋体"/>
                <w:color w:val="auto"/>
                <w:sz w:val="21"/>
                <w:szCs w:val="21"/>
              </w:rPr>
            </w:pPr>
            <w:r>
              <w:rPr>
                <w:rFonts w:hint="eastAsia" w:ascii="宋体" w:hAnsi="宋体"/>
                <w:color w:val="auto"/>
                <w:sz w:val="21"/>
                <w:szCs w:val="21"/>
              </w:rPr>
              <w:t xml:space="preserve">1、固体废弃物分类处理率100%；  </w:t>
            </w:r>
          </w:p>
          <w:p>
            <w:pPr>
              <w:spacing w:line="400" w:lineRule="exact"/>
              <w:rPr>
                <w:rFonts w:hint="eastAsia" w:ascii="宋体" w:hAnsi="宋体" w:eastAsia="宋体"/>
                <w:color w:val="auto"/>
                <w:sz w:val="21"/>
                <w:szCs w:val="21"/>
                <w:lang w:eastAsia="zh-CN"/>
              </w:rPr>
            </w:pPr>
            <w:r>
              <w:rPr>
                <w:rFonts w:hint="eastAsia" w:ascii="宋体" w:hAnsi="宋体"/>
                <w:color w:val="auto"/>
                <w:sz w:val="21"/>
                <w:szCs w:val="21"/>
                <w:lang w:val="en-US" w:eastAsia="zh-CN"/>
              </w:rPr>
              <w:t>2</w:t>
            </w:r>
            <w:r>
              <w:rPr>
                <w:rFonts w:hint="eastAsia" w:ascii="宋体" w:hAnsi="宋体"/>
                <w:color w:val="auto"/>
                <w:sz w:val="21"/>
                <w:szCs w:val="21"/>
              </w:rPr>
              <w:t>、火灾事故为零</w:t>
            </w:r>
            <w:r>
              <w:rPr>
                <w:rFonts w:hint="eastAsia" w:ascii="宋体" w:hAnsi="宋体"/>
                <w:color w:val="auto"/>
                <w:sz w:val="21"/>
                <w:szCs w:val="21"/>
                <w:lang w:eastAsia="zh-CN"/>
              </w:rPr>
              <w:t>；</w:t>
            </w:r>
          </w:p>
          <w:p>
            <w:pPr>
              <w:spacing w:line="400" w:lineRule="exact"/>
              <w:rPr>
                <w:rFonts w:hint="eastAsia" w:ascii="宋体" w:hAnsi="宋体"/>
                <w:color w:val="auto"/>
                <w:sz w:val="21"/>
                <w:szCs w:val="21"/>
                <w:lang w:val="en-US" w:eastAsia="zh-CN"/>
              </w:rPr>
            </w:pPr>
            <w:r>
              <w:rPr>
                <w:rFonts w:hint="eastAsia" w:ascii="宋体" w:hAnsi="宋体"/>
                <w:color w:val="auto"/>
                <w:sz w:val="21"/>
                <w:szCs w:val="21"/>
                <w:lang w:val="en-US" w:eastAsia="zh-CN"/>
              </w:rPr>
              <w:t>3、废水合理排放达标；</w:t>
            </w:r>
          </w:p>
          <w:p>
            <w:pPr>
              <w:spacing w:line="400" w:lineRule="exact"/>
              <w:rPr>
                <w:rFonts w:hint="eastAsia" w:ascii="宋体" w:hAnsi="宋体"/>
                <w:color w:val="auto"/>
                <w:sz w:val="21"/>
                <w:szCs w:val="21"/>
              </w:rPr>
            </w:pPr>
            <w:r>
              <w:rPr>
                <w:rFonts w:hint="eastAsia" w:ascii="宋体" w:hAnsi="宋体"/>
                <w:color w:val="auto"/>
                <w:sz w:val="21"/>
                <w:szCs w:val="21"/>
                <w:lang w:val="en-US" w:eastAsia="zh-CN"/>
              </w:rPr>
              <w:t>4、粉尘排放达标。</w:t>
            </w:r>
            <w:r>
              <w:rPr>
                <w:rFonts w:hint="eastAsia" w:ascii="宋体" w:hAnsi="宋体"/>
                <w:color w:val="auto"/>
                <w:sz w:val="21"/>
                <w:szCs w:val="21"/>
              </w:rPr>
              <w:t xml:space="preserve"> </w:t>
            </w:r>
          </w:p>
          <w:p>
            <w:pPr>
              <w:pStyle w:val="11"/>
              <w:spacing w:line="400" w:lineRule="exact"/>
              <w:rPr>
                <w:rFonts w:hint="eastAsia" w:ascii="宋体" w:hAnsi="宋体" w:eastAsia="宋体"/>
                <w:color w:val="auto"/>
                <w:sz w:val="21"/>
                <w:szCs w:val="21"/>
                <w:lang w:eastAsia="zh-CN"/>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2021年1月-8月</w:t>
            </w:r>
            <w:r>
              <w:rPr>
                <w:rFonts w:hint="eastAsia" w:ascii="宋体" w:hAnsi="宋体"/>
                <w:color w:val="auto"/>
                <w:kern w:val="2"/>
                <w:sz w:val="21"/>
                <w:szCs w:val="21"/>
              </w:rPr>
              <w:t>对目标进行考核，考核情况为：</w:t>
            </w:r>
          </w:p>
          <w:p>
            <w:pPr>
              <w:spacing w:line="400" w:lineRule="exact"/>
              <w:rPr>
                <w:rFonts w:hint="eastAsia" w:ascii="宋体" w:hAnsi="宋体"/>
                <w:color w:val="auto"/>
                <w:sz w:val="21"/>
                <w:szCs w:val="21"/>
              </w:rPr>
            </w:pPr>
            <w:r>
              <w:rPr>
                <w:rFonts w:hint="eastAsia" w:ascii="宋体" w:hAnsi="宋体"/>
                <w:color w:val="auto"/>
                <w:sz w:val="21"/>
                <w:szCs w:val="21"/>
              </w:rPr>
              <w:t xml:space="preserve">1、固体废弃物分类处理率100%；  </w:t>
            </w:r>
          </w:p>
          <w:p>
            <w:pPr>
              <w:spacing w:line="400" w:lineRule="exact"/>
              <w:rPr>
                <w:rFonts w:hint="eastAsia" w:ascii="宋体" w:hAnsi="宋体" w:eastAsia="宋体"/>
                <w:color w:val="auto"/>
                <w:sz w:val="21"/>
                <w:szCs w:val="21"/>
                <w:lang w:eastAsia="zh-CN"/>
              </w:rPr>
            </w:pPr>
            <w:r>
              <w:rPr>
                <w:rFonts w:hint="eastAsia" w:ascii="宋体" w:hAnsi="宋体"/>
                <w:color w:val="auto"/>
                <w:sz w:val="21"/>
                <w:szCs w:val="21"/>
                <w:lang w:val="en-US" w:eastAsia="zh-CN"/>
              </w:rPr>
              <w:t>2</w:t>
            </w:r>
            <w:r>
              <w:rPr>
                <w:rFonts w:hint="eastAsia" w:ascii="宋体" w:hAnsi="宋体"/>
                <w:color w:val="auto"/>
                <w:sz w:val="21"/>
                <w:szCs w:val="21"/>
              </w:rPr>
              <w:t>、火灾事故为零</w:t>
            </w:r>
            <w:r>
              <w:rPr>
                <w:rFonts w:hint="eastAsia" w:ascii="宋体" w:hAnsi="宋体"/>
                <w:color w:val="auto"/>
                <w:sz w:val="21"/>
                <w:szCs w:val="21"/>
                <w:lang w:eastAsia="zh-CN"/>
              </w:rPr>
              <w:t>；</w:t>
            </w:r>
          </w:p>
          <w:p>
            <w:pPr>
              <w:spacing w:line="400" w:lineRule="exact"/>
              <w:rPr>
                <w:rFonts w:hint="eastAsia" w:ascii="宋体" w:hAnsi="宋体"/>
                <w:color w:val="auto"/>
                <w:sz w:val="21"/>
                <w:szCs w:val="21"/>
                <w:lang w:val="en-US" w:eastAsia="zh-CN"/>
              </w:rPr>
            </w:pPr>
            <w:r>
              <w:rPr>
                <w:rFonts w:hint="eastAsia" w:ascii="宋体" w:hAnsi="宋体"/>
                <w:color w:val="auto"/>
                <w:sz w:val="21"/>
                <w:szCs w:val="21"/>
                <w:lang w:val="en-US" w:eastAsia="zh-CN"/>
              </w:rPr>
              <w:t>3、废水合理排放达标；</w:t>
            </w:r>
          </w:p>
          <w:p>
            <w:pPr>
              <w:spacing w:line="400" w:lineRule="exact"/>
              <w:rPr>
                <w:rFonts w:hint="eastAsia" w:ascii="宋体" w:hAnsi="宋体"/>
                <w:color w:val="auto"/>
                <w:sz w:val="21"/>
                <w:szCs w:val="21"/>
              </w:rPr>
            </w:pPr>
            <w:r>
              <w:rPr>
                <w:rFonts w:hint="eastAsia" w:ascii="宋体" w:hAnsi="宋体"/>
                <w:color w:val="auto"/>
                <w:sz w:val="21"/>
                <w:szCs w:val="21"/>
                <w:lang w:val="en-US" w:eastAsia="zh-CN"/>
              </w:rPr>
              <w:t>4、粉尘排放达标。</w:t>
            </w:r>
            <w:r>
              <w:rPr>
                <w:rFonts w:hint="eastAsia" w:ascii="宋体" w:hAnsi="宋体"/>
                <w:color w:val="auto"/>
                <w:sz w:val="21"/>
                <w:szCs w:val="21"/>
              </w:rPr>
              <w:t xml:space="preserve"> </w:t>
            </w:r>
          </w:p>
          <w:p>
            <w:pPr>
              <w:spacing w:line="400" w:lineRule="exact"/>
              <w:rPr>
                <w:rFonts w:hint="default" w:ascii="宋体" w:hAnsi="宋体"/>
                <w:color w:val="auto"/>
                <w:sz w:val="21"/>
                <w:szCs w:val="21"/>
                <w:lang w:val="en-US" w:eastAsia="zh-CN"/>
              </w:rPr>
            </w:pPr>
          </w:p>
          <w:p>
            <w:pPr>
              <w:rPr>
                <w:rFonts w:ascii="宋体" w:hAnsi="宋体"/>
                <w:color w:val="auto"/>
                <w:szCs w:val="21"/>
              </w:rPr>
            </w:pPr>
            <w:r>
              <w:rPr>
                <w:rFonts w:hint="eastAsia"/>
                <w:color w:val="auto"/>
                <w:sz w:val="21"/>
                <w:szCs w:val="21"/>
              </w:rPr>
              <w:t>对固废的排放、扬尘排放等</w:t>
            </w:r>
            <w:r>
              <w:rPr>
                <w:rFonts w:hint="eastAsia" w:ascii="宋体" w:hAnsi="宋体"/>
                <w:color w:val="auto"/>
                <w:sz w:val="21"/>
                <w:szCs w:val="21"/>
              </w:rPr>
              <w:t>拟定有管理方案实施控制。</w:t>
            </w:r>
          </w:p>
        </w:tc>
        <w:tc>
          <w:tcPr>
            <w:tcW w:w="710"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tcPr>
          <w:p>
            <w:pPr>
              <w:adjustRightInd w:val="0"/>
              <w:snapToGrid w:val="0"/>
              <w:jc w:val="left"/>
              <w:rPr>
                <w:rFonts w:ascii="宋体" w:hAnsi="宋体"/>
                <w:color w:val="auto"/>
                <w:szCs w:val="21"/>
              </w:rPr>
            </w:pPr>
            <w:r>
              <w:rPr>
                <w:rFonts w:hint="eastAsia" w:ascii="宋体" w:hAnsi="宋体"/>
                <w:color w:val="auto"/>
                <w:sz w:val="21"/>
                <w:szCs w:val="21"/>
                <w:highlight w:val="none"/>
              </w:rPr>
              <w:t>资源</w:t>
            </w:r>
          </w:p>
        </w:tc>
        <w:tc>
          <w:tcPr>
            <w:tcW w:w="960" w:type="dxa"/>
          </w:tcPr>
          <w:p>
            <w:pPr>
              <w:rPr>
                <w:rFonts w:hint="eastAsia" w:ascii="宋体" w:hAnsi="宋体" w:cs="宋体"/>
                <w:color w:val="auto"/>
                <w:sz w:val="21"/>
                <w:szCs w:val="21"/>
              </w:rPr>
            </w:pPr>
            <w:r>
              <w:rPr>
                <w:rFonts w:hint="eastAsia" w:ascii="宋体" w:hAnsi="宋体" w:cs="宋体"/>
                <w:color w:val="auto"/>
                <w:sz w:val="21"/>
                <w:szCs w:val="21"/>
              </w:rPr>
              <w:t>E7.1</w:t>
            </w:r>
          </w:p>
          <w:p>
            <w:pPr>
              <w:rPr>
                <w:rFonts w:hint="eastAsia" w:ascii="宋体" w:hAnsi="宋体" w:cs="宋体"/>
                <w:color w:val="auto"/>
                <w:sz w:val="21"/>
                <w:szCs w:val="21"/>
              </w:rPr>
            </w:pPr>
          </w:p>
          <w:p>
            <w:pPr>
              <w:rPr>
                <w:rFonts w:ascii="宋体" w:hAnsi="宋体"/>
                <w:color w:val="auto"/>
                <w:szCs w:val="21"/>
              </w:rPr>
            </w:pPr>
          </w:p>
        </w:tc>
        <w:tc>
          <w:tcPr>
            <w:tcW w:w="10879" w:type="dxa"/>
          </w:tcPr>
          <w:p>
            <w:pPr>
              <w:ind w:firstLine="420" w:firstLineChars="200"/>
              <w:rPr>
                <w:rFonts w:ascii="宋体" w:hAnsi="宋体"/>
                <w:color w:val="auto"/>
                <w:sz w:val="21"/>
                <w:szCs w:val="21"/>
              </w:rPr>
            </w:pPr>
            <w:r>
              <w:rPr>
                <w:rFonts w:hint="eastAsia" w:ascii="宋体" w:hAnsi="宋体"/>
                <w:color w:val="auto"/>
                <w:sz w:val="21"/>
                <w:szCs w:val="21"/>
              </w:rPr>
              <w:t>询问总经理，企业为了实施环境管理体系，并持续改进其有效性、增强顾客满意度和体系正常运行提供了充足的资金及必要的资源，为提高员工</w:t>
            </w:r>
            <w:r>
              <w:rPr>
                <w:rFonts w:hint="eastAsia" w:ascii="宋体" w:hAnsi="宋体"/>
                <w:color w:val="auto"/>
                <w:sz w:val="21"/>
                <w:szCs w:val="21"/>
                <w:lang w:val="en-US" w:eastAsia="zh-CN"/>
              </w:rPr>
              <w:t>环保</w:t>
            </w:r>
            <w:r>
              <w:rPr>
                <w:rFonts w:hint="eastAsia" w:ascii="宋体" w:hAnsi="宋体"/>
                <w:color w:val="auto"/>
                <w:sz w:val="21"/>
                <w:szCs w:val="21"/>
              </w:rPr>
              <w:t>意识组织了的培训，目前的资源基本满足策划需要。</w:t>
            </w:r>
          </w:p>
          <w:p>
            <w:pPr>
              <w:rPr>
                <w:rFonts w:ascii="宋体" w:hAnsi="宋体"/>
                <w:color w:val="auto"/>
                <w:szCs w:val="21"/>
              </w:rPr>
            </w:pPr>
            <w:r>
              <w:rPr>
                <w:rFonts w:hint="eastAsia" w:ascii="宋体" w:hAnsi="宋体"/>
                <w:color w:val="auto"/>
                <w:sz w:val="21"/>
                <w:szCs w:val="21"/>
              </w:rPr>
              <w:t>总经理对资源的配备比较重视，人力资源、设备和工作环境等可满足</w:t>
            </w:r>
            <w:r>
              <w:rPr>
                <w:rFonts w:hint="eastAsia" w:ascii="宋体" w:hAnsi="宋体"/>
                <w:color w:val="auto"/>
              </w:rPr>
              <w:t>环境卫生作业（市政设施保洁、道路保洁、雨篦子清掏）、道路环卫清扫保洁、垃圾清运服务</w:t>
            </w:r>
            <w:r>
              <w:rPr>
                <w:rFonts w:hint="eastAsia" w:ascii="宋体" w:hAnsi="宋体"/>
                <w:color w:val="auto"/>
                <w:lang w:eastAsia="zh-CN"/>
              </w:rPr>
              <w:t>的</w:t>
            </w:r>
            <w:r>
              <w:rPr>
                <w:rFonts w:hint="eastAsia" w:ascii="宋体" w:hAnsi="宋体"/>
                <w:color w:val="auto"/>
                <w:sz w:val="21"/>
                <w:szCs w:val="21"/>
              </w:rPr>
              <w:t>需要。</w:t>
            </w:r>
          </w:p>
        </w:tc>
        <w:tc>
          <w:tcPr>
            <w:tcW w:w="710"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 w:val="21"/>
                <w:szCs w:val="21"/>
              </w:rPr>
              <w:t>沟通</w:t>
            </w:r>
          </w:p>
        </w:tc>
        <w:tc>
          <w:tcPr>
            <w:tcW w:w="960" w:type="dxa"/>
          </w:tcPr>
          <w:p>
            <w:pPr>
              <w:rPr>
                <w:rFonts w:ascii="宋体" w:hAnsi="宋体" w:cs="宋体"/>
                <w:color w:val="auto"/>
                <w:sz w:val="21"/>
                <w:szCs w:val="21"/>
              </w:rPr>
            </w:pPr>
            <w:r>
              <w:rPr>
                <w:rFonts w:hint="eastAsia" w:ascii="宋体" w:hAnsi="宋体" w:cs="宋体"/>
                <w:color w:val="auto"/>
                <w:sz w:val="21"/>
                <w:szCs w:val="21"/>
              </w:rPr>
              <w:t xml:space="preserve">E7.4 </w:t>
            </w:r>
          </w:p>
          <w:p>
            <w:pPr>
              <w:rPr>
                <w:rFonts w:ascii="宋体" w:hAnsi="宋体"/>
                <w:color w:val="auto"/>
                <w:szCs w:val="21"/>
              </w:rPr>
            </w:pPr>
          </w:p>
        </w:tc>
        <w:tc>
          <w:tcPr>
            <w:tcW w:w="10879" w:type="dxa"/>
          </w:tcPr>
          <w:p>
            <w:pPr>
              <w:ind w:firstLine="420" w:firstLineChars="200"/>
              <w:rPr>
                <w:rFonts w:ascii="宋体" w:hAnsi="宋体"/>
                <w:color w:val="auto"/>
                <w:sz w:val="21"/>
                <w:szCs w:val="21"/>
              </w:rPr>
            </w:pPr>
            <w:r>
              <w:rPr>
                <w:rFonts w:hint="eastAsia" w:ascii="宋体" w:hAnsi="宋体"/>
                <w:color w:val="auto"/>
                <w:sz w:val="21"/>
                <w:szCs w:val="21"/>
              </w:rPr>
              <w:t>负责人清楚公司及各部门与</w:t>
            </w:r>
            <w:r>
              <w:rPr>
                <w:rFonts w:hint="eastAsia" w:ascii="宋体" w:hAnsi="宋体"/>
                <w:color w:val="auto"/>
                <w:sz w:val="21"/>
                <w:szCs w:val="21"/>
                <w:lang w:val="en-US" w:eastAsia="zh-CN"/>
              </w:rPr>
              <w:t>环境管理体系</w:t>
            </w:r>
            <w:r>
              <w:rPr>
                <w:rFonts w:hint="eastAsia" w:ascii="宋体" w:hAnsi="宋体"/>
                <w:color w:val="auto"/>
                <w:sz w:val="21"/>
                <w:szCs w:val="21"/>
              </w:rPr>
              <w:t>相关的内部沟通和外部信息交流的项目、内容等。如：公布、公开方针和目标、与客户、外部供方等相关产品和服务的沟通等。</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--主要的事项内、外沟通均事先做出策划或规定，内容包括：沟通事项、沟通的职责、沟通对象、沟通内容、沟通时机、沟通方式等等。</w:t>
            </w:r>
          </w:p>
          <w:p>
            <w:pPr>
              <w:rPr>
                <w:rFonts w:hint="eastAsia" w:ascii="宋体" w:hAnsi="宋体"/>
                <w:color w:val="auto"/>
                <w:sz w:val="21"/>
                <w:szCs w:val="21"/>
              </w:rPr>
            </w:pPr>
            <w:r>
              <w:rPr>
                <w:rFonts w:hint="eastAsia" w:ascii="宋体" w:hAnsi="宋体"/>
                <w:color w:val="auto"/>
                <w:sz w:val="21"/>
                <w:szCs w:val="21"/>
              </w:rPr>
              <w:t>--通常的沟通方式包括但不限于：会议、文件、改善提案、通告、内部联络书、内部电脑网络、培训、拜访、交谈、提交报告等。</w:t>
            </w:r>
          </w:p>
          <w:p>
            <w:pPr>
              <w:rPr>
                <w:rFonts w:ascii="宋体" w:hAnsi="宋体"/>
                <w:color w:val="auto"/>
                <w:szCs w:val="21"/>
              </w:rPr>
            </w:pPr>
            <w:r>
              <w:rPr>
                <w:rFonts w:hint="eastAsia" w:ascii="宋体" w:hAnsi="宋体"/>
                <w:color w:val="auto"/>
                <w:sz w:val="21"/>
                <w:szCs w:val="21"/>
              </w:rPr>
              <w:t>--现场查看记录并口头交流确认：公司及行政部负责的相关内、外沟通效果基本满足要求。</w:t>
            </w:r>
          </w:p>
        </w:tc>
        <w:tc>
          <w:tcPr>
            <w:tcW w:w="710"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vAlign w:val="top"/>
          </w:tcPr>
          <w:p>
            <w:pPr>
              <w:spacing w:before="163" w:beforeLines="50"/>
              <w:rPr>
                <w:rFonts w:ascii="Arial" w:hAnsi="Arial" w:cs="Arial"/>
                <w:color w:val="auto"/>
                <w:sz w:val="21"/>
                <w:szCs w:val="21"/>
              </w:rPr>
            </w:pPr>
            <w:r>
              <w:rPr>
                <w:rFonts w:hint="eastAsia" w:ascii="Arial" w:hAnsi="Arial" w:cs="Arial"/>
                <w:color w:val="auto"/>
                <w:sz w:val="21"/>
                <w:szCs w:val="21"/>
              </w:rPr>
              <w:t>◆组织是否策划实施了文件化信息管理？</w:t>
            </w:r>
          </w:p>
          <w:p>
            <w:pPr>
              <w:rPr>
                <w:color w:val="auto"/>
                <w:sz w:val="21"/>
                <w:szCs w:val="21"/>
              </w:rPr>
            </w:pPr>
            <w:r>
              <w:rPr>
                <w:rFonts w:hint="eastAsia" w:ascii="Arial" w:hAnsi="Arial" w:cs="Arial"/>
                <w:color w:val="auto"/>
                <w:sz w:val="21"/>
                <w:szCs w:val="21"/>
              </w:rPr>
              <w:t>◆</w:t>
            </w:r>
            <w:r>
              <w:rPr>
                <w:rFonts w:hint="eastAsia"/>
                <w:color w:val="auto"/>
                <w:sz w:val="21"/>
                <w:szCs w:val="21"/>
              </w:rPr>
              <w:t>组织环境管理体系包括哪些文件化信息？</w:t>
            </w:r>
          </w:p>
          <w:p>
            <w:pPr>
              <w:rPr>
                <w:rFonts w:hint="eastAsia" w:ascii="宋体" w:hAnsi="宋体" w:cs="宋体"/>
                <w:color w:val="auto"/>
                <w:sz w:val="21"/>
                <w:szCs w:val="21"/>
              </w:rPr>
            </w:pPr>
            <w:r>
              <w:rPr>
                <w:rFonts w:hint="eastAsia" w:ascii="Arial" w:hAnsi="Arial" w:cs="Arial"/>
                <w:color w:val="auto"/>
                <w:sz w:val="21"/>
                <w:szCs w:val="21"/>
              </w:rPr>
              <w:t>◆</w:t>
            </w:r>
            <w:r>
              <w:rPr>
                <w:rFonts w:hint="eastAsia"/>
                <w:color w:val="auto"/>
                <w:sz w:val="21"/>
                <w:szCs w:val="21"/>
              </w:rPr>
              <w:t>是否满足标准的要求和确保环境管理体系有效性的需要？</w:t>
            </w:r>
          </w:p>
        </w:tc>
        <w:tc>
          <w:tcPr>
            <w:tcW w:w="960" w:type="dxa"/>
            <w:vAlign w:val="top"/>
          </w:tcPr>
          <w:p>
            <w:pPr>
              <w:spacing w:before="163" w:beforeLines="50"/>
              <w:jc w:val="both"/>
              <w:rPr>
                <w:color w:val="auto"/>
                <w:sz w:val="21"/>
                <w:szCs w:val="21"/>
              </w:rPr>
            </w:pPr>
            <w:r>
              <w:rPr>
                <w:color w:val="auto"/>
                <w:sz w:val="21"/>
                <w:szCs w:val="21"/>
              </w:rPr>
              <w:t>E:</w:t>
            </w:r>
            <w:r>
              <w:rPr>
                <w:rFonts w:hint="eastAsia"/>
                <w:color w:val="auto"/>
                <w:sz w:val="21"/>
                <w:szCs w:val="21"/>
              </w:rPr>
              <w:t>7.5</w:t>
            </w:r>
            <w:r>
              <w:rPr>
                <w:color w:val="auto"/>
                <w:sz w:val="21"/>
                <w:szCs w:val="21"/>
              </w:rPr>
              <w:t xml:space="preserve"> </w:t>
            </w:r>
          </w:p>
          <w:p>
            <w:pPr>
              <w:jc w:val="both"/>
              <w:rPr>
                <w:color w:val="auto"/>
                <w:sz w:val="21"/>
                <w:szCs w:val="21"/>
              </w:rPr>
            </w:pPr>
            <w:r>
              <w:rPr>
                <w:rFonts w:hint="eastAsia"/>
                <w:color w:val="auto"/>
                <w:sz w:val="21"/>
                <w:szCs w:val="21"/>
              </w:rPr>
              <w:t>7.5.1</w:t>
            </w:r>
          </w:p>
          <w:p>
            <w:pPr>
              <w:jc w:val="both"/>
              <w:rPr>
                <w:rFonts w:hint="default" w:ascii="宋体" w:hAnsi="宋体" w:eastAsia="宋体"/>
                <w:color w:val="auto"/>
                <w:szCs w:val="21"/>
                <w:lang w:val="en-US" w:eastAsia="zh-CN"/>
              </w:rPr>
            </w:pPr>
          </w:p>
        </w:tc>
        <w:tc>
          <w:tcPr>
            <w:tcW w:w="10879" w:type="dxa"/>
            <w:vAlign w:val="top"/>
          </w:tcPr>
          <w:p>
            <w:pPr>
              <w:ind w:right="177"/>
              <w:rPr>
                <w:rFonts w:hint="eastAsia" w:ascii="宋体" w:hAnsi="宋体"/>
                <w:color w:val="auto"/>
                <w:sz w:val="21"/>
                <w:szCs w:val="21"/>
              </w:rPr>
            </w:pPr>
            <w:r>
              <w:rPr>
                <w:rFonts w:hint="eastAsia"/>
                <w:color w:val="auto"/>
                <w:sz w:val="21"/>
                <w:szCs w:val="21"/>
              </w:rPr>
              <w:t xml:space="preserve">  ◆组织在《管理手册》、《文件</w:t>
            </w:r>
            <w:r>
              <w:rPr>
                <w:rFonts w:hint="eastAsia"/>
                <w:color w:val="auto"/>
                <w:sz w:val="21"/>
                <w:szCs w:val="21"/>
                <w:lang w:val="en-US" w:eastAsia="zh-CN"/>
              </w:rPr>
              <w:t>管理</w:t>
            </w:r>
            <w:r>
              <w:rPr>
                <w:rFonts w:hint="eastAsia"/>
                <w:color w:val="auto"/>
                <w:sz w:val="21"/>
                <w:szCs w:val="21"/>
              </w:rPr>
              <w:t>程序》、《记录</w:t>
            </w:r>
            <w:r>
              <w:rPr>
                <w:rFonts w:hint="eastAsia"/>
                <w:color w:val="auto"/>
                <w:sz w:val="21"/>
                <w:szCs w:val="21"/>
                <w:lang w:val="en-US" w:eastAsia="zh-CN"/>
              </w:rPr>
              <w:t>管理</w:t>
            </w:r>
            <w:r>
              <w:rPr>
                <w:rFonts w:hint="eastAsia"/>
                <w:color w:val="auto"/>
                <w:sz w:val="21"/>
                <w:szCs w:val="21"/>
              </w:rPr>
              <w:t>程序》中，明确了文件化信息的管理规则。组织根据本公司</w:t>
            </w:r>
            <w:r>
              <w:rPr>
                <w:rFonts w:hint="eastAsia" w:ascii="宋体" w:hAnsi="宋体"/>
                <w:color w:val="auto"/>
                <w:sz w:val="21"/>
                <w:szCs w:val="21"/>
              </w:rPr>
              <w:t>的规模、活动类型、过程、产品和服务的不同，建立、实施、保持并改进了构成EMS的文件化信息。</w:t>
            </w:r>
          </w:p>
          <w:p>
            <w:pPr>
              <w:ind w:right="177" w:firstLine="210" w:firstLineChars="100"/>
              <w:rPr>
                <w:rFonts w:hint="eastAsia"/>
                <w:color w:val="auto"/>
                <w:lang w:val="en-US" w:eastAsia="zh-CN"/>
              </w:rPr>
            </w:pPr>
            <w:r>
              <w:rPr>
                <w:rFonts w:hint="eastAsia" w:ascii="宋体" w:hAnsi="宋体"/>
                <w:color w:val="auto"/>
                <w:sz w:val="21"/>
                <w:szCs w:val="21"/>
                <w:lang w:val="en-US" w:eastAsia="zh-CN"/>
              </w:rPr>
              <w:t>公司因职业健康安全换版，行政部于2020年4月1日组织专家和各部门对原有环境、职业健康安全管理手册及程序文件进行了更新。形成了新的质量、环境和职业健康安全管理手册和新的程序文件，于2020年4月1日经</w:t>
            </w:r>
            <w:r>
              <w:rPr>
                <w:rFonts w:hint="eastAsia" w:ascii="宋体" w:hAnsi="宋体" w:cs="宋体"/>
                <w:color w:val="auto"/>
                <w:sz w:val="21"/>
                <w:szCs w:val="21"/>
                <w:lang w:bidi="ar"/>
              </w:rPr>
              <w:t>彭丽娜</w:t>
            </w:r>
            <w:r>
              <w:rPr>
                <w:rFonts w:hint="eastAsia" w:ascii="宋体" w:hAnsi="宋体"/>
                <w:color w:val="auto"/>
                <w:sz w:val="21"/>
                <w:szCs w:val="21"/>
                <w:lang w:val="en-US" w:eastAsia="zh-CN"/>
              </w:rPr>
              <w:t>总经理批准发布、实施。</w:t>
            </w:r>
          </w:p>
          <w:p>
            <w:pPr>
              <w:ind w:right="177" w:firstLine="210" w:firstLineChars="100"/>
              <w:rPr>
                <w:rFonts w:hint="default" w:ascii="宋体" w:hAnsi="宋体"/>
                <w:color w:val="auto"/>
                <w:sz w:val="21"/>
                <w:szCs w:val="21"/>
                <w:lang w:val="en-US" w:eastAsia="zh-CN"/>
              </w:rPr>
            </w:pPr>
            <w:r>
              <w:rPr>
                <w:rFonts w:hint="eastAsia" w:ascii="宋体" w:hAnsi="宋体"/>
                <w:color w:val="auto"/>
                <w:sz w:val="21"/>
                <w:szCs w:val="21"/>
                <w:lang w:val="en-US" w:eastAsia="zh-CN"/>
              </w:rPr>
              <w:t>提供有新的管理手册和程序文件发放和旧的管理手册和程序文件回收记录，文件更新和发放、回收管理有效。</w:t>
            </w:r>
          </w:p>
          <w:p>
            <w:pPr>
              <w:ind w:right="177"/>
              <w:rPr>
                <w:color w:val="auto"/>
                <w:sz w:val="21"/>
                <w:szCs w:val="21"/>
              </w:rPr>
            </w:pPr>
            <w:r>
              <w:rPr>
                <w:rFonts w:hint="eastAsia" w:ascii="宋体" w:hAnsi="宋体"/>
                <w:color w:val="auto"/>
                <w:sz w:val="21"/>
                <w:szCs w:val="21"/>
              </w:rPr>
              <w:t xml:space="preserve">  </w:t>
            </w:r>
            <w:r>
              <w:rPr>
                <w:rFonts w:hint="eastAsia"/>
                <w:color w:val="auto"/>
                <w:sz w:val="21"/>
                <w:szCs w:val="21"/>
              </w:rPr>
              <w:t>◆组织</w:t>
            </w:r>
            <w:r>
              <w:rPr>
                <w:rFonts w:hint="eastAsia" w:ascii="宋体" w:hAnsi="宋体"/>
                <w:color w:val="auto"/>
                <w:sz w:val="21"/>
                <w:szCs w:val="21"/>
              </w:rPr>
              <w:t>策划的</w:t>
            </w:r>
            <w:r>
              <w:rPr>
                <w:rFonts w:hint="eastAsia" w:ascii="宋体" w:hAnsi="宋体"/>
                <w:color w:val="auto"/>
                <w:sz w:val="21"/>
                <w:szCs w:val="21"/>
                <w:lang w:val="en-US" w:eastAsia="zh-CN"/>
              </w:rPr>
              <w:t>QMS/</w:t>
            </w:r>
            <w:r>
              <w:rPr>
                <w:rFonts w:hint="eastAsia" w:ascii="宋体" w:hAnsi="宋体"/>
                <w:color w:val="auto"/>
                <w:sz w:val="21"/>
                <w:szCs w:val="21"/>
              </w:rPr>
              <w:t>EMS/OHSMS文件包括：</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w:t>
            </w:r>
            <w:r>
              <w:rPr>
                <w:rFonts w:hint="eastAsia" w:ascii="宋体" w:hAnsi="宋体" w:eastAsia="宋体"/>
                <w:color w:val="auto"/>
                <w:kern w:val="0"/>
                <w:sz w:val="21"/>
                <w:szCs w:val="21"/>
                <w:lang w:val="en-US" w:eastAsia="zh-CN"/>
              </w:rPr>
              <w:t>质量、</w:t>
            </w:r>
            <w:r>
              <w:rPr>
                <w:rFonts w:hint="eastAsia" w:ascii="宋体" w:hAnsi="宋体" w:eastAsia="宋体"/>
                <w:color w:val="auto"/>
                <w:kern w:val="0"/>
                <w:sz w:val="21"/>
                <w:szCs w:val="21"/>
              </w:rPr>
              <w:t>环境、职业健康安全管理手册；</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 w:val="21"/>
                <w:szCs w:val="21"/>
              </w:rPr>
            </w:pPr>
            <w:r>
              <w:rPr>
                <w:rFonts w:hint="eastAsia" w:ascii="宋体" w:hAnsi="宋体"/>
                <w:color w:val="auto"/>
                <w:sz w:val="21"/>
                <w:szCs w:val="21"/>
              </w:rPr>
              <w:t xml:space="preserve">  </w:t>
            </w:r>
            <w:r>
              <w:rPr>
                <w:rFonts w:hint="eastAsia"/>
                <w:color w:val="auto"/>
                <w:sz w:val="21"/>
                <w:szCs w:val="21"/>
              </w:rPr>
              <w:t>◆</w:t>
            </w:r>
            <w:r>
              <w:rPr>
                <w:rFonts w:hint="eastAsia" w:ascii="宋体" w:hAnsi="宋体" w:cs="Arial"/>
                <w:color w:val="auto"/>
                <w:sz w:val="21"/>
                <w:szCs w:val="21"/>
              </w:rPr>
              <w:t>查组织的</w:t>
            </w:r>
            <w:r>
              <w:rPr>
                <w:rFonts w:ascii="宋体" w:hAnsi="宋体" w:cs="Arial"/>
                <w:color w:val="auto"/>
                <w:sz w:val="21"/>
                <w:szCs w:val="21"/>
              </w:rPr>
              <w:t xml:space="preserve"> “</w:t>
            </w:r>
            <w:r>
              <w:rPr>
                <w:rFonts w:hint="eastAsia" w:ascii="宋体" w:hAnsi="宋体" w:cs="Arial"/>
                <w:color w:val="auto"/>
                <w:sz w:val="21"/>
                <w:szCs w:val="21"/>
              </w:rPr>
              <w:t>受控文件清单</w:t>
            </w:r>
            <w:r>
              <w:rPr>
                <w:rFonts w:ascii="宋体" w:hAnsi="宋体" w:cs="Arial"/>
                <w:color w:val="auto"/>
                <w:sz w:val="21"/>
                <w:szCs w:val="21"/>
              </w:rPr>
              <w:t>”</w:t>
            </w:r>
            <w:r>
              <w:rPr>
                <w:rFonts w:hint="eastAsia" w:ascii="宋体" w:hAnsi="宋体" w:cs="Arial"/>
                <w:color w:val="auto"/>
                <w:sz w:val="21"/>
                <w:szCs w:val="21"/>
              </w:rPr>
              <w:t>，列有组织一、二、三阶文件</w:t>
            </w:r>
            <w:r>
              <w:rPr>
                <w:rFonts w:ascii="宋体" w:hAnsi="宋体" w:cs="Arial"/>
                <w:color w:val="auto"/>
                <w:sz w:val="21"/>
                <w:szCs w:val="21"/>
              </w:rPr>
              <w:t>，有文件名称/编号</w:t>
            </w:r>
            <w:r>
              <w:rPr>
                <w:rFonts w:hint="eastAsia" w:ascii="宋体" w:hAnsi="宋体" w:cs="Arial"/>
                <w:color w:val="auto"/>
                <w:sz w:val="21"/>
                <w:szCs w:val="21"/>
              </w:rPr>
              <w:t>/版本号</w:t>
            </w:r>
            <w:r>
              <w:rPr>
                <w:rFonts w:ascii="宋体" w:hAnsi="宋体" w:cs="Arial"/>
                <w:color w:val="auto"/>
                <w:sz w:val="21"/>
                <w:szCs w:val="21"/>
              </w:rPr>
              <w:t>等</w:t>
            </w:r>
            <w:r>
              <w:rPr>
                <w:rFonts w:hint="eastAsia" w:ascii="宋体" w:hAnsi="宋体" w:cs="Arial"/>
                <w:color w:val="auto"/>
                <w:sz w:val="21"/>
                <w:szCs w:val="21"/>
              </w:rPr>
              <w:t>。</w:t>
            </w:r>
          </w:p>
          <w:p>
            <w:pPr>
              <w:pStyle w:val="6"/>
              <w:tabs>
                <w:tab w:val="left" w:pos="902"/>
                <w:tab w:val="clear" w:pos="1069"/>
              </w:tabs>
              <w:ind w:left="0" w:right="1"/>
              <w:rPr>
                <w:rFonts w:hint="eastAsia" w:ascii="宋体" w:hAnsi="宋体" w:eastAsia="宋体" w:cs="Arial"/>
                <w:color w:val="auto"/>
                <w:sz w:val="21"/>
                <w:szCs w:val="21"/>
              </w:rPr>
            </w:pPr>
            <w:r>
              <w:rPr>
                <w:rFonts w:hint="eastAsia" w:ascii="宋体" w:hAnsi="宋体" w:eastAsia="宋体" w:cs="Arial"/>
                <w:color w:val="auto"/>
                <w:sz w:val="21"/>
                <w:szCs w:val="21"/>
              </w:rPr>
              <w:t xml:space="preserve">  查组织的记录清单，共有56项环境</w:t>
            </w:r>
            <w:r>
              <w:rPr>
                <w:rFonts w:hint="eastAsia" w:ascii="宋体" w:hAnsi="宋体" w:eastAsia="宋体" w:cs="Arial"/>
                <w:color w:val="auto"/>
                <w:sz w:val="21"/>
                <w:szCs w:val="21"/>
                <w:lang w:eastAsia="zh-CN"/>
              </w:rPr>
              <w:t>（</w:t>
            </w:r>
            <w:r>
              <w:rPr>
                <w:rFonts w:hint="eastAsia" w:ascii="宋体" w:hAnsi="宋体" w:eastAsia="宋体" w:cs="Arial"/>
                <w:color w:val="auto"/>
                <w:sz w:val="21"/>
                <w:szCs w:val="21"/>
                <w:lang w:val="en-US" w:eastAsia="zh-CN"/>
              </w:rPr>
              <w:t>含</w:t>
            </w:r>
            <w:r>
              <w:rPr>
                <w:rFonts w:hint="eastAsia" w:ascii="宋体" w:hAnsi="宋体" w:eastAsia="宋体" w:cs="Arial"/>
                <w:color w:val="auto"/>
                <w:sz w:val="21"/>
                <w:szCs w:val="21"/>
              </w:rPr>
              <w:t>职业健康安全</w:t>
            </w:r>
            <w:r>
              <w:rPr>
                <w:rFonts w:hint="eastAsia" w:ascii="宋体" w:hAnsi="宋体" w:eastAsia="宋体" w:cs="Arial"/>
                <w:color w:val="auto"/>
                <w:sz w:val="21"/>
                <w:szCs w:val="21"/>
                <w:lang w:eastAsia="zh-CN"/>
              </w:rPr>
              <w:t>）</w:t>
            </w:r>
            <w:r>
              <w:rPr>
                <w:rFonts w:hint="eastAsia" w:ascii="宋体" w:hAnsi="宋体" w:eastAsia="宋体" w:cs="Arial"/>
                <w:color w:val="auto"/>
                <w:sz w:val="21"/>
                <w:szCs w:val="21"/>
              </w:rPr>
              <w:t>记录。</w:t>
            </w:r>
          </w:p>
          <w:p>
            <w:pPr>
              <w:pStyle w:val="6"/>
              <w:tabs>
                <w:tab w:val="left" w:pos="902"/>
                <w:tab w:val="clear" w:pos="1069"/>
              </w:tabs>
              <w:ind w:left="0" w:leftChars="0" w:right="1" w:rightChars="0"/>
              <w:rPr>
                <w:rFonts w:hint="eastAsia" w:ascii="宋体" w:hAnsi="宋体" w:cs="宋体"/>
                <w:color w:val="auto"/>
                <w:sz w:val="21"/>
                <w:szCs w:val="21"/>
                <w:lang w:bidi="ar"/>
              </w:rPr>
            </w:pPr>
            <w:r>
              <w:rPr>
                <w:rFonts w:hint="eastAsia" w:ascii="宋体" w:hAnsi="宋体" w:eastAsia="宋体"/>
                <w:color w:val="auto"/>
                <w:kern w:val="0"/>
                <w:sz w:val="21"/>
                <w:szCs w:val="21"/>
              </w:rPr>
              <w:t xml:space="preserve">  以上文件涵盖了ISO14001：2015标准要求的以及确定的为确保环境管理体系有效性的文件，符合标准的要求。</w:t>
            </w:r>
          </w:p>
        </w:tc>
        <w:tc>
          <w:tcPr>
            <w:tcW w:w="710"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vAlign w:val="top"/>
          </w:tcPr>
          <w:p>
            <w:pPr>
              <w:jc w:val="both"/>
              <w:rPr>
                <w:rFonts w:ascii="宋体" w:hAnsi="宋体" w:cs="宋体"/>
                <w:color w:val="auto"/>
                <w:spacing w:val="-4"/>
                <w:szCs w:val="21"/>
              </w:rPr>
            </w:pPr>
            <w:r>
              <w:rPr>
                <w:rFonts w:hint="eastAsia" w:ascii="宋体" w:hAnsi="宋体"/>
                <w:color w:val="auto"/>
                <w:sz w:val="21"/>
                <w:szCs w:val="21"/>
              </w:rPr>
              <w:t>监测、分析和评价总则；</w:t>
            </w:r>
          </w:p>
        </w:tc>
        <w:tc>
          <w:tcPr>
            <w:tcW w:w="960" w:type="dxa"/>
          </w:tcPr>
          <w:p>
            <w:pPr>
              <w:rPr>
                <w:rFonts w:ascii="宋体" w:hAnsi="宋体" w:cs="宋体"/>
                <w:color w:val="auto"/>
                <w:sz w:val="21"/>
                <w:szCs w:val="21"/>
              </w:rPr>
            </w:pPr>
            <w:r>
              <w:rPr>
                <w:rFonts w:hint="eastAsia" w:ascii="宋体" w:hAnsi="宋体" w:cs="宋体"/>
                <w:color w:val="auto"/>
                <w:sz w:val="21"/>
                <w:szCs w:val="21"/>
              </w:rPr>
              <w:t xml:space="preserve">E9.1.1 </w:t>
            </w:r>
          </w:p>
          <w:p>
            <w:pPr>
              <w:rPr>
                <w:rFonts w:hint="default" w:ascii="宋体" w:hAnsi="宋体" w:eastAsia="宋体" w:cs="宋体"/>
                <w:color w:val="auto"/>
                <w:szCs w:val="21"/>
                <w:lang w:val="en-US" w:eastAsia="zh-CN"/>
              </w:rPr>
            </w:pPr>
          </w:p>
        </w:tc>
        <w:tc>
          <w:tcPr>
            <w:tcW w:w="10879" w:type="dxa"/>
            <w:vAlign w:val="top"/>
          </w:tcPr>
          <w:p>
            <w:pPr>
              <w:rPr>
                <w:rFonts w:ascii="宋体" w:hAnsi="宋体"/>
                <w:color w:val="auto"/>
                <w:sz w:val="21"/>
                <w:szCs w:val="21"/>
              </w:rPr>
            </w:pPr>
            <w:r>
              <w:rPr>
                <w:rFonts w:hint="eastAsia" w:ascii="宋体" w:hAnsi="宋体"/>
                <w:color w:val="auto"/>
                <w:sz w:val="21"/>
                <w:szCs w:val="21"/>
              </w:rPr>
              <w:t>公司对需要监视和测量的对象的确定，监视、测量、分析和评价方法的选择，实施监视和测量的时机、实施分析和评价的时机界定，</w:t>
            </w:r>
            <w:r>
              <w:rPr>
                <w:rFonts w:hint="eastAsia" w:ascii="宋体" w:hAnsi="宋体"/>
                <w:color w:val="auto"/>
                <w:sz w:val="21"/>
                <w:szCs w:val="21"/>
                <w:lang w:val="en-US" w:eastAsia="zh-CN"/>
              </w:rPr>
              <w:t>环境管理体系</w:t>
            </w:r>
            <w:r>
              <w:rPr>
                <w:rFonts w:hint="eastAsia" w:ascii="宋体" w:hAnsi="宋体"/>
                <w:color w:val="auto"/>
                <w:sz w:val="21"/>
                <w:szCs w:val="21"/>
              </w:rPr>
              <w:t>的绩效和有效性的评价方法的采用及有关监视和测量记录的保留等要求予以较清楚的策划和确定，详见相关程序文件及监视、测量、分析和评价的实施计划。</w:t>
            </w:r>
          </w:p>
          <w:p>
            <w:pPr>
              <w:rPr>
                <w:rFonts w:hint="eastAsia" w:ascii="宋体" w:hAnsi="宋体"/>
                <w:color w:val="auto"/>
                <w:sz w:val="21"/>
                <w:szCs w:val="21"/>
              </w:rPr>
            </w:pPr>
            <w:r>
              <w:rPr>
                <w:rFonts w:hint="eastAsia" w:ascii="宋体" w:hAnsi="宋体"/>
                <w:color w:val="auto"/>
                <w:sz w:val="21"/>
                <w:szCs w:val="21"/>
              </w:rPr>
              <w:t>如：</w:t>
            </w:r>
          </w:p>
          <w:p>
            <w:pPr>
              <w:rPr>
                <w:rFonts w:hint="eastAsia" w:ascii="宋体" w:hAnsi="宋体"/>
                <w:color w:val="auto"/>
                <w:sz w:val="21"/>
                <w:szCs w:val="21"/>
              </w:rPr>
            </w:pPr>
            <w:r>
              <w:rPr>
                <w:rFonts w:hint="eastAsia" w:ascii="宋体" w:hAnsi="宋体"/>
                <w:color w:val="auto"/>
                <w:sz w:val="21"/>
                <w:szCs w:val="21"/>
              </w:rPr>
              <w:t>（1）《</w:t>
            </w:r>
            <w:r>
              <w:rPr>
                <w:rFonts w:hint="eastAsia" w:ascii="宋体" w:hAnsi="宋体"/>
                <w:color w:val="auto"/>
                <w:sz w:val="21"/>
                <w:szCs w:val="21"/>
                <w:lang w:val="en-US" w:eastAsia="zh-CN"/>
              </w:rPr>
              <w:t>法律法规和其他要求</w:t>
            </w:r>
            <w:r>
              <w:rPr>
                <w:rFonts w:hint="eastAsia" w:ascii="宋体"/>
                <w:color w:val="auto"/>
                <w:sz w:val="21"/>
                <w:szCs w:val="21"/>
                <w:lang w:val="zh-CN"/>
              </w:rPr>
              <w:t>合规性评价控制程序</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（2）《内部审核程序</w:t>
            </w:r>
          </w:p>
          <w:p>
            <w:pPr>
              <w:rPr>
                <w:rFonts w:hint="eastAsia" w:ascii="宋体" w:hAnsi="宋体"/>
                <w:color w:val="auto"/>
                <w:sz w:val="21"/>
                <w:szCs w:val="21"/>
              </w:rPr>
            </w:pPr>
            <w:r>
              <w:rPr>
                <w:rFonts w:hint="eastAsia" w:ascii="宋体" w:hAnsi="宋体"/>
                <w:color w:val="auto"/>
                <w:sz w:val="21"/>
                <w:szCs w:val="21"/>
              </w:rPr>
              <w:t>（3）《管理评审程序》</w:t>
            </w:r>
          </w:p>
          <w:p>
            <w:pPr>
              <w:rPr>
                <w:rFonts w:ascii="宋体" w:hAnsi="宋体" w:cs="宋体"/>
                <w:color w:val="auto"/>
                <w:szCs w:val="21"/>
              </w:rPr>
            </w:pPr>
            <w:r>
              <w:rPr>
                <w:rFonts w:hint="eastAsia" w:ascii="宋体" w:hAnsi="宋体"/>
                <w:color w:val="auto"/>
                <w:sz w:val="21"/>
                <w:szCs w:val="21"/>
              </w:rPr>
              <w:t>（4）《运行控制程序》</w:t>
            </w:r>
          </w:p>
        </w:tc>
        <w:tc>
          <w:tcPr>
            <w:tcW w:w="710"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adjustRightInd w:val="0"/>
              <w:snapToGrid w:val="0"/>
              <w:jc w:val="left"/>
              <w:rPr>
                <w:rFonts w:ascii="宋体" w:hAnsi="宋体"/>
                <w:color w:val="auto"/>
                <w:szCs w:val="21"/>
              </w:rPr>
            </w:pPr>
            <w:r>
              <w:rPr>
                <w:rFonts w:hint="eastAsia" w:ascii="宋体" w:hAnsi="宋体"/>
                <w:color w:val="auto"/>
                <w:sz w:val="21"/>
                <w:szCs w:val="21"/>
              </w:rPr>
              <w:t>内部审核</w:t>
            </w:r>
          </w:p>
        </w:tc>
        <w:tc>
          <w:tcPr>
            <w:tcW w:w="960" w:type="dxa"/>
          </w:tcPr>
          <w:p>
            <w:pPr>
              <w:rPr>
                <w:rFonts w:ascii="宋体" w:hAnsi="宋体" w:cs="宋体"/>
                <w:color w:val="auto"/>
                <w:sz w:val="21"/>
                <w:szCs w:val="21"/>
              </w:rPr>
            </w:pPr>
            <w:r>
              <w:rPr>
                <w:rFonts w:hint="eastAsia" w:ascii="宋体" w:hAnsi="宋体" w:cs="宋体"/>
                <w:color w:val="auto"/>
                <w:sz w:val="21"/>
                <w:szCs w:val="21"/>
              </w:rPr>
              <w:t xml:space="preserve">E9.2 </w:t>
            </w:r>
          </w:p>
          <w:p>
            <w:pPr>
              <w:rPr>
                <w:rFonts w:ascii="宋体" w:hAnsi="宋体"/>
                <w:color w:val="auto"/>
                <w:szCs w:val="21"/>
              </w:rPr>
            </w:pPr>
          </w:p>
        </w:tc>
        <w:tc>
          <w:tcPr>
            <w:tcW w:w="10879" w:type="dxa"/>
            <w:vAlign w:val="top"/>
          </w:tcPr>
          <w:p>
            <w:pPr>
              <w:spacing w:line="360" w:lineRule="atLeast"/>
              <w:rPr>
                <w:rFonts w:ascii="宋体" w:hAnsi="宋体"/>
                <w:color w:val="auto"/>
                <w:sz w:val="21"/>
                <w:szCs w:val="21"/>
              </w:rPr>
            </w:pPr>
            <w:r>
              <w:rPr>
                <w:rFonts w:hint="eastAsia" w:ascii="宋体" w:hAnsi="宋体"/>
                <w:color w:val="auto"/>
                <w:sz w:val="21"/>
                <w:szCs w:val="21"/>
              </w:rPr>
              <w:t>查管理手册，公司按标准要求编制了《内部审核程序》，规定了内部审核的目的、范围、职责、要求、方法频次等，规定每两次内审的时间不得超过12个月。</w:t>
            </w:r>
          </w:p>
          <w:p>
            <w:pPr>
              <w:spacing w:line="360" w:lineRule="atLeast"/>
              <w:rPr>
                <w:rFonts w:hint="eastAsia" w:ascii="宋体" w:hAnsi="宋体"/>
                <w:color w:val="auto"/>
                <w:sz w:val="21"/>
                <w:szCs w:val="21"/>
              </w:rPr>
            </w:pPr>
            <w:r>
              <w:rPr>
                <w:rFonts w:hint="eastAsia" w:ascii="宋体" w:hAnsi="宋体"/>
                <w:color w:val="auto"/>
                <w:sz w:val="21"/>
                <w:szCs w:val="21"/>
              </w:rPr>
              <w:t>查，</w:t>
            </w:r>
            <w:r>
              <w:rPr>
                <w:rFonts w:hint="eastAsia" w:ascii="宋体" w:hAnsi="宋体"/>
                <w:color w:val="auto"/>
                <w:sz w:val="21"/>
                <w:szCs w:val="21"/>
                <w:lang w:val="en-US" w:eastAsia="zh-CN"/>
              </w:rPr>
              <w:t>2021</w:t>
            </w:r>
            <w:r>
              <w:rPr>
                <w:rFonts w:hint="eastAsia" w:ascii="宋体" w:hAnsi="宋体"/>
                <w:color w:val="auto"/>
                <w:sz w:val="21"/>
                <w:szCs w:val="21"/>
              </w:rPr>
              <w:t>年《体系审核实施计划》</w:t>
            </w:r>
          </w:p>
          <w:p>
            <w:pPr>
              <w:spacing w:line="360" w:lineRule="atLeast"/>
              <w:rPr>
                <w:rFonts w:hint="eastAsia" w:ascii="宋体" w:hAnsi="宋体" w:eastAsia="宋体"/>
                <w:color w:val="auto"/>
                <w:sz w:val="21"/>
                <w:szCs w:val="21"/>
                <w:lang w:eastAsia="zh-CN"/>
              </w:rPr>
            </w:pPr>
            <w:r>
              <w:rPr>
                <w:rFonts w:hint="eastAsia" w:ascii="宋体" w:hAnsi="宋体"/>
                <w:color w:val="auto"/>
                <w:sz w:val="21"/>
                <w:szCs w:val="21"/>
              </w:rPr>
              <w:t>审核时间：</w:t>
            </w:r>
            <w:r>
              <w:rPr>
                <w:rFonts w:hint="eastAsia" w:ascii="宋体" w:hAnsi="宋体"/>
                <w:color w:val="auto"/>
                <w:sz w:val="21"/>
                <w:szCs w:val="21"/>
                <w:lang w:val="en-US" w:eastAsia="zh-CN"/>
              </w:rPr>
              <w:t>2021年6月10日</w:t>
            </w:r>
            <w:r>
              <w:rPr>
                <w:rFonts w:hint="eastAsia" w:ascii="宋体" w:hAnsi="宋体" w:cs="宋体"/>
                <w:color w:val="auto"/>
                <w:szCs w:val="21"/>
                <w:highlight w:val="none"/>
              </w:rPr>
              <w:t>(去年内审时间为</w:t>
            </w:r>
            <w:r>
              <w:rPr>
                <w:rFonts w:hint="eastAsia" w:ascii="宋体" w:hAnsi="宋体"/>
                <w:color w:val="auto"/>
                <w:szCs w:val="21"/>
              </w:rPr>
              <w:t>2020年6月17日</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未超过12个月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策划基本</w:t>
            </w:r>
            <w:r>
              <w:rPr>
                <w:rFonts w:hint="eastAsia" w:ascii="宋体" w:hAnsi="宋体" w:cs="宋体"/>
                <w:color w:val="auto"/>
                <w:szCs w:val="21"/>
                <w:highlight w:val="none"/>
              </w:rPr>
              <w:t>符合要求)</w:t>
            </w:r>
            <w:r>
              <w:rPr>
                <w:rFonts w:hint="eastAsia" w:ascii="宋体" w:hAnsi="宋体" w:cs="宋体"/>
                <w:color w:val="auto"/>
                <w:szCs w:val="21"/>
                <w:highlight w:val="none"/>
                <w:lang w:eastAsia="zh-CN"/>
              </w:rPr>
              <w:t>。</w:t>
            </w:r>
          </w:p>
          <w:p>
            <w:pPr>
              <w:spacing w:line="360" w:lineRule="atLeast"/>
              <w:rPr>
                <w:rFonts w:hint="eastAsia" w:ascii="宋体" w:hAnsi="宋体"/>
                <w:color w:val="auto"/>
                <w:sz w:val="21"/>
                <w:szCs w:val="21"/>
              </w:rPr>
            </w:pPr>
            <w:r>
              <w:rPr>
                <w:rFonts w:hint="eastAsia" w:ascii="宋体" w:hAnsi="宋体"/>
                <w:color w:val="auto"/>
                <w:sz w:val="21"/>
                <w:szCs w:val="21"/>
              </w:rPr>
              <w:t>目的：评定并确定现行的管理体系、方针是否符合标准的要求，运行是否有效，迎接认证公司</w:t>
            </w:r>
            <w:r>
              <w:rPr>
                <w:rFonts w:hint="eastAsia" w:ascii="宋体" w:hAnsi="宋体"/>
                <w:color w:val="auto"/>
                <w:sz w:val="21"/>
                <w:szCs w:val="21"/>
                <w:lang w:val="en-US" w:eastAsia="zh-CN"/>
              </w:rPr>
              <w:t>监督</w:t>
            </w:r>
            <w:r>
              <w:rPr>
                <w:rFonts w:hint="eastAsia" w:ascii="宋体" w:hAnsi="宋体"/>
                <w:color w:val="auto"/>
                <w:sz w:val="21"/>
                <w:szCs w:val="21"/>
              </w:rPr>
              <w:t>审核；</w:t>
            </w:r>
          </w:p>
          <w:p>
            <w:pPr>
              <w:spacing w:line="360" w:lineRule="atLeast"/>
              <w:rPr>
                <w:rFonts w:hint="eastAsia" w:ascii="宋体" w:hAnsi="宋体"/>
                <w:color w:val="auto"/>
                <w:sz w:val="21"/>
                <w:szCs w:val="21"/>
              </w:rPr>
            </w:pPr>
            <w:r>
              <w:rPr>
                <w:rFonts w:hint="eastAsia" w:ascii="宋体" w:hAnsi="宋体"/>
                <w:color w:val="auto"/>
                <w:sz w:val="21"/>
                <w:szCs w:val="21"/>
              </w:rPr>
              <w:t>范围：管理手册覆盖的所有部门、过程和要素。</w:t>
            </w:r>
          </w:p>
          <w:p>
            <w:pPr>
              <w:spacing w:line="360" w:lineRule="atLeast"/>
              <w:rPr>
                <w:rFonts w:hint="eastAsia" w:ascii="宋体" w:hAnsi="宋体"/>
                <w:color w:val="auto"/>
                <w:sz w:val="21"/>
                <w:szCs w:val="21"/>
              </w:rPr>
            </w:pPr>
            <w:r>
              <w:rPr>
                <w:rFonts w:hint="eastAsia" w:ascii="宋体" w:hAnsi="宋体"/>
                <w:color w:val="auto"/>
                <w:sz w:val="21"/>
                <w:szCs w:val="21"/>
              </w:rPr>
              <w:t>审核组长：伍飞</w:t>
            </w:r>
            <w:r>
              <w:rPr>
                <w:rFonts w:hint="eastAsia" w:ascii="宋体" w:hAnsi="宋体"/>
                <w:color w:val="auto"/>
                <w:sz w:val="21"/>
                <w:szCs w:val="21"/>
                <w:lang w:val="en-US" w:eastAsia="zh-CN"/>
              </w:rPr>
              <w:t xml:space="preserve">     </w:t>
            </w:r>
            <w:r>
              <w:rPr>
                <w:rFonts w:hint="eastAsia" w:ascii="宋体" w:hAnsi="宋体"/>
                <w:color w:val="auto"/>
                <w:sz w:val="21"/>
                <w:szCs w:val="21"/>
              </w:rPr>
              <w:t>审核员：</w:t>
            </w:r>
            <w:r>
              <w:rPr>
                <w:rFonts w:hint="eastAsia" w:ascii="宋体" w:hAnsi="宋体"/>
                <w:color w:val="auto"/>
                <w:sz w:val="21"/>
                <w:szCs w:val="21"/>
                <w:lang w:val="en-US" w:eastAsia="zh-CN"/>
              </w:rPr>
              <w:t>干勇</w:t>
            </w:r>
          </w:p>
          <w:p>
            <w:pPr>
              <w:tabs>
                <w:tab w:val="right" w:pos="9332"/>
              </w:tabs>
              <w:spacing w:line="360" w:lineRule="atLeast"/>
              <w:rPr>
                <w:rFonts w:hint="eastAsia" w:ascii="宋体" w:hAnsi="宋体" w:eastAsia="宋体" w:cs="Times New Roman"/>
                <w:color w:val="auto"/>
                <w:sz w:val="21"/>
                <w:szCs w:val="21"/>
              </w:rPr>
            </w:pPr>
            <w:r>
              <w:rPr>
                <w:rFonts w:hint="eastAsia" w:ascii="宋体" w:hAnsi="宋体"/>
                <w:color w:val="auto"/>
                <w:sz w:val="21"/>
                <w:szCs w:val="21"/>
              </w:rPr>
              <w:t>抽查《行政部审核检查表》</w:t>
            </w:r>
            <w:r>
              <w:rPr>
                <w:rFonts w:hint="eastAsia" w:ascii="宋体" w:hAnsi="宋体"/>
                <w:color w:val="auto"/>
                <w:sz w:val="21"/>
                <w:szCs w:val="21"/>
                <w:lang w:eastAsia="zh-CN"/>
              </w:rPr>
              <w:t>、</w:t>
            </w:r>
            <w:r>
              <w:rPr>
                <w:rFonts w:hint="eastAsia" w:ascii="宋体" w:hAnsi="宋体"/>
                <w:color w:val="auto"/>
                <w:sz w:val="21"/>
                <w:szCs w:val="21"/>
              </w:rPr>
              <w:t>《业务部审核检查表》</w:t>
            </w:r>
            <w:r>
              <w:rPr>
                <w:rFonts w:hint="eastAsia" w:ascii="宋体" w:hAnsi="宋体"/>
                <w:color w:val="auto"/>
                <w:sz w:val="21"/>
                <w:szCs w:val="21"/>
                <w:lang w:eastAsia="zh-CN"/>
              </w:rPr>
              <w:t>、</w:t>
            </w:r>
            <w:r>
              <w:rPr>
                <w:rFonts w:hint="eastAsia" w:ascii="宋体" w:hAnsi="宋体"/>
                <w:color w:val="auto"/>
                <w:sz w:val="21"/>
                <w:szCs w:val="21"/>
              </w:rPr>
              <w:t>《</w:t>
            </w:r>
            <w:r>
              <w:rPr>
                <w:rFonts w:hint="eastAsia" w:ascii="宋体" w:hAnsi="宋体"/>
                <w:color w:val="auto"/>
                <w:sz w:val="21"/>
                <w:szCs w:val="21"/>
                <w:lang w:val="en-US" w:eastAsia="zh-CN"/>
              </w:rPr>
              <w:t>市场</w:t>
            </w:r>
            <w:r>
              <w:rPr>
                <w:rFonts w:hint="eastAsia" w:ascii="宋体" w:hAnsi="宋体"/>
                <w:color w:val="auto"/>
                <w:sz w:val="21"/>
                <w:szCs w:val="21"/>
              </w:rPr>
              <w:t>部审核检查表》审核记录，审核过程及条款基本齐全，不存在审核自己部门的</w:t>
            </w:r>
            <w:r>
              <w:rPr>
                <w:rFonts w:hint="eastAsia" w:ascii="宋体" w:hAnsi="宋体" w:eastAsia="宋体" w:cs="Times New Roman"/>
                <w:color w:val="auto"/>
                <w:sz w:val="21"/>
                <w:szCs w:val="21"/>
              </w:rPr>
              <w:t>情况。</w:t>
            </w:r>
          </w:p>
          <w:p>
            <w:pPr>
              <w:tabs>
                <w:tab w:val="right" w:pos="9332"/>
              </w:tabs>
              <w:spacing w:line="360" w:lineRule="atLeast"/>
              <w:rPr>
                <w:rFonts w:hint="eastAsia" w:ascii="宋体" w:hAnsi="宋体" w:eastAsia="宋体" w:cs="Times New Roman"/>
                <w:color w:val="auto"/>
                <w:sz w:val="21"/>
                <w:szCs w:val="21"/>
              </w:rPr>
            </w:pPr>
            <w:r>
              <w:rPr>
                <w:rFonts w:hint="eastAsia" w:ascii="宋体" w:hAnsi="宋体" w:eastAsia="宋体" w:cs="Times New Roman"/>
                <w:color w:val="auto"/>
                <w:sz w:val="21"/>
                <w:szCs w:val="21"/>
              </w:rPr>
              <w:t>查本次内审共发现不合格项1个，属一般不符合。涉及</w:t>
            </w:r>
            <w:r>
              <w:rPr>
                <w:rFonts w:hint="eastAsia" w:ascii="宋体" w:hAnsi="宋体" w:eastAsia="宋体" w:cs="Times New Roman"/>
                <w:color w:val="auto"/>
                <w:sz w:val="21"/>
                <w:szCs w:val="21"/>
                <w:lang w:val="en-US" w:eastAsia="zh-CN"/>
              </w:rPr>
              <w:t>市场部Q9.1.2条款</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lang w:val="en-US" w:eastAsia="zh-CN"/>
              </w:rPr>
              <w:t>不符合描述为“</w:t>
            </w:r>
            <w:r>
              <w:rPr>
                <w:rFonts w:hint="eastAsia" w:ascii="宋体" w:hAnsi="宋体" w:eastAsia="宋体" w:cs="Times New Roman"/>
                <w:color w:val="auto"/>
                <w:sz w:val="21"/>
                <w:szCs w:val="21"/>
              </w:rPr>
              <w:t>查</w:t>
            </w:r>
            <w:r>
              <w:rPr>
                <w:rFonts w:hint="eastAsia" w:ascii="宋体" w:hAnsi="宋体" w:eastAsia="宋体" w:cs="Times New Roman"/>
                <w:color w:val="auto"/>
                <w:sz w:val="21"/>
                <w:szCs w:val="21"/>
                <w:lang w:val="en-US" w:eastAsia="zh-CN"/>
              </w:rPr>
              <w:t>市场部2021年未进行客户满意度调查”</w:t>
            </w:r>
            <w:r>
              <w:rPr>
                <w:rFonts w:hint="eastAsia" w:ascii="宋体" w:hAnsi="宋体" w:eastAsia="宋体" w:cs="Times New Roman"/>
                <w:color w:val="auto"/>
                <w:sz w:val="21"/>
                <w:szCs w:val="21"/>
              </w:rPr>
              <w:t>，已经对不合格原因进行了分析，制订了纠正措施，并对结果进行了验证。</w:t>
            </w:r>
          </w:p>
          <w:p>
            <w:pPr>
              <w:tabs>
                <w:tab w:val="right" w:pos="9332"/>
              </w:tabs>
              <w:spacing w:line="360" w:lineRule="atLeast"/>
              <w:rPr>
                <w:rFonts w:hint="eastAsia" w:ascii="宋体" w:hAnsi="宋体"/>
                <w:color w:val="auto"/>
                <w:sz w:val="21"/>
                <w:szCs w:val="21"/>
              </w:rPr>
            </w:pPr>
            <w:r>
              <w:rPr>
                <w:rFonts w:hint="eastAsia" w:ascii="宋体" w:hAnsi="宋体" w:eastAsia="宋体" w:cs="Times New Roman"/>
                <w:color w:val="auto"/>
                <w:sz w:val="21"/>
                <w:szCs w:val="21"/>
              </w:rPr>
              <w:t>查，审核结论：公司环境管理体系</w:t>
            </w:r>
            <w:r>
              <w:rPr>
                <w:rFonts w:hint="eastAsia" w:ascii="宋体" w:hAnsi="宋体"/>
                <w:color w:val="auto"/>
                <w:sz w:val="21"/>
                <w:szCs w:val="21"/>
              </w:rPr>
              <w:t>的建立符合标准要求、实施有效。</w:t>
            </w:r>
          </w:p>
          <w:p>
            <w:pPr>
              <w:spacing w:line="360" w:lineRule="atLeast"/>
              <w:rPr>
                <w:rFonts w:ascii="宋体" w:hAnsi="宋体"/>
                <w:color w:val="auto"/>
                <w:szCs w:val="21"/>
              </w:rPr>
            </w:pPr>
            <w:r>
              <w:rPr>
                <w:rFonts w:hint="eastAsia" w:ascii="宋体" w:hAnsi="宋体"/>
                <w:color w:val="auto"/>
                <w:sz w:val="21"/>
                <w:szCs w:val="21"/>
              </w:rPr>
              <w:t>通过内部审核，公司环境管理体系的建立实施是有效的，符合标准要求。</w:t>
            </w:r>
          </w:p>
        </w:tc>
        <w:tc>
          <w:tcPr>
            <w:tcW w:w="710"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160" w:type="dxa"/>
          </w:tcPr>
          <w:p>
            <w:pPr>
              <w:adjustRightInd w:val="0"/>
              <w:snapToGrid w:val="0"/>
              <w:jc w:val="left"/>
              <w:rPr>
                <w:rFonts w:hint="eastAsia" w:ascii="宋体" w:hAnsi="宋体"/>
                <w:color w:val="auto"/>
                <w:sz w:val="21"/>
                <w:szCs w:val="21"/>
              </w:rPr>
            </w:pPr>
            <w:r>
              <w:rPr>
                <w:rFonts w:hint="eastAsia" w:ascii="宋体" w:hAnsi="宋体" w:cs="宋体"/>
                <w:color w:val="auto"/>
                <w:sz w:val="21"/>
                <w:szCs w:val="21"/>
              </w:rPr>
              <w:t>管理评审</w:t>
            </w:r>
          </w:p>
        </w:tc>
        <w:tc>
          <w:tcPr>
            <w:tcW w:w="960" w:type="dxa"/>
          </w:tcPr>
          <w:p>
            <w:pPr>
              <w:rPr>
                <w:rFonts w:ascii="宋体" w:hAnsi="宋体" w:cs="宋体"/>
                <w:color w:val="auto"/>
                <w:sz w:val="21"/>
                <w:szCs w:val="21"/>
              </w:rPr>
            </w:pPr>
            <w:r>
              <w:rPr>
                <w:rFonts w:hint="eastAsia" w:ascii="宋体" w:hAnsi="宋体" w:cs="宋体"/>
                <w:color w:val="auto"/>
                <w:sz w:val="21"/>
                <w:szCs w:val="21"/>
              </w:rPr>
              <w:t xml:space="preserve">E9.3 </w:t>
            </w:r>
          </w:p>
          <w:p>
            <w:pPr>
              <w:rPr>
                <w:rFonts w:hint="eastAsia" w:ascii="宋体" w:hAnsi="宋体" w:cs="宋体"/>
                <w:color w:val="auto"/>
                <w:sz w:val="21"/>
                <w:szCs w:val="21"/>
              </w:rPr>
            </w:pPr>
          </w:p>
          <w:p>
            <w:pPr>
              <w:rPr>
                <w:rFonts w:ascii="宋体" w:hAnsi="宋体"/>
                <w:color w:val="auto"/>
                <w:szCs w:val="21"/>
              </w:rPr>
            </w:pPr>
          </w:p>
        </w:tc>
        <w:tc>
          <w:tcPr>
            <w:tcW w:w="10879" w:type="dxa"/>
            <w:vAlign w:val="top"/>
          </w:tcPr>
          <w:p>
            <w:pPr>
              <w:spacing w:line="360" w:lineRule="atLeas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default" w:ascii="宋体" w:hAnsi="宋体" w:eastAsia="宋体" w:cs="宋体"/>
                <w:color w:val="auto"/>
                <w:szCs w:val="21"/>
                <w:lang w:val="en-US" w:eastAsia="zh-CN"/>
              </w:rPr>
            </w:pPr>
            <w:r>
              <w:rPr>
                <w:rFonts w:hint="eastAsia" w:ascii="宋体" w:hAnsi="宋体" w:cs="宋体"/>
                <w:color w:val="auto"/>
                <w:szCs w:val="21"/>
              </w:rPr>
              <w:t>时间：</w:t>
            </w:r>
            <w:r>
              <w:rPr>
                <w:rFonts w:hint="eastAsia" w:ascii="宋体" w:hAnsi="宋体" w:cs="宋体"/>
                <w:color w:val="auto"/>
                <w:szCs w:val="21"/>
                <w:lang w:eastAsia="zh-CN"/>
              </w:rPr>
              <w:t>20</w:t>
            </w:r>
            <w:r>
              <w:rPr>
                <w:rFonts w:hint="eastAsia" w:ascii="宋体" w:hAnsi="宋体" w:cs="宋体"/>
                <w:color w:val="auto"/>
                <w:szCs w:val="21"/>
                <w:lang w:val="en-US" w:eastAsia="zh-CN"/>
              </w:rPr>
              <w:t>21</w:t>
            </w:r>
            <w:r>
              <w:rPr>
                <w:rFonts w:hint="eastAsia" w:ascii="宋体" w:hAnsi="宋体" w:cs="宋体"/>
                <w:color w:val="auto"/>
                <w:szCs w:val="21"/>
                <w:lang w:eastAsia="zh-CN"/>
              </w:rPr>
              <w:t>年7月</w:t>
            </w:r>
            <w:r>
              <w:rPr>
                <w:rFonts w:hint="eastAsia" w:ascii="宋体" w:hAnsi="宋体" w:cs="宋体"/>
                <w:color w:val="auto"/>
                <w:szCs w:val="21"/>
                <w:lang w:val="en-US" w:eastAsia="zh-CN"/>
              </w:rPr>
              <w:t>2</w:t>
            </w:r>
            <w:r>
              <w:rPr>
                <w:rFonts w:hint="eastAsia" w:ascii="宋体" w:hAnsi="宋体" w:cs="宋体"/>
                <w:color w:val="auto"/>
                <w:szCs w:val="21"/>
                <w:lang w:eastAsia="zh-CN"/>
              </w:rPr>
              <w:t>日（</w:t>
            </w:r>
            <w:r>
              <w:rPr>
                <w:rFonts w:hint="eastAsia" w:ascii="宋体" w:hAnsi="宋体" w:cs="宋体"/>
                <w:color w:val="auto"/>
                <w:szCs w:val="21"/>
                <w:lang w:val="en-US" w:eastAsia="zh-CN"/>
              </w:rPr>
              <w:t>上次管理评审时间为：</w:t>
            </w:r>
            <w:r>
              <w:rPr>
                <w:rFonts w:hint="eastAsia" w:ascii="宋体" w:hAnsi="宋体" w:cs="宋体"/>
                <w:color w:val="auto"/>
                <w:szCs w:val="21"/>
              </w:rPr>
              <w:t>2020年7月10日</w:t>
            </w:r>
            <w:r>
              <w:rPr>
                <w:rFonts w:hint="eastAsia" w:ascii="宋体" w:hAnsi="宋体" w:cs="宋体"/>
                <w:color w:val="auto"/>
                <w:szCs w:val="21"/>
                <w:lang w:eastAsia="zh-CN"/>
              </w:rPr>
              <w:t>，</w:t>
            </w:r>
            <w:r>
              <w:rPr>
                <w:rFonts w:hint="eastAsia" w:ascii="宋体" w:hAnsi="宋体" w:cs="宋体"/>
                <w:color w:val="auto"/>
                <w:szCs w:val="21"/>
                <w:lang w:val="en-US" w:eastAsia="zh-CN"/>
              </w:rPr>
              <w:t>未超过12个月，符合相关策划及要求）</w:t>
            </w:r>
          </w:p>
          <w:p>
            <w:pPr>
              <w:spacing w:line="360" w:lineRule="atLeast"/>
              <w:rPr>
                <w:rFonts w:ascii="宋体" w:hAnsi="宋体" w:cs="宋体"/>
                <w:color w:val="auto"/>
                <w:szCs w:val="21"/>
              </w:rPr>
            </w:pPr>
            <w:r>
              <w:rPr>
                <w:rFonts w:hint="eastAsia" w:ascii="宋体" w:hAnsi="宋体" w:cs="宋体"/>
                <w:color w:val="auto"/>
                <w:szCs w:val="21"/>
              </w:rPr>
              <w:t>主持人：总经理</w:t>
            </w:r>
          </w:p>
          <w:p>
            <w:pPr>
              <w:spacing w:line="360" w:lineRule="atLeast"/>
              <w:rPr>
                <w:rFonts w:ascii="宋体" w:hAnsi="宋体" w:cs="宋体"/>
                <w:color w:val="auto"/>
                <w:szCs w:val="21"/>
              </w:rPr>
            </w:pPr>
            <w:r>
              <w:rPr>
                <w:rFonts w:hint="eastAsia" w:ascii="宋体" w:hAnsi="宋体" w:cs="宋体"/>
                <w:color w:val="auto"/>
                <w:szCs w:val="21"/>
              </w:rPr>
              <w:t>参加人员：体系涉及到的各部门所有有人员</w:t>
            </w:r>
          </w:p>
          <w:p>
            <w:pPr>
              <w:spacing w:line="360" w:lineRule="atLeast"/>
              <w:rPr>
                <w:rFonts w:ascii="宋体" w:hAnsi="宋体" w:cs="宋体"/>
                <w:color w:val="auto"/>
                <w:szCs w:val="21"/>
              </w:rPr>
            </w:pPr>
            <w:r>
              <w:rPr>
                <w:rFonts w:hint="eastAsia" w:ascii="宋体" w:hAnsi="宋体" w:cs="宋体"/>
                <w:color w:val="auto"/>
                <w:szCs w:val="21"/>
              </w:rPr>
              <w:t>评审输入内容：</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环境及职业健康方针的评审，</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相关法关注</w:t>
            </w:r>
          </w:p>
          <w:p>
            <w:pPr>
              <w:numPr>
                <w:ilvl w:val="0"/>
                <w:numId w:val="1"/>
              </w:numPr>
              <w:spacing w:line="360" w:lineRule="atLeast"/>
              <w:ind w:left="0" w:firstLine="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上次改进项的验证：对公司人员进行了管理体系</w:t>
            </w:r>
            <w:r>
              <w:rPr>
                <w:rFonts w:hint="eastAsia"/>
                <w:color w:val="auto"/>
                <w:szCs w:val="21"/>
              </w:rPr>
              <w:t>标准</w:t>
            </w:r>
            <w:r>
              <w:rPr>
                <w:rFonts w:hint="eastAsia"/>
                <w:color w:val="auto"/>
                <w:szCs w:val="21"/>
                <w:lang w:val="en-US" w:eastAsia="zh-CN"/>
              </w:rPr>
              <w:t>培训，查见培训记录，培训有效。</w:t>
            </w:r>
          </w:p>
          <w:p>
            <w:pPr>
              <w:spacing w:line="360" w:lineRule="atLeast"/>
              <w:rPr>
                <w:color w:val="auto"/>
                <w:szCs w:val="21"/>
              </w:rPr>
            </w:pPr>
            <w:r>
              <w:rPr>
                <w:rFonts w:hint="eastAsia" w:ascii="宋体" w:hAnsi="宋体" w:cs="宋体"/>
                <w:color w:val="auto"/>
                <w:szCs w:val="21"/>
                <w:lang w:val="en-US" w:eastAsia="zh-CN"/>
              </w:rPr>
              <w:t>本次评审</w:t>
            </w:r>
            <w:r>
              <w:rPr>
                <w:rFonts w:hint="eastAsia" w:ascii="宋体" w:hAnsi="宋体" w:cs="宋体"/>
                <w:color w:val="auto"/>
                <w:szCs w:val="21"/>
              </w:rPr>
              <w:t>改进的建议：</w:t>
            </w:r>
            <w:r>
              <w:rPr>
                <w:rFonts w:hint="eastAsia" w:ascii="宋体" w:hAnsi="宋体" w:eastAsia="宋体" w:cs="Times New Roman"/>
                <w:color w:val="auto"/>
                <w:szCs w:val="21"/>
              </w:rPr>
              <w:t>针对新员工对公司总体规划及管理体系等进行培训学习，努力提高新员工的质量意识和工作的责任心</w:t>
            </w:r>
            <w:r>
              <w:rPr>
                <w:rFonts w:hint="eastAsia"/>
                <w:color w:val="auto"/>
                <w:szCs w:val="21"/>
              </w:rPr>
              <w:t>；由行政部负责，</w:t>
            </w:r>
            <w:r>
              <w:rPr>
                <w:rFonts w:hint="eastAsia" w:ascii="宋体" w:hAnsi="宋体" w:eastAsia="宋体" w:cs="Times New Roman"/>
                <w:color w:val="auto"/>
                <w:szCs w:val="21"/>
                <w:lang w:val="en-US" w:eastAsia="zh-CN"/>
              </w:rPr>
              <w:t>2021年</w:t>
            </w:r>
            <w:r>
              <w:rPr>
                <w:rFonts w:hint="eastAsia" w:ascii="宋体" w:hAnsi="宋体" w:cs="Times New Roman"/>
                <w:color w:val="auto"/>
                <w:szCs w:val="21"/>
                <w:lang w:val="en-US" w:eastAsia="zh-CN"/>
              </w:rPr>
              <w:t>8</w:t>
            </w:r>
            <w:r>
              <w:rPr>
                <w:rFonts w:hint="eastAsia" w:ascii="宋体" w:hAnsi="宋体" w:eastAsia="宋体" w:cs="Times New Roman"/>
                <w:color w:val="auto"/>
                <w:szCs w:val="21"/>
                <w:lang w:val="en-US" w:eastAsia="zh-CN"/>
              </w:rPr>
              <w:t>月底完成</w:t>
            </w:r>
            <w:r>
              <w:rPr>
                <w:rFonts w:hint="eastAsia"/>
                <w:color w:val="auto"/>
                <w:szCs w:val="21"/>
              </w:rPr>
              <w:t>。</w:t>
            </w:r>
            <w:r>
              <w:rPr>
                <w:rFonts w:hint="eastAsia"/>
                <w:color w:val="auto"/>
                <w:szCs w:val="21"/>
                <w:lang w:val="en-US" w:eastAsia="zh-CN"/>
              </w:rPr>
              <w:t>查见2021.8.20培训记录及验证记录，改进有效</w:t>
            </w:r>
            <w:r>
              <w:rPr>
                <w:rFonts w:hint="eastAsia"/>
                <w:color w:val="auto"/>
                <w:szCs w:val="21"/>
              </w:rPr>
              <w:t>。</w:t>
            </w:r>
          </w:p>
          <w:p>
            <w:pPr>
              <w:spacing w:line="360" w:lineRule="atLeast"/>
              <w:rPr>
                <w:rFonts w:ascii="宋体" w:hAnsi="宋体" w:cs="宋体"/>
                <w:color w:val="auto"/>
                <w:szCs w:val="21"/>
              </w:rPr>
            </w:pPr>
            <w:r>
              <w:rPr>
                <w:rFonts w:hint="eastAsia" w:ascii="宋体" w:hAnsi="宋体" w:cs="宋体"/>
                <w:color w:val="auto"/>
                <w:szCs w:val="21"/>
              </w:rPr>
              <w:t>评审输出内容：</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体系贯彻工作进展情况：符合标准要求，得到了正确的实施和保持。</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环境、安全方针的评审：方针合理、适宜符合要求，</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相关方关注：</w:t>
            </w:r>
            <w:r>
              <w:rPr>
                <w:rFonts w:hint="eastAsia" w:ascii="宋体" w:hAnsi="宋体" w:cs="宋体"/>
                <w:color w:val="auto"/>
                <w:szCs w:val="21"/>
                <w:lang w:val="en-US" w:eastAsia="zh-CN"/>
              </w:rPr>
              <w:t>近一年来</w:t>
            </w:r>
            <w:r>
              <w:rPr>
                <w:rFonts w:hint="eastAsia" w:ascii="宋体" w:hAnsi="宋体" w:cs="宋体"/>
                <w:color w:val="auto"/>
                <w:szCs w:val="21"/>
              </w:rPr>
              <w:t>未收到相关方及顾客投诉抱怨；</w:t>
            </w:r>
          </w:p>
          <w:p>
            <w:pPr>
              <w:spacing w:line="360" w:lineRule="atLeas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管理评审结论：环境、安全方针、目标适宜，体系符合企业现状，公司建立的管理体系适宜、充分、有效</w:t>
            </w:r>
          </w:p>
        </w:tc>
        <w:tc>
          <w:tcPr>
            <w:tcW w:w="710" w:type="dxa"/>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vAlign w:val="top"/>
          </w:tcPr>
          <w:p>
            <w:pPr>
              <w:adjustRightInd w:val="0"/>
              <w:snapToGrid w:val="0"/>
              <w:jc w:val="both"/>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措施</w:t>
            </w:r>
            <w:r>
              <w:rPr>
                <w:rFonts w:hint="eastAsia" w:ascii="宋体" w:hAnsi="宋体"/>
                <w:color w:val="auto"/>
                <w:sz w:val="21"/>
                <w:szCs w:val="21"/>
              </w:rPr>
              <w:t>改进总则</w:t>
            </w:r>
            <w:r>
              <w:rPr>
                <w:rFonts w:hint="eastAsia" w:ascii="宋体" w:hAnsi="宋体"/>
                <w:color w:val="auto"/>
                <w:sz w:val="21"/>
                <w:szCs w:val="21"/>
                <w:lang w:eastAsia="zh-CN"/>
              </w:rPr>
              <w:t>、</w:t>
            </w:r>
          </w:p>
          <w:p>
            <w:pPr>
              <w:adjustRightInd w:val="0"/>
              <w:snapToGrid w:val="0"/>
              <w:jc w:val="both"/>
              <w:rPr>
                <w:rFonts w:hint="eastAsia" w:ascii="宋体" w:hAnsi="宋体" w:cs="宋体"/>
                <w:color w:val="auto"/>
                <w:sz w:val="21"/>
                <w:szCs w:val="21"/>
              </w:rPr>
            </w:pPr>
            <w:r>
              <w:rPr>
                <w:rFonts w:hint="eastAsia" w:ascii="宋体" w:hAnsi="宋体"/>
                <w:color w:val="auto"/>
                <w:sz w:val="21"/>
                <w:szCs w:val="21"/>
              </w:rPr>
              <w:t>持续改进</w:t>
            </w:r>
            <w:r>
              <w:rPr>
                <w:rFonts w:hint="eastAsia" w:ascii="宋体" w:hAnsi="宋体"/>
                <w:color w:val="auto"/>
                <w:sz w:val="21"/>
                <w:szCs w:val="21"/>
                <w:lang w:val="en-US" w:eastAsia="zh-CN"/>
              </w:rPr>
              <w:t>/事件、不符合和纠正</w:t>
            </w:r>
          </w:p>
        </w:tc>
        <w:tc>
          <w:tcPr>
            <w:tcW w:w="960" w:type="dxa"/>
            <w:vAlign w:val="top"/>
          </w:tcPr>
          <w:p>
            <w:pPr>
              <w:rPr>
                <w:rFonts w:ascii="宋体" w:hAnsi="宋体"/>
                <w:color w:val="auto"/>
                <w:szCs w:val="21"/>
              </w:rPr>
            </w:pPr>
            <w:r>
              <w:rPr>
                <w:rFonts w:hint="eastAsia" w:ascii="宋体" w:hAnsi="宋体"/>
                <w:color w:val="auto"/>
                <w:sz w:val="21"/>
                <w:szCs w:val="21"/>
              </w:rPr>
              <w:t>E10.1;10.3；</w:t>
            </w:r>
          </w:p>
        </w:tc>
        <w:tc>
          <w:tcPr>
            <w:tcW w:w="10879" w:type="dxa"/>
            <w:vAlign w:val="top"/>
          </w:tcPr>
          <w:p>
            <w:pPr>
              <w:rPr>
                <w:rFonts w:ascii="宋体" w:hAnsi="宋体"/>
                <w:color w:val="auto"/>
                <w:sz w:val="21"/>
                <w:szCs w:val="21"/>
              </w:rPr>
            </w:pPr>
            <w:r>
              <w:rPr>
                <w:rFonts w:hint="eastAsia" w:ascii="宋体" w:hAnsi="宋体"/>
                <w:color w:val="auto"/>
                <w:sz w:val="21"/>
                <w:szCs w:val="21"/>
              </w:rPr>
              <w:t>公司制定系列程序文件《管理评审程序》、《</w:t>
            </w:r>
            <w:r>
              <w:rPr>
                <w:rFonts w:hint="eastAsia" w:ascii="宋体" w:hAnsi="宋体"/>
                <w:color w:val="auto"/>
                <w:sz w:val="21"/>
                <w:szCs w:val="21"/>
                <w:lang w:val="en-US" w:eastAsia="zh-CN"/>
              </w:rPr>
              <w:t>事件、不符合</w:t>
            </w:r>
            <w:r>
              <w:rPr>
                <w:rFonts w:hint="eastAsia" w:ascii="宋体" w:hAnsi="宋体"/>
                <w:color w:val="auto"/>
                <w:sz w:val="21"/>
                <w:szCs w:val="21"/>
              </w:rPr>
              <w:t>控制程序》、《纠正</w:t>
            </w:r>
            <w:r>
              <w:rPr>
                <w:rFonts w:hint="eastAsia" w:ascii="宋体" w:hAnsi="宋体"/>
                <w:color w:val="auto"/>
                <w:sz w:val="21"/>
                <w:szCs w:val="21"/>
                <w:lang w:val="en-US" w:eastAsia="zh-CN"/>
              </w:rPr>
              <w:t>与</w:t>
            </w:r>
            <w:r>
              <w:rPr>
                <w:rFonts w:hint="eastAsia" w:ascii="宋体" w:hAnsi="宋体"/>
                <w:color w:val="auto"/>
                <w:sz w:val="21"/>
                <w:szCs w:val="21"/>
              </w:rPr>
              <w:t>预防措施程序》及《内部审核程序》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公司通过方针、目标的达成分析、内部审核结果、数据资料统计分析、纠正和预防措施和管理评审等方式，以推动环境管理体系的持续改进。</w:t>
            </w:r>
          </w:p>
          <w:p>
            <w:pPr>
              <w:rPr>
                <w:rFonts w:hint="eastAsia" w:ascii="宋体" w:hAnsi="宋体"/>
                <w:color w:val="auto"/>
                <w:sz w:val="21"/>
                <w:szCs w:val="21"/>
              </w:rPr>
            </w:pPr>
          </w:p>
          <w:p>
            <w:pPr>
              <w:rPr>
                <w:rFonts w:hint="eastAsia" w:ascii="宋体" w:hAnsi="宋体" w:cs="宋体"/>
                <w:color w:val="auto"/>
                <w:sz w:val="21"/>
                <w:szCs w:val="21"/>
                <w:lang w:bidi="ar"/>
              </w:rPr>
            </w:pPr>
            <w:r>
              <w:rPr>
                <w:rFonts w:hint="eastAsia" w:ascii="宋体" w:hAnsi="宋体"/>
                <w:color w:val="auto"/>
                <w:sz w:val="21"/>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710" w:type="dxa"/>
          </w:tcPr>
          <w:p>
            <w:pPr>
              <w:rPr>
                <w:rFonts w:hint="eastAsia" w:eastAsia="宋体"/>
                <w:color w:val="auto"/>
                <w:lang w:val="en-US" w:eastAsia="zh-CN"/>
              </w:rPr>
            </w:pPr>
            <w:r>
              <w:rPr>
                <w:rFonts w:hint="eastAsia"/>
                <w:color w:val="auto"/>
                <w:lang w:val="en-US" w:eastAsia="zh-CN"/>
              </w:rPr>
              <w:t>符合</w:t>
            </w:r>
          </w:p>
        </w:tc>
      </w:tr>
    </w:tbl>
    <w:p>
      <w:pPr>
        <w:rPr>
          <w:color w:val="auto"/>
        </w:rPr>
      </w:pPr>
      <w:r>
        <w:rPr>
          <w:color w:val="auto"/>
        </w:rPr>
        <w:ptab w:relativeTo="margin" w:alignment="center" w:leader="none"/>
      </w:r>
    </w:p>
    <w:p>
      <w:pPr>
        <w:pStyle w:val="9"/>
        <w:rPr>
          <w:color w:val="auto"/>
        </w:rPr>
      </w:pPr>
      <w:r>
        <w:rPr>
          <w:rFonts w:hint="eastAsia"/>
          <w:color w:val="auto"/>
        </w:rPr>
        <w:t>说明：不符合标注N</w:t>
      </w:r>
    </w:p>
    <w:p>
      <w:pPr>
        <w:pStyle w:val="9"/>
        <w:rPr>
          <w:color w:val="auto"/>
        </w:rPr>
      </w:pPr>
    </w:p>
    <w:p>
      <w:pPr>
        <w:pStyle w:val="9"/>
        <w:rPr>
          <w:rFonts w:hint="eastAsia"/>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41"/>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841" w:type="dxa"/>
            <w:vAlign w:val="center"/>
          </w:tcPr>
          <w:p>
            <w:pPr>
              <w:rPr>
                <w:color w:val="auto"/>
                <w:sz w:val="24"/>
                <w:szCs w:val="24"/>
              </w:rPr>
            </w:pPr>
            <w:r>
              <w:rPr>
                <w:rFonts w:hint="eastAsia"/>
                <w:color w:val="auto"/>
                <w:sz w:val="24"/>
                <w:szCs w:val="24"/>
              </w:rPr>
              <w:t xml:space="preserve">受审核部门：管理层  主管领导：彭丽娜 </w:t>
            </w:r>
            <w:r>
              <w:rPr>
                <w:rFonts w:hint="eastAsia"/>
                <w:color w:val="auto"/>
                <w:sz w:val="24"/>
                <w:szCs w:val="24"/>
                <w:lang w:val="en-US" w:eastAsia="zh-CN"/>
              </w:rPr>
              <w:t xml:space="preserve"> </w:t>
            </w:r>
            <w:r>
              <w:rPr>
                <w:rFonts w:hint="eastAsia"/>
                <w:color w:val="auto"/>
                <w:sz w:val="24"/>
                <w:szCs w:val="24"/>
              </w:rPr>
              <w:t xml:space="preserve">   陪同人员：</w:t>
            </w:r>
            <w:r>
              <w:rPr>
                <w:rFonts w:hint="eastAsia"/>
                <w:color w:val="auto"/>
                <w:sz w:val="24"/>
                <w:szCs w:val="24"/>
                <w:lang w:val="en-US" w:eastAsia="zh-CN"/>
              </w:rPr>
              <w:t>伍飞</w:t>
            </w:r>
            <w:r>
              <w:rPr>
                <w:color w:val="auto"/>
                <w:sz w:val="24"/>
                <w:szCs w:val="24"/>
              </w:rPr>
              <w:t xml:space="preserve"> </w:t>
            </w:r>
          </w:p>
        </w:tc>
        <w:tc>
          <w:tcPr>
            <w:tcW w:w="748" w:type="dxa"/>
            <w:vMerge w:val="restart"/>
            <w:vAlign w:val="center"/>
          </w:tcPr>
          <w:p>
            <w:pPr>
              <w:rPr>
                <w:color w:val="auto"/>
                <w:szCs w:val="21"/>
              </w:rPr>
            </w:pPr>
            <w:r>
              <w:rPr>
                <w:rFonts w:hint="eastAsia"/>
                <w:color w:val="auto"/>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160" w:type="dxa"/>
            <w:vMerge w:val="continue"/>
            <w:vAlign w:val="center"/>
          </w:tcPr>
          <w:p>
            <w:pPr>
              <w:rPr>
                <w:color w:val="auto"/>
                <w:szCs w:val="21"/>
              </w:rPr>
            </w:pPr>
          </w:p>
        </w:tc>
        <w:tc>
          <w:tcPr>
            <w:tcW w:w="960" w:type="dxa"/>
            <w:vMerge w:val="continue"/>
            <w:vAlign w:val="center"/>
          </w:tcPr>
          <w:p>
            <w:pPr>
              <w:rPr>
                <w:color w:val="auto"/>
              </w:rPr>
            </w:pPr>
          </w:p>
        </w:tc>
        <w:tc>
          <w:tcPr>
            <w:tcW w:w="10841" w:type="dxa"/>
            <w:vAlign w:val="center"/>
          </w:tcPr>
          <w:p>
            <w:pPr>
              <w:spacing w:before="120"/>
              <w:rPr>
                <w:rFonts w:hint="default" w:eastAsia="宋体"/>
                <w:color w:val="auto"/>
                <w:sz w:val="24"/>
                <w:szCs w:val="24"/>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审核时间：</w:t>
            </w:r>
            <w:r>
              <w:rPr>
                <w:rFonts w:hint="eastAsia"/>
                <w:color w:val="auto"/>
                <w:sz w:val="24"/>
                <w:szCs w:val="24"/>
                <w:lang w:val="en-US" w:eastAsia="zh-CN"/>
              </w:rPr>
              <w:t>2021年9月15日</w:t>
            </w:r>
          </w:p>
        </w:tc>
        <w:tc>
          <w:tcPr>
            <w:tcW w:w="748"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szCs w:val="21"/>
              </w:rPr>
            </w:pPr>
          </w:p>
        </w:tc>
        <w:tc>
          <w:tcPr>
            <w:tcW w:w="960" w:type="dxa"/>
            <w:vMerge w:val="continue"/>
            <w:vAlign w:val="center"/>
          </w:tcPr>
          <w:p>
            <w:pPr>
              <w:rPr>
                <w:color w:val="auto"/>
              </w:rPr>
            </w:pPr>
          </w:p>
        </w:tc>
        <w:tc>
          <w:tcPr>
            <w:tcW w:w="10841" w:type="dxa"/>
            <w:vAlign w:val="center"/>
          </w:tcPr>
          <w:p>
            <w:pPr>
              <w:rPr>
                <w:rFonts w:ascii="宋体" w:hAnsi="宋体" w:cs="新宋体"/>
                <w:color w:val="auto"/>
                <w:sz w:val="18"/>
                <w:szCs w:val="18"/>
              </w:rPr>
            </w:pPr>
            <w:r>
              <w:rPr>
                <w:rFonts w:hint="eastAsia"/>
                <w:color w:val="auto"/>
                <w:sz w:val="24"/>
                <w:szCs w:val="24"/>
              </w:rPr>
              <w:t>审核条款：</w:t>
            </w:r>
            <w:r>
              <w:rPr>
                <w:rFonts w:hint="eastAsia" w:ascii="宋体" w:hAnsi="宋体" w:cs="新宋体"/>
                <w:color w:val="auto"/>
                <w:sz w:val="18"/>
                <w:szCs w:val="18"/>
              </w:rPr>
              <w:t>O;4.1组织及其环境;4.2相关方需求与期望;4.3确定体系范围;4.4体系;5.1领导作用与承诺;5.2方针;5.3组织的角色、O5.4参与和协商、职责和权限；6.1.1策划总则；6.1.4措施的策划；6.2目标及其实现的策划；7.1资源；7.4沟通；7.5.1文件化信息总则；9.1.1监测、分析和评估总则；9.2内部审核；9.3管理评审；10.1改进 总则；10.3持续改进。</w:t>
            </w:r>
          </w:p>
          <w:p>
            <w:pPr>
              <w:rPr>
                <w:color w:val="auto"/>
                <w:sz w:val="24"/>
                <w:szCs w:val="24"/>
              </w:rPr>
            </w:pPr>
            <w:r>
              <w:rPr>
                <w:rFonts w:hint="eastAsia" w:ascii="宋体" w:hAnsi="宋体" w:cs="新宋体"/>
                <w:color w:val="auto"/>
                <w:sz w:val="18"/>
                <w:szCs w:val="18"/>
              </w:rPr>
              <w:t>资质的确认、</w:t>
            </w:r>
            <w:r>
              <w:rPr>
                <w:rFonts w:hint="eastAsia" w:ascii="宋体" w:hAnsi="宋体"/>
                <w:color w:val="auto"/>
                <w:sz w:val="18"/>
                <w:szCs w:val="18"/>
              </w:rPr>
              <w:t>标准/规范/法规的执行情况、上次审核不符合项的验证、认证证书、标志的使用情况、投诉或事故、监督抽查情况、体系变动</w:t>
            </w:r>
          </w:p>
        </w:tc>
        <w:tc>
          <w:tcPr>
            <w:tcW w:w="748"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szCs w:val="21"/>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:4.1;4.2;4.3;4.4</w:t>
            </w:r>
          </w:p>
          <w:p>
            <w:pPr>
              <w:adjustRightInd w:val="0"/>
              <w:snapToGrid w:val="0"/>
              <w:rPr>
                <w:rFonts w:ascii="宋体" w:hAnsi="宋体" w:cs="宋体"/>
                <w:color w:val="auto"/>
                <w:szCs w:val="21"/>
              </w:rPr>
            </w:pPr>
          </w:p>
        </w:tc>
        <w:tc>
          <w:tcPr>
            <w:tcW w:w="10841" w:type="dxa"/>
          </w:tcPr>
          <w:p>
            <w:pPr>
              <w:rPr>
                <w:rFonts w:ascii="宋体" w:hAnsi="宋体"/>
                <w:color w:val="auto"/>
                <w:szCs w:val="21"/>
              </w:rPr>
            </w:pPr>
            <w:r>
              <w:rPr>
                <w:rFonts w:hint="eastAsia" w:ascii="宋体" w:hAnsi="宋体"/>
                <w:color w:val="auto"/>
                <w:szCs w:val="21"/>
              </w:rPr>
              <w:t>公司制定有《组织环境和相关方需求分析清单》，确定对公司有利的内外部环境因素，对公司不利的内、外部因素有：市场竞争非常激烈，国家和政府对企业环保要求提高等。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r>
              <w:rPr>
                <w:rFonts w:hint="eastAsia" w:ascii="宋体" w:hAnsi="宋体"/>
                <w:color w:val="auto"/>
                <w:szCs w:val="21"/>
              </w:rPr>
              <w:t>抽查关于内、外部环境评审记录1份，记录清晰。</w:t>
            </w:r>
          </w:p>
          <w:p>
            <w:pPr>
              <w:rPr>
                <w:rFonts w:ascii="宋体" w:hAnsi="宋体"/>
                <w:color w:val="auto"/>
                <w:szCs w:val="21"/>
              </w:rPr>
            </w:pPr>
            <w:r>
              <w:rPr>
                <w:rFonts w:hint="eastAsia" w:ascii="宋体" w:hAnsi="宋体"/>
                <w:color w:val="auto"/>
                <w:szCs w:val="21"/>
              </w:rPr>
              <w:t>公司确定的相关方有员工、业主、政府机构、客户等。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员工关注的主要问题有工资、待遇、晋升机制、福利等，供应商关注的主要问题是回款时间等。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w:t>
            </w:r>
            <w:r>
              <w:rPr>
                <w:rFonts w:hint="eastAsia" w:ascii="宋体" w:hAnsi="宋体"/>
                <w:color w:val="auto"/>
                <w:szCs w:val="21"/>
                <w:lang w:val="en-US" w:eastAsia="zh-CN"/>
              </w:rPr>
              <w:t>职业健康安全</w:t>
            </w:r>
            <w:r>
              <w:rPr>
                <w:rFonts w:hint="eastAsia" w:ascii="宋体" w:hAnsi="宋体"/>
                <w:color w:val="auto"/>
                <w:szCs w:val="21"/>
              </w:rPr>
              <w:t>管理体系的范围是：</w:t>
            </w:r>
            <w:r>
              <w:rPr>
                <w:rFonts w:hint="eastAsia" w:ascii="宋体" w:hAnsi="宋体"/>
                <w:color w:val="auto"/>
                <w:lang w:eastAsia="zh-CN"/>
              </w:rPr>
              <w:t>许可范围内环境卫生作业（市政设施保洁、道路保洁、雨篦子清掏）道路环卫清扫保洁、垃圾清运服务所涉及场所的相关职业健康安全管理活动</w:t>
            </w:r>
            <w:r>
              <w:rPr>
                <w:rFonts w:hint="eastAsia" w:ascii="宋体" w:hAnsi="宋体"/>
                <w:color w:val="auto"/>
                <w:szCs w:val="21"/>
              </w:rPr>
              <w:t>；经</w:t>
            </w:r>
            <w:r>
              <w:rPr>
                <w:color w:val="auto"/>
                <w:szCs w:val="21"/>
              </w:rPr>
              <w:t>识别，组织依据标准的要求建立、实施、维护管理体系，符合标准要求。</w:t>
            </w:r>
          </w:p>
          <w:p>
            <w:pPr>
              <w:rPr>
                <w:rFonts w:ascii="宋体" w:hAnsi="宋体"/>
                <w:color w:val="auto"/>
                <w:szCs w:val="21"/>
              </w:rPr>
            </w:pPr>
          </w:p>
          <w:p>
            <w:pPr>
              <w:rPr>
                <w:rFonts w:ascii="宋体" w:hAnsi="宋体" w:cs="宋体"/>
                <w:color w:val="auto"/>
                <w:szCs w:val="21"/>
              </w:rPr>
            </w:pPr>
            <w:r>
              <w:rPr>
                <w:rFonts w:hint="eastAsia" w:ascii="宋体" w:hAnsi="宋体"/>
                <w:color w:val="auto"/>
                <w:szCs w:val="21"/>
              </w:rPr>
              <w:t>公司通过请咨询专家到公司来宣传、培训、结合原已经形成的质量体系文件，修订整合建立了环境和职业健康安全管理一体化的管理体系，以GB/T19001-2016标准为主线，以“过程方法”为基础，融入了GB/T24001-2016及GB/T45001-2020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tc>
        <w:tc>
          <w:tcPr>
            <w:tcW w:w="748"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szCs w:val="21"/>
              </w:rPr>
            </w:pPr>
          </w:p>
        </w:tc>
        <w:tc>
          <w:tcPr>
            <w:tcW w:w="960" w:type="dxa"/>
          </w:tcPr>
          <w:p>
            <w:pPr>
              <w:jc w:val="left"/>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5.1</w:t>
            </w:r>
          </w:p>
        </w:tc>
        <w:tc>
          <w:tcPr>
            <w:tcW w:w="10841" w:type="dxa"/>
          </w:tcPr>
          <w:p>
            <w:pPr>
              <w:spacing w:line="400" w:lineRule="exact"/>
              <w:jc w:val="left"/>
              <w:rPr>
                <w:rFonts w:hint="eastAsia" w:ascii="宋体" w:hAnsi="宋体" w:eastAsia="宋体" w:cs="宋体"/>
                <w:color w:val="auto"/>
                <w:szCs w:val="21"/>
              </w:rPr>
            </w:pPr>
            <w:r>
              <w:rPr>
                <w:rFonts w:hint="eastAsia" w:ascii="宋体" w:hAnsi="宋体" w:cs="宋体"/>
                <w:color w:val="auto"/>
                <w:szCs w:val="21"/>
              </w:rPr>
              <w:t>总经理</w:t>
            </w:r>
            <w:r>
              <w:rPr>
                <w:rFonts w:hint="eastAsia" w:ascii="宋体" w:hAnsi="宋体" w:eastAsia="宋体" w:cs="宋体"/>
                <w:color w:val="auto"/>
                <w:szCs w:val="21"/>
              </w:rPr>
              <w:t>：彭丽娜；管代：伍飞</w:t>
            </w:r>
          </w:p>
          <w:p>
            <w:pPr>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通过与总经理交流：总经理从以下活动方式对公司建立、实施职业健康安全管理体系并持续改进其有效性所做出的承诺提供证据： </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748"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lang w:eastAsia="zh-CN"/>
              </w:rPr>
              <w:t>S</w:t>
            </w:r>
            <w:r>
              <w:rPr>
                <w:rFonts w:hint="eastAsia" w:ascii="宋体" w:hAnsi="宋体" w:cs="宋体"/>
                <w:color w:val="auto"/>
                <w:szCs w:val="21"/>
              </w:rPr>
              <w:t xml:space="preserve">5.2 </w:t>
            </w:r>
          </w:p>
          <w:p>
            <w:pPr>
              <w:rPr>
                <w:rFonts w:ascii="宋体" w:hAnsi="宋体" w:cs="宋体"/>
                <w:color w:val="auto"/>
                <w:szCs w:val="21"/>
              </w:rPr>
            </w:pPr>
          </w:p>
          <w:p>
            <w:pPr>
              <w:rPr>
                <w:b/>
                <w:color w:val="auto"/>
                <w:szCs w:val="21"/>
              </w:rPr>
            </w:pPr>
          </w:p>
        </w:tc>
        <w:tc>
          <w:tcPr>
            <w:tcW w:w="10841" w:type="dxa"/>
          </w:tcPr>
          <w:p>
            <w:pPr>
              <w:spacing w:line="400" w:lineRule="exact"/>
              <w:jc w:val="left"/>
              <w:rPr>
                <w:rFonts w:ascii="宋体" w:hAnsi="宋体" w:cs="宋体"/>
                <w:color w:val="auto"/>
                <w:szCs w:val="21"/>
              </w:rPr>
            </w:pPr>
            <w:r>
              <w:rPr>
                <w:rFonts w:hint="eastAsia" w:ascii="宋体" w:hAnsi="宋体" w:cs="宋体"/>
                <w:color w:val="auto"/>
                <w:szCs w:val="21"/>
              </w:rPr>
              <w:t xml:space="preserve"> 公司</w:t>
            </w:r>
            <w:r>
              <w:rPr>
                <w:rFonts w:hint="eastAsia" w:ascii="宋体" w:hAnsi="宋体" w:cs="宋体"/>
                <w:color w:val="auto"/>
                <w:szCs w:val="21"/>
                <w:lang w:val="en-US" w:eastAsia="zh-CN"/>
              </w:rPr>
              <w:t>环境/安全</w:t>
            </w:r>
            <w:r>
              <w:rPr>
                <w:rFonts w:hint="eastAsia" w:ascii="宋体" w:hAnsi="宋体" w:cs="宋体"/>
                <w:color w:val="auto"/>
                <w:szCs w:val="21"/>
              </w:rPr>
              <w:t>管理方针:</w:t>
            </w:r>
          </w:p>
          <w:p>
            <w:pPr>
              <w:spacing w:line="400" w:lineRule="exact"/>
              <w:ind w:firstLine="630" w:firstLineChars="3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诚实守信，客户至上；真诚合作，实现双赢；</w:t>
            </w:r>
          </w:p>
          <w:p>
            <w:pPr>
              <w:spacing w:line="400" w:lineRule="exact"/>
              <w:ind w:firstLine="630" w:firstLineChars="3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遵规守法，预防污染；高效低耗，环保作业；</w:t>
            </w:r>
          </w:p>
          <w:p>
            <w:pPr>
              <w:spacing w:line="400" w:lineRule="exact"/>
              <w:ind w:firstLine="630" w:firstLineChars="3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安全第一，预防为主；健康向上，持续改进 </w:t>
            </w:r>
          </w:p>
          <w:p>
            <w:pPr>
              <w:ind w:firstLine="420" w:firstLineChars="200"/>
              <w:rPr>
                <w:b/>
                <w:color w:val="auto"/>
                <w:szCs w:val="21"/>
              </w:rPr>
            </w:pPr>
            <w:r>
              <w:rPr>
                <w:color w:val="auto"/>
                <w:szCs w:val="21"/>
              </w:rPr>
              <w:t>上述环境/安全方针是以环境/安全管理的基本原则为基础制定的，是本公司总的质量/环境/安全宗旨和环境/安全方向。</w:t>
            </w:r>
          </w:p>
          <w:p>
            <w:pPr>
              <w:spacing w:line="400" w:lineRule="exact"/>
              <w:jc w:val="left"/>
              <w:rPr>
                <w:rFonts w:ascii="宋体" w:hAnsi="宋体" w:cs="宋体"/>
                <w:color w:val="auto"/>
                <w:szCs w:val="21"/>
              </w:rPr>
            </w:pPr>
            <w:r>
              <w:rPr>
                <w:rFonts w:hint="eastAsia" w:ascii="宋体" w:hAnsi="宋体" w:cs="宋体"/>
                <w:color w:val="auto"/>
                <w:szCs w:val="21"/>
              </w:rPr>
              <w:t>总经理介绍：公司严格按照国家有关的产品质量标准和客户要求执行，以优良的品质获得客户的满意和忠诚；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诚信经营是企业永久经营的法宝，守法是公司的生存底线。</w:t>
            </w:r>
          </w:p>
          <w:p>
            <w:pPr>
              <w:spacing w:line="400" w:lineRule="exact"/>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公司管理方针所体现的几个方面的内涵做出了诠释，方针与公司的总体经营理念相适应、协调，符合企业目前现状，体现了预防污染、安全健康、遵纪守法、持续改进的承诺。</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lang w:val="en-US" w:eastAsia="zh-CN"/>
              </w:rPr>
              <w:t>职业健康安全</w:t>
            </w:r>
            <w:r>
              <w:rPr>
                <w:rFonts w:hint="eastAsia" w:ascii="宋体" w:hAnsi="宋体" w:cs="宋体"/>
                <w:color w:val="auto"/>
                <w:szCs w:val="21"/>
              </w:rPr>
              <w:t>管理方针在手册上进行了确定和发布，并通过文件发放的形式发放至各部门、给员工进行了宣传培训。</w:t>
            </w:r>
            <w:r>
              <w:rPr>
                <w:rFonts w:hint="eastAsia" w:ascii="宋体" w:hAnsi="宋体" w:cs="宋体"/>
                <w:color w:val="auto"/>
                <w:szCs w:val="21"/>
                <w:lang w:val="en-US" w:eastAsia="zh-CN"/>
              </w:rPr>
              <w:t>职业健康安全</w:t>
            </w:r>
            <w:r>
              <w:rPr>
                <w:rFonts w:hint="eastAsia" w:ascii="宋体" w:hAnsi="宋体" w:cs="宋体"/>
                <w:color w:val="auto"/>
                <w:szCs w:val="21"/>
              </w:rPr>
              <w:t>管理方针对外进行了发布。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职业健康安全</w:t>
            </w:r>
            <w:r>
              <w:rPr>
                <w:rFonts w:hint="eastAsia" w:ascii="宋体" w:hAnsi="宋体" w:cs="宋体"/>
                <w:color w:val="auto"/>
                <w:szCs w:val="21"/>
              </w:rPr>
              <w:t>管理方针的内容和管理基本符合标准和法规要求。</w:t>
            </w:r>
          </w:p>
        </w:tc>
        <w:tc>
          <w:tcPr>
            <w:tcW w:w="748"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lang w:eastAsia="zh-CN"/>
              </w:rPr>
              <w:t>S</w:t>
            </w:r>
            <w:r>
              <w:rPr>
                <w:rFonts w:hint="eastAsia" w:ascii="宋体" w:hAnsi="宋体" w:cs="宋体"/>
                <w:color w:val="auto"/>
                <w:szCs w:val="21"/>
              </w:rPr>
              <w:t xml:space="preserve">5.3 </w:t>
            </w:r>
          </w:p>
        </w:tc>
        <w:tc>
          <w:tcPr>
            <w:tcW w:w="10841"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查《管理手册》包括了企业组织机构图、职能分配表。公司编制了《部门职责》和《岗位说明书》对总经理、管理者代表、行政部、市场部、</w:t>
            </w:r>
            <w:r>
              <w:rPr>
                <w:rFonts w:hint="eastAsia" w:ascii="宋体" w:hAnsi="宋体" w:cs="宋体"/>
                <w:color w:val="auto"/>
                <w:szCs w:val="21"/>
                <w:lang w:eastAsia="zh-CN"/>
              </w:rPr>
              <w:t>业务部</w:t>
            </w:r>
            <w:r>
              <w:rPr>
                <w:rFonts w:hint="eastAsia" w:ascii="宋体" w:hAnsi="宋体" w:cs="宋体"/>
                <w:color w:val="auto"/>
                <w:szCs w:val="21"/>
              </w:rPr>
              <w:t>等各部门的岗位职责和权限进行了规定，内容全面合理。各部门、岗位之间通过会议、文件传阅、培训等方式相互了解职责与权限。</w:t>
            </w:r>
          </w:p>
        </w:tc>
        <w:tc>
          <w:tcPr>
            <w:tcW w:w="748"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6.1 </w:t>
            </w:r>
          </w:p>
          <w:p>
            <w:pPr>
              <w:rPr>
                <w:bCs/>
                <w:color w:val="auto"/>
                <w:szCs w:val="21"/>
              </w:rPr>
            </w:pPr>
          </w:p>
        </w:tc>
        <w:tc>
          <w:tcPr>
            <w:tcW w:w="10841"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提供有《组织环境和相关需求分析清单》，内容包括考虑的层面、当前现状、风险或机遇、应对措施等，抽查2项如下：</w:t>
            </w:r>
          </w:p>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 xml:space="preserve">层面...     当前现状...风险或机遇...应对措施...    </w:t>
            </w:r>
          </w:p>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1)内部服务流程  会产生噪声排放  周围居民投诉和影响员工休息   对相关设备进行维护保养，降低噪声，保证达标排放。</w:t>
            </w:r>
          </w:p>
          <w:p>
            <w:pPr>
              <w:adjustRightInd w:val="0"/>
              <w:snapToGrid w:val="0"/>
              <w:spacing w:line="400" w:lineRule="atLeast"/>
              <w:jc w:val="left"/>
              <w:rPr>
                <w:rFonts w:hint="eastAsia" w:ascii="宋体" w:hAnsi="宋体" w:eastAsia="宋体" w:cs="宋体"/>
                <w:color w:val="auto"/>
                <w:szCs w:val="21"/>
              </w:rPr>
            </w:pPr>
            <w:r>
              <w:rPr>
                <w:rFonts w:hint="eastAsia" w:ascii="宋体" w:hAnsi="宋体" w:cs="宋体"/>
                <w:color w:val="auto"/>
                <w:szCs w:val="21"/>
              </w:rPr>
              <w:t>2)外部供应链  现有供方没有发现环保不达标或违规，但少有通过</w:t>
            </w:r>
            <w:r>
              <w:rPr>
                <w:rFonts w:hint="eastAsia" w:ascii="宋体" w:hAnsi="宋体" w:eastAsia="宋体" w:cs="宋体"/>
                <w:color w:val="auto"/>
                <w:szCs w:val="21"/>
              </w:rPr>
              <w:t>GB/T45001认证   供方可能会因环保问题而停业或关闭，影响供货。 对现有主要供方进行调查审核；优先考虑通过GB/T45001</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认证的供应商</w:t>
            </w:r>
          </w:p>
          <w:p>
            <w:pPr>
              <w:adjustRightInd w:val="0"/>
              <w:snapToGrid w:val="0"/>
              <w:spacing w:line="400" w:lineRule="atLeast"/>
              <w:jc w:val="left"/>
              <w:rPr>
                <w:rFonts w:hint="eastAsia" w:ascii="宋体" w:hAnsi="宋体" w:eastAsia="宋体" w:cs="宋体"/>
                <w:color w:val="auto"/>
                <w:szCs w:val="21"/>
              </w:rPr>
            </w:pPr>
            <w:r>
              <w:rPr>
                <w:rFonts w:hint="eastAsia" w:ascii="宋体" w:hAnsi="宋体" w:eastAsia="宋体" w:cs="宋体"/>
                <w:color w:val="auto"/>
                <w:szCs w:val="21"/>
              </w:rPr>
              <w:t xml:space="preserve"> ......                         </w:t>
            </w:r>
          </w:p>
          <w:p>
            <w:pPr>
              <w:rPr>
                <w:color w:val="auto"/>
              </w:rPr>
            </w:pPr>
            <w:r>
              <w:rPr>
                <w:rFonts w:hint="eastAsia" w:ascii="宋体" w:hAnsi="宋体" w:cs="宋体"/>
                <w:color w:val="auto"/>
                <w:szCs w:val="21"/>
              </w:rPr>
              <w:t>提供有《</w:t>
            </w:r>
            <w:r>
              <w:rPr>
                <w:rFonts w:hint="eastAsia" w:ascii="宋体" w:hAnsi="宋体" w:eastAsia="宋体" w:cs="宋体"/>
                <w:color w:val="auto"/>
                <w:szCs w:val="21"/>
                <w:lang w:eastAsia="zh-CN"/>
              </w:rPr>
              <w:t>危险源识别与评价程序</w:t>
            </w:r>
            <w:r>
              <w:rPr>
                <w:rFonts w:hint="eastAsia" w:ascii="宋体" w:hAnsi="宋体" w:eastAsia="宋体" w:cs="宋体"/>
                <w:color w:val="auto"/>
                <w:szCs w:val="21"/>
              </w:rPr>
              <w:t>》，内</w:t>
            </w:r>
            <w:r>
              <w:rPr>
                <w:rFonts w:hint="eastAsia" w:ascii="宋体" w:hAnsi="宋体" w:cs="宋体"/>
                <w:color w:val="auto"/>
                <w:szCs w:val="21"/>
              </w:rPr>
              <w:t>容包括</w:t>
            </w:r>
            <w:r>
              <w:rPr>
                <w:rFonts w:hint="eastAsia" w:ascii="宋体" w:hAnsi="宋体" w:cs="宋体"/>
                <w:color w:val="auto"/>
                <w:szCs w:val="21"/>
                <w:lang w:val="en-US" w:eastAsia="zh-CN"/>
              </w:rPr>
              <w:t>危险源</w:t>
            </w:r>
            <w:r>
              <w:rPr>
                <w:rFonts w:hint="eastAsia" w:ascii="宋体" w:hAnsi="宋体" w:cs="宋体"/>
                <w:color w:val="auto"/>
                <w:szCs w:val="21"/>
              </w:rPr>
              <w:t>的识别、确认、汇总、评价和</w:t>
            </w:r>
            <w:r>
              <w:rPr>
                <w:rFonts w:hint="eastAsia" w:ascii="宋体" w:hAnsi="宋体" w:cs="宋体"/>
                <w:color w:val="auto"/>
                <w:szCs w:val="21"/>
                <w:lang w:val="en-US" w:eastAsia="zh-CN"/>
              </w:rPr>
              <w:t>不可接受风险</w:t>
            </w:r>
            <w:r>
              <w:rPr>
                <w:rFonts w:hint="eastAsia" w:ascii="宋体" w:hAnsi="宋体" w:cs="宋体"/>
                <w:color w:val="auto"/>
                <w:szCs w:val="21"/>
              </w:rPr>
              <w:t>的确定、登记、清单发放及更新控制。</w:t>
            </w:r>
          </w:p>
          <w:p>
            <w:pPr>
              <w:tabs>
                <w:tab w:val="center" w:pos="3169"/>
              </w:tabs>
              <w:spacing w:line="400" w:lineRule="exact"/>
              <w:jc w:val="left"/>
              <w:rPr>
                <w:rFonts w:ascii="宋体" w:hAnsi="宋体"/>
                <w:color w:val="auto"/>
                <w:szCs w:val="21"/>
              </w:rPr>
            </w:pPr>
            <w:r>
              <w:rPr>
                <w:rFonts w:hint="eastAsia" w:ascii="宋体" w:hAnsi="宋体"/>
                <w:color w:val="auto"/>
                <w:szCs w:val="21"/>
              </w:rPr>
              <w:t>公司重要危险源有以下</w:t>
            </w:r>
            <w:r>
              <w:rPr>
                <w:rFonts w:hint="eastAsia" w:ascii="宋体" w:hAnsi="宋体"/>
                <w:color w:val="auto"/>
                <w:szCs w:val="21"/>
                <w:lang w:val="en-US" w:eastAsia="zh-CN"/>
              </w:rPr>
              <w:t>四</w:t>
            </w:r>
            <w:r>
              <w:rPr>
                <w:rFonts w:hint="eastAsia" w:ascii="宋体" w:hAnsi="宋体"/>
                <w:color w:val="auto"/>
                <w:szCs w:val="21"/>
              </w:rPr>
              <w:t>项：</w:t>
            </w:r>
          </w:p>
          <w:p>
            <w:pPr>
              <w:tabs>
                <w:tab w:val="center" w:pos="3169"/>
              </w:tabs>
              <w:spacing w:line="400" w:lineRule="exact"/>
              <w:jc w:val="left"/>
              <w:rPr>
                <w:rFonts w:hint="default" w:ascii="宋体" w:hAnsi="宋体" w:cs="宋体"/>
                <w:color w:val="auto"/>
                <w:szCs w:val="21"/>
                <w:lang w:val="en-US"/>
              </w:rPr>
            </w:pPr>
            <w:r>
              <w:rPr>
                <w:rFonts w:hint="eastAsia"/>
                <w:color w:val="auto"/>
                <w:szCs w:val="21"/>
              </w:rPr>
              <w:t>触电、交通意外、扬尘吸入、潜在火灾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抽查重要危险源的方法控制措施：</w:t>
            </w:r>
          </w:p>
          <w:p>
            <w:pPr>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val="en-US" w:eastAsia="zh-CN"/>
              </w:rPr>
              <w:t>交通伤害</w:t>
            </w:r>
            <w:r>
              <w:rPr>
                <w:rFonts w:hint="eastAsia" w:ascii="宋体" w:hAnsi="宋体" w:cs="宋体"/>
                <w:color w:val="auto"/>
                <w:szCs w:val="21"/>
              </w:rPr>
              <w:t>控制措施：</w:t>
            </w:r>
          </w:p>
          <w:p>
            <w:pPr>
              <w:numPr>
                <w:ilvl w:val="0"/>
                <w:numId w:val="0"/>
              </w:numPr>
              <w:spacing w:line="36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1、定期对员工和清运司机进行安全意识培训；</w:t>
            </w:r>
          </w:p>
          <w:p>
            <w:pPr>
              <w:adjustRightInd w:val="0"/>
              <w:snapToGrid w:val="0"/>
              <w:spacing w:line="400" w:lineRule="atLeas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2、制定作业指导书及管理制度</w:t>
            </w:r>
          </w:p>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748"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lang w:eastAsia="zh-CN"/>
              </w:rPr>
              <w:t>S</w:t>
            </w:r>
            <w:r>
              <w:rPr>
                <w:rFonts w:hint="eastAsia" w:ascii="宋体" w:hAnsi="宋体" w:cs="宋体"/>
                <w:color w:val="auto"/>
                <w:szCs w:val="21"/>
              </w:rPr>
              <w:t xml:space="preserve">6.2 </w:t>
            </w:r>
          </w:p>
        </w:tc>
        <w:tc>
          <w:tcPr>
            <w:tcW w:w="10841" w:type="dxa"/>
          </w:tcPr>
          <w:p>
            <w:pPr>
              <w:spacing w:line="400" w:lineRule="exact"/>
              <w:rPr>
                <w:rFonts w:ascii="宋体" w:hAnsi="宋体"/>
                <w:color w:val="auto"/>
                <w:szCs w:val="21"/>
              </w:rPr>
            </w:pPr>
            <w:r>
              <w:rPr>
                <w:rFonts w:hint="eastAsia" w:ascii="宋体" w:hAnsi="宋体"/>
                <w:color w:val="auto"/>
                <w:szCs w:val="21"/>
              </w:rPr>
              <w:t>职业健康安全目标：</w:t>
            </w:r>
          </w:p>
          <w:p>
            <w:pPr>
              <w:spacing w:line="400" w:lineRule="exact"/>
              <w:rPr>
                <w:rFonts w:ascii="宋体" w:hAnsi="宋体"/>
                <w:color w:val="auto"/>
                <w:szCs w:val="21"/>
              </w:rPr>
            </w:pPr>
            <w:r>
              <w:rPr>
                <w:rFonts w:hint="eastAsia" w:ascii="宋体" w:hAnsi="宋体"/>
                <w:color w:val="auto"/>
                <w:szCs w:val="21"/>
              </w:rPr>
              <w:t xml:space="preserve">1、火灾事故为零； </w:t>
            </w:r>
          </w:p>
          <w:p>
            <w:pPr>
              <w:spacing w:line="400" w:lineRule="exact"/>
              <w:rPr>
                <w:rFonts w:ascii="宋体" w:hAnsi="宋体"/>
                <w:color w:val="auto"/>
                <w:szCs w:val="21"/>
              </w:rPr>
            </w:pPr>
            <w:r>
              <w:rPr>
                <w:rFonts w:hint="eastAsia" w:ascii="宋体" w:hAnsi="宋体"/>
                <w:color w:val="auto"/>
                <w:szCs w:val="21"/>
              </w:rPr>
              <w:t>2、人身伤亡为零；</w:t>
            </w:r>
          </w:p>
          <w:p>
            <w:pPr>
              <w:spacing w:line="400" w:lineRule="exact"/>
              <w:rPr>
                <w:rFonts w:ascii="宋体" w:hAnsi="宋体"/>
                <w:color w:val="auto"/>
                <w:szCs w:val="21"/>
              </w:rPr>
            </w:pPr>
            <w:r>
              <w:rPr>
                <w:rFonts w:hint="eastAsia" w:ascii="宋体" w:hAnsi="宋体"/>
                <w:color w:val="auto"/>
                <w:szCs w:val="21"/>
              </w:rPr>
              <w:t>3、无职业病发生。</w:t>
            </w:r>
          </w:p>
          <w:p>
            <w:pPr>
              <w:pStyle w:val="11"/>
              <w:spacing w:line="400" w:lineRule="exact"/>
              <w:rPr>
                <w:rFonts w:ascii="宋体" w:hAnsi="宋体"/>
                <w:color w:val="auto"/>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2021年1月-8月</w:t>
            </w:r>
            <w:r>
              <w:rPr>
                <w:rFonts w:hint="eastAsia" w:ascii="宋体" w:hAnsi="宋体"/>
                <w:color w:val="auto"/>
                <w:kern w:val="2"/>
                <w:sz w:val="21"/>
                <w:szCs w:val="21"/>
              </w:rPr>
              <w:t>对目标进行考核，考核情况为：</w:t>
            </w:r>
          </w:p>
          <w:p>
            <w:pPr>
              <w:spacing w:line="400" w:lineRule="exact"/>
              <w:rPr>
                <w:rFonts w:ascii="宋体" w:hAnsi="宋体"/>
                <w:color w:val="auto"/>
                <w:szCs w:val="21"/>
              </w:rPr>
            </w:pPr>
            <w:r>
              <w:rPr>
                <w:rFonts w:hint="eastAsia" w:ascii="宋体" w:hAnsi="宋体"/>
                <w:color w:val="auto"/>
                <w:szCs w:val="21"/>
              </w:rPr>
              <w:t xml:space="preserve">1、火灾事故为零； </w:t>
            </w:r>
          </w:p>
          <w:p>
            <w:pPr>
              <w:spacing w:line="400" w:lineRule="exact"/>
              <w:rPr>
                <w:rFonts w:ascii="宋体" w:hAnsi="宋体"/>
                <w:color w:val="auto"/>
                <w:szCs w:val="21"/>
              </w:rPr>
            </w:pPr>
            <w:r>
              <w:rPr>
                <w:rFonts w:hint="eastAsia" w:ascii="宋体" w:hAnsi="宋体"/>
                <w:color w:val="auto"/>
                <w:szCs w:val="21"/>
              </w:rPr>
              <w:t>2、人身伤亡为零；</w:t>
            </w:r>
          </w:p>
          <w:p>
            <w:pPr>
              <w:spacing w:line="400" w:lineRule="exact"/>
              <w:rPr>
                <w:rFonts w:ascii="宋体" w:hAnsi="宋体"/>
                <w:color w:val="auto"/>
                <w:szCs w:val="21"/>
              </w:rPr>
            </w:pPr>
            <w:r>
              <w:rPr>
                <w:rFonts w:hint="eastAsia" w:ascii="宋体" w:hAnsi="宋体"/>
                <w:color w:val="auto"/>
                <w:szCs w:val="21"/>
              </w:rPr>
              <w:t>3、无职业病发生。</w:t>
            </w:r>
          </w:p>
          <w:p>
            <w:pPr>
              <w:ind w:firstLine="210" w:firstLineChars="100"/>
              <w:rPr>
                <w:rFonts w:ascii="宋体" w:hAnsi="宋体"/>
                <w:color w:val="auto"/>
                <w:szCs w:val="21"/>
              </w:rPr>
            </w:pPr>
            <w:r>
              <w:rPr>
                <w:rFonts w:hint="eastAsia"/>
                <w:color w:val="auto"/>
                <w:szCs w:val="21"/>
              </w:rPr>
              <w:t>对</w:t>
            </w:r>
            <w:r>
              <w:rPr>
                <w:rFonts w:hint="eastAsia"/>
                <w:color w:val="auto"/>
                <w:szCs w:val="21"/>
                <w:lang w:val="en-US" w:eastAsia="zh-CN"/>
              </w:rPr>
              <w:t>火灾、触电、交通意外</w:t>
            </w:r>
            <w:r>
              <w:rPr>
                <w:rFonts w:hint="eastAsia"/>
                <w:color w:val="auto"/>
                <w:szCs w:val="21"/>
              </w:rPr>
              <w:t>等</w:t>
            </w:r>
            <w:r>
              <w:rPr>
                <w:rFonts w:hint="eastAsia" w:ascii="宋体" w:hAnsi="宋体"/>
                <w:color w:val="auto"/>
                <w:szCs w:val="21"/>
              </w:rPr>
              <w:t>拟定有管理方案实施控制。</w:t>
            </w:r>
          </w:p>
        </w:tc>
        <w:tc>
          <w:tcPr>
            <w:tcW w:w="748"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lang w:eastAsia="zh-CN"/>
              </w:rPr>
              <w:t>S</w:t>
            </w:r>
            <w:r>
              <w:rPr>
                <w:rFonts w:hint="eastAsia" w:ascii="宋体" w:hAnsi="宋体" w:cs="宋体"/>
                <w:color w:val="auto"/>
                <w:szCs w:val="21"/>
              </w:rPr>
              <w:t>7.1</w:t>
            </w:r>
          </w:p>
          <w:p>
            <w:pPr>
              <w:rPr>
                <w:rFonts w:ascii="宋体" w:hAnsi="宋体" w:cs="宋体"/>
                <w:color w:val="auto"/>
                <w:szCs w:val="21"/>
              </w:rPr>
            </w:pPr>
          </w:p>
        </w:tc>
        <w:tc>
          <w:tcPr>
            <w:tcW w:w="10841" w:type="dxa"/>
          </w:tcPr>
          <w:p>
            <w:pPr>
              <w:rPr>
                <w:rFonts w:ascii="宋体" w:hAnsi="宋体"/>
                <w:color w:val="auto"/>
                <w:szCs w:val="21"/>
              </w:rPr>
            </w:pPr>
            <w:r>
              <w:rPr>
                <w:rFonts w:hint="eastAsia" w:ascii="宋体" w:hAnsi="宋体"/>
                <w:color w:val="auto"/>
                <w:szCs w:val="21"/>
              </w:rPr>
              <w:t>询问总经理及管代、安全事务代表，企业为了实施职业健康安全管理体系，并持续改进其有效性、增强顾客满意度和体系正常运行提供了充足的资金及必要的资源，为提高员工</w:t>
            </w:r>
            <w:r>
              <w:rPr>
                <w:rFonts w:hint="eastAsia" w:ascii="宋体" w:hAnsi="宋体"/>
                <w:color w:val="auto"/>
                <w:szCs w:val="21"/>
                <w:lang w:val="en-US" w:eastAsia="zh-CN"/>
              </w:rPr>
              <w:t>安全</w:t>
            </w:r>
            <w:r>
              <w:rPr>
                <w:rFonts w:hint="eastAsia" w:ascii="宋体" w:hAnsi="宋体"/>
                <w:color w:val="auto"/>
                <w:szCs w:val="21"/>
              </w:rPr>
              <w:t>意识组织了的培训，目前的资源基本满足策划需要。</w:t>
            </w:r>
          </w:p>
          <w:p>
            <w:pPr>
              <w:rPr>
                <w:rFonts w:ascii="宋体" w:hAnsi="宋体"/>
                <w:color w:val="auto"/>
                <w:szCs w:val="21"/>
              </w:rPr>
            </w:pPr>
            <w:r>
              <w:rPr>
                <w:rFonts w:hint="eastAsia" w:ascii="宋体" w:hAnsi="宋体"/>
                <w:color w:val="auto"/>
                <w:szCs w:val="21"/>
              </w:rPr>
              <w:t>总经理对资源的配备比较重视，人力资源、设备和工作环境等可满足</w:t>
            </w:r>
            <w:r>
              <w:rPr>
                <w:rFonts w:hint="eastAsia" w:ascii="宋体" w:hAnsi="宋体"/>
                <w:color w:val="auto"/>
              </w:rPr>
              <w:t>环境卫生作业（市政设施保洁、道路保洁、雨篦子清掏）、道路环卫清扫保洁、垃圾清运服务的</w:t>
            </w:r>
            <w:r>
              <w:rPr>
                <w:rFonts w:hint="eastAsia" w:ascii="宋体" w:hAnsi="宋体"/>
                <w:color w:val="auto"/>
                <w:szCs w:val="21"/>
              </w:rPr>
              <w:t>需要。</w:t>
            </w:r>
          </w:p>
        </w:tc>
        <w:tc>
          <w:tcPr>
            <w:tcW w:w="748"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lang w:eastAsia="zh-CN"/>
              </w:rPr>
              <w:t>S</w:t>
            </w:r>
            <w:r>
              <w:rPr>
                <w:rFonts w:hint="eastAsia" w:ascii="宋体" w:hAnsi="宋体" w:cs="宋体"/>
                <w:color w:val="auto"/>
                <w:szCs w:val="21"/>
              </w:rPr>
              <w:t xml:space="preserve">7.4 </w:t>
            </w:r>
          </w:p>
          <w:p>
            <w:pPr>
              <w:rPr>
                <w:rFonts w:ascii="宋体" w:hAnsi="宋体" w:cs="宋体"/>
                <w:color w:val="auto"/>
                <w:szCs w:val="21"/>
              </w:rPr>
            </w:pPr>
          </w:p>
          <w:p>
            <w:pPr>
              <w:rPr>
                <w:rFonts w:ascii="宋体" w:hAnsi="宋体"/>
                <w:color w:val="auto"/>
                <w:szCs w:val="21"/>
              </w:rPr>
            </w:pPr>
          </w:p>
        </w:tc>
        <w:tc>
          <w:tcPr>
            <w:tcW w:w="10841" w:type="dxa"/>
          </w:tcPr>
          <w:p>
            <w:pPr>
              <w:rPr>
                <w:rFonts w:ascii="宋体" w:hAnsi="宋体"/>
                <w:color w:val="auto"/>
                <w:szCs w:val="21"/>
              </w:rPr>
            </w:pPr>
            <w:r>
              <w:rPr>
                <w:rFonts w:hint="eastAsia" w:ascii="宋体" w:hAnsi="宋体"/>
                <w:color w:val="auto"/>
                <w:szCs w:val="21"/>
              </w:rPr>
              <w:t>负责人清楚公司及各部门与职业健康安全管理体系相关的内部沟通和外部信息交流的项目、内容等。如：公布、公开方针和目标、与客户、外部供方等相关产品和服务的沟通等。</w:t>
            </w:r>
          </w:p>
          <w:p>
            <w:pPr>
              <w:rPr>
                <w:rFonts w:ascii="宋体" w:hAnsi="宋体"/>
                <w:color w:val="auto"/>
                <w:szCs w:val="21"/>
              </w:rPr>
            </w:pPr>
            <w:r>
              <w:rPr>
                <w:rFonts w:hint="eastAsia" w:ascii="宋体" w:hAnsi="宋体"/>
                <w:color w:val="auto"/>
                <w:szCs w:val="21"/>
              </w:rPr>
              <w:t>--主要的事项内、外沟通均事先做出策划或规定，内容包括：沟通事项、沟通的职责、沟通对象、沟通内容、沟通时机、沟通方式等等。</w:t>
            </w:r>
          </w:p>
          <w:p>
            <w:pPr>
              <w:rPr>
                <w:rFonts w:ascii="宋体" w:hAnsi="宋体"/>
                <w:color w:val="auto"/>
                <w:szCs w:val="21"/>
              </w:rPr>
            </w:pPr>
            <w:r>
              <w:rPr>
                <w:rFonts w:hint="eastAsia" w:ascii="宋体" w:hAnsi="宋体"/>
                <w:color w:val="auto"/>
                <w:szCs w:val="21"/>
              </w:rPr>
              <w:t>--通常的沟通方式包括但不限于：会议、文件、改善提案、通告、内部联络书、内部电脑网络、培训、拜访、交谈、提交报告等。</w:t>
            </w:r>
          </w:p>
          <w:p>
            <w:pPr>
              <w:rPr>
                <w:rFonts w:ascii="宋体" w:hAnsi="宋体"/>
                <w:color w:val="auto"/>
                <w:szCs w:val="21"/>
              </w:rPr>
            </w:pPr>
            <w:r>
              <w:rPr>
                <w:rFonts w:hint="eastAsia" w:ascii="宋体" w:hAnsi="宋体"/>
                <w:color w:val="auto"/>
                <w:szCs w:val="21"/>
              </w:rPr>
              <w:t>--现场查看记录并口头交流确认：公司及行政部负责的相关内、外沟通效果基本满足要求。</w:t>
            </w:r>
          </w:p>
        </w:tc>
        <w:tc>
          <w:tcPr>
            <w:tcW w:w="748"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rPr>
                <w:rFonts w:hint="eastAsia" w:ascii="宋体" w:hAnsi="宋体" w:eastAsia="宋体" w:cs="Times New Roman"/>
                <w:color w:val="auto"/>
                <w:szCs w:val="21"/>
              </w:rPr>
            </w:pPr>
            <w:r>
              <w:rPr>
                <w:rFonts w:hint="eastAsia" w:ascii="宋体" w:hAnsi="宋体" w:eastAsia="宋体" w:cs="Times New Roman"/>
                <w:color w:val="auto"/>
                <w:szCs w:val="21"/>
              </w:rPr>
              <w:t>组织是否策划实施了文件化信息管理？</w:t>
            </w:r>
          </w:p>
          <w:p>
            <w:pPr>
              <w:rPr>
                <w:rFonts w:hint="eastAsia" w:ascii="宋体" w:hAnsi="宋体" w:eastAsia="宋体" w:cs="Times New Roman"/>
                <w:color w:val="auto"/>
                <w:szCs w:val="21"/>
              </w:rPr>
            </w:pPr>
            <w:r>
              <w:rPr>
                <w:rFonts w:hint="eastAsia" w:ascii="宋体" w:hAnsi="宋体" w:eastAsia="宋体" w:cs="Times New Roman"/>
                <w:color w:val="auto"/>
                <w:szCs w:val="21"/>
              </w:rPr>
              <w:t>组织环境、职业健康安全管理体系包括哪些文件化信息？</w:t>
            </w:r>
          </w:p>
          <w:p>
            <w:pPr>
              <w:rPr>
                <w:rFonts w:hint="eastAsia" w:ascii="宋体" w:hAnsi="宋体" w:eastAsia="宋体" w:cs="Times New Roman"/>
                <w:color w:val="auto"/>
                <w:szCs w:val="21"/>
              </w:rPr>
            </w:pPr>
            <w:r>
              <w:rPr>
                <w:rFonts w:hint="eastAsia" w:ascii="宋体" w:hAnsi="宋体" w:eastAsia="宋体" w:cs="Times New Roman"/>
                <w:color w:val="auto"/>
                <w:szCs w:val="21"/>
              </w:rPr>
              <w:t>是否满足标准的要求和确保环境、职业健康安全管理体系有效性的需要？</w:t>
            </w:r>
          </w:p>
        </w:tc>
        <w:tc>
          <w:tcPr>
            <w:tcW w:w="960" w:type="dxa"/>
          </w:tcPr>
          <w:p>
            <w:pPr>
              <w:rPr>
                <w:rFonts w:hint="eastAsia" w:ascii="宋体" w:hAnsi="宋体" w:eastAsia="宋体" w:cs="Times New Roman"/>
                <w:color w:val="auto"/>
                <w:szCs w:val="21"/>
              </w:rPr>
            </w:pPr>
            <w:r>
              <w:rPr>
                <w:rFonts w:hint="eastAsia" w:ascii="宋体" w:hAnsi="宋体" w:eastAsia="宋体" w:cs="Times New Roman"/>
                <w:color w:val="auto"/>
                <w:szCs w:val="21"/>
                <w:lang w:eastAsia="zh-CN"/>
              </w:rPr>
              <w:t>S</w:t>
            </w:r>
            <w:r>
              <w:rPr>
                <w:rFonts w:hint="eastAsia" w:ascii="宋体" w:hAnsi="宋体" w:eastAsia="宋体" w:cs="Times New Roman"/>
                <w:color w:val="auto"/>
                <w:szCs w:val="21"/>
              </w:rPr>
              <w:t>7.5</w:t>
            </w:r>
          </w:p>
          <w:p>
            <w:pPr>
              <w:rPr>
                <w:rFonts w:hint="eastAsia" w:ascii="宋体" w:hAnsi="宋体" w:eastAsia="宋体" w:cs="Times New Roman"/>
                <w:color w:val="auto"/>
                <w:szCs w:val="21"/>
              </w:rPr>
            </w:pPr>
          </w:p>
          <w:p>
            <w:pPr>
              <w:rPr>
                <w:rFonts w:hint="eastAsia" w:ascii="宋体" w:hAnsi="宋体" w:eastAsia="宋体" w:cs="Times New Roman"/>
                <w:color w:val="auto"/>
                <w:szCs w:val="21"/>
              </w:rPr>
            </w:pPr>
          </w:p>
        </w:tc>
        <w:tc>
          <w:tcPr>
            <w:tcW w:w="10841" w:type="dxa"/>
          </w:tcPr>
          <w:p>
            <w:pPr>
              <w:ind w:right="177"/>
              <w:rPr>
                <w:rFonts w:ascii="宋体" w:hAnsi="宋体"/>
                <w:color w:val="auto"/>
                <w:szCs w:val="21"/>
              </w:rPr>
            </w:pPr>
            <w:r>
              <w:rPr>
                <w:rFonts w:hint="eastAsia"/>
                <w:color w:val="auto"/>
                <w:szCs w:val="21"/>
              </w:rPr>
              <w:t>组织在《管理手册》、《文件控制程序》、《记录控制程序》中，明确了文件化信息的管理规则。组织根据本公司</w:t>
            </w:r>
            <w:r>
              <w:rPr>
                <w:rFonts w:hint="eastAsia" w:ascii="宋体" w:hAnsi="宋体"/>
                <w:color w:val="auto"/>
                <w:szCs w:val="21"/>
              </w:rPr>
              <w:t>的规模、活动类型、过程、产品和服务的不同，建立、实施、保持并改进了构成OHSMS的文件化信息。</w:t>
            </w:r>
          </w:p>
          <w:p>
            <w:pPr>
              <w:ind w:right="177"/>
              <w:rPr>
                <w:color w:val="auto"/>
                <w:szCs w:val="21"/>
              </w:rPr>
            </w:pPr>
            <w:r>
              <w:rPr>
                <w:rFonts w:hint="eastAsia"/>
                <w:color w:val="auto"/>
                <w:szCs w:val="21"/>
              </w:rPr>
              <w:t>组织</w:t>
            </w:r>
            <w:r>
              <w:rPr>
                <w:rFonts w:hint="eastAsia" w:ascii="宋体" w:hAnsi="宋体"/>
                <w:color w:val="auto"/>
                <w:szCs w:val="21"/>
              </w:rPr>
              <w:t>策划的E/</w:t>
            </w:r>
            <w:r>
              <w:rPr>
                <w:rFonts w:hint="eastAsia" w:ascii="宋体" w:hAnsi="宋体"/>
                <w:color w:val="auto"/>
                <w:szCs w:val="21"/>
                <w:lang w:val="en-US" w:eastAsia="zh-CN"/>
              </w:rPr>
              <w:t>S</w:t>
            </w:r>
            <w:r>
              <w:rPr>
                <w:rFonts w:hint="eastAsia" w:ascii="宋体" w:hAnsi="宋体"/>
                <w:color w:val="auto"/>
                <w:szCs w:val="21"/>
              </w:rPr>
              <w:t>文件包括：</w:t>
            </w:r>
          </w:p>
          <w:p>
            <w:pPr>
              <w:pStyle w:val="6"/>
              <w:tabs>
                <w:tab w:val="left" w:pos="902"/>
                <w:tab w:val="clear" w:pos="1069"/>
              </w:tabs>
              <w:ind w:left="0" w:right="1"/>
              <w:rPr>
                <w:rFonts w:ascii="宋体" w:hAnsi="宋体" w:eastAsia="宋体"/>
                <w:color w:val="auto"/>
                <w:kern w:val="0"/>
                <w:sz w:val="21"/>
                <w:szCs w:val="21"/>
              </w:rPr>
            </w:pPr>
            <w:r>
              <w:rPr>
                <w:rFonts w:ascii="宋体" w:hAnsi="宋体" w:eastAsia="宋体"/>
                <w:color w:val="auto"/>
                <w:kern w:val="0"/>
                <w:sz w:val="21"/>
                <w:szCs w:val="21"/>
              </w:rPr>
              <w:t>一级文件</w:t>
            </w:r>
            <w:r>
              <w:rPr>
                <w:rFonts w:hint="eastAsia" w:ascii="宋体" w:hAnsi="宋体" w:eastAsia="宋体"/>
                <w:color w:val="auto"/>
                <w:kern w:val="0"/>
                <w:sz w:val="21"/>
                <w:szCs w:val="21"/>
              </w:rPr>
              <w:t>，管理手册；</w:t>
            </w:r>
          </w:p>
          <w:p>
            <w:pPr>
              <w:pStyle w:val="6"/>
              <w:tabs>
                <w:tab w:val="left" w:pos="902"/>
                <w:tab w:val="clear" w:pos="1069"/>
              </w:tabs>
              <w:ind w:left="0" w:right="1"/>
              <w:rPr>
                <w:rFonts w:ascii="宋体" w:hAnsi="宋体" w:eastAsia="宋体"/>
                <w:color w:val="auto"/>
                <w:kern w:val="0"/>
                <w:sz w:val="21"/>
                <w:szCs w:val="21"/>
              </w:rPr>
            </w:pP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6"/>
              <w:tabs>
                <w:tab w:val="left" w:pos="902"/>
                <w:tab w:val="clear" w:pos="1069"/>
              </w:tabs>
              <w:ind w:left="0" w:right="1"/>
              <w:rPr>
                <w:rFonts w:ascii="宋体" w:hAnsi="宋体" w:eastAsia="宋体"/>
                <w:color w:val="auto"/>
                <w:kern w:val="0"/>
                <w:sz w:val="21"/>
                <w:szCs w:val="21"/>
              </w:rPr>
            </w:pP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6"/>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查组织的记录清单，共涉及有56项职业健康安全</w:t>
            </w:r>
            <w:r>
              <w:rPr>
                <w:rFonts w:hint="eastAsia" w:ascii="宋体" w:hAnsi="宋体" w:eastAsia="宋体" w:cs="Arial"/>
                <w:color w:val="auto"/>
                <w:sz w:val="21"/>
                <w:szCs w:val="21"/>
                <w:lang w:val="en-US" w:eastAsia="zh-CN"/>
              </w:rPr>
              <w:t>(含</w:t>
            </w:r>
            <w:r>
              <w:rPr>
                <w:rFonts w:hint="eastAsia" w:ascii="宋体" w:hAnsi="宋体" w:eastAsia="宋体" w:cs="Arial"/>
                <w:color w:val="auto"/>
                <w:sz w:val="21"/>
                <w:szCs w:val="21"/>
              </w:rPr>
              <w:t>环境</w:t>
            </w:r>
            <w:r>
              <w:rPr>
                <w:rFonts w:hint="eastAsia" w:ascii="宋体" w:hAnsi="宋体" w:eastAsia="宋体" w:cs="Arial"/>
                <w:color w:val="auto"/>
                <w:sz w:val="21"/>
                <w:szCs w:val="21"/>
                <w:lang w:val="en-US" w:eastAsia="zh-CN"/>
              </w:rPr>
              <w:t>)</w:t>
            </w:r>
            <w:r>
              <w:rPr>
                <w:rFonts w:hint="eastAsia" w:ascii="宋体" w:hAnsi="宋体" w:eastAsia="宋体" w:cs="Arial"/>
                <w:color w:val="auto"/>
                <w:sz w:val="21"/>
                <w:szCs w:val="21"/>
              </w:rPr>
              <w:t>管理记录。</w:t>
            </w:r>
          </w:p>
          <w:p>
            <w:pPr>
              <w:pStyle w:val="6"/>
              <w:tabs>
                <w:tab w:val="left" w:pos="902"/>
                <w:tab w:val="clear" w:pos="1069"/>
              </w:tabs>
              <w:ind w:left="0" w:right="1"/>
              <w:rPr>
                <w:rFonts w:ascii="宋体" w:hAnsi="宋体" w:cs="宋体"/>
                <w:color w:val="auto"/>
                <w:sz w:val="21"/>
                <w:szCs w:val="21"/>
              </w:rPr>
            </w:pPr>
            <w:r>
              <w:rPr>
                <w:rFonts w:hint="eastAsia" w:ascii="宋体" w:hAnsi="宋体" w:eastAsia="宋体"/>
                <w:color w:val="auto"/>
                <w:kern w:val="0"/>
                <w:sz w:val="21"/>
                <w:szCs w:val="21"/>
              </w:rPr>
              <w:t xml:space="preserve">  以上文件涵盖了ISO14001：2015；ISO45001-20</w:t>
            </w:r>
            <w:r>
              <w:rPr>
                <w:rFonts w:hint="eastAsia" w:ascii="宋体" w:hAnsi="宋体" w:eastAsia="宋体"/>
                <w:color w:val="auto"/>
                <w:kern w:val="0"/>
                <w:sz w:val="21"/>
                <w:szCs w:val="21"/>
                <w:lang w:val="en-US" w:eastAsia="zh-CN"/>
              </w:rPr>
              <w:t>20</w:t>
            </w:r>
            <w:r>
              <w:rPr>
                <w:rFonts w:hint="eastAsia" w:ascii="宋体" w:hAnsi="宋体" w:eastAsia="宋体"/>
                <w:color w:val="auto"/>
                <w:kern w:val="0"/>
                <w:sz w:val="21"/>
                <w:szCs w:val="21"/>
              </w:rPr>
              <w:t>标准要求的以及确定的为确保环境、职业健康安全管理体系有效性的文件，符合标准的要求。</w:t>
            </w:r>
          </w:p>
        </w:tc>
        <w:tc>
          <w:tcPr>
            <w:tcW w:w="748"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9.1.1 </w:t>
            </w:r>
          </w:p>
          <w:p>
            <w:pPr>
              <w:rPr>
                <w:rFonts w:ascii="宋体" w:hAnsi="宋体" w:cs="宋体"/>
                <w:color w:val="auto"/>
                <w:szCs w:val="21"/>
              </w:rPr>
            </w:pPr>
          </w:p>
        </w:tc>
        <w:tc>
          <w:tcPr>
            <w:tcW w:w="10841" w:type="dxa"/>
          </w:tcPr>
          <w:p>
            <w:pPr>
              <w:rPr>
                <w:rFonts w:ascii="宋体" w:hAnsi="宋体"/>
                <w:color w:val="auto"/>
                <w:szCs w:val="21"/>
              </w:rPr>
            </w:pPr>
            <w:r>
              <w:rPr>
                <w:rFonts w:hint="eastAsia" w:ascii="宋体" w:hAnsi="宋体"/>
                <w:color w:val="auto"/>
                <w:szCs w:val="21"/>
              </w:rPr>
              <w:t>公司对需要监视和测量的对象的确定，监视、测量、分析和评价方法的选择，实施监视和测量的时机、实施分析和评价的时机界定，</w:t>
            </w:r>
            <w:r>
              <w:rPr>
                <w:rFonts w:hint="eastAsia" w:ascii="宋体" w:hAnsi="宋体"/>
                <w:color w:val="auto"/>
                <w:szCs w:val="21"/>
                <w:lang w:val="en-US" w:eastAsia="zh-CN"/>
              </w:rPr>
              <w:t>职业健康安全管理体系</w:t>
            </w:r>
            <w:r>
              <w:rPr>
                <w:rFonts w:hint="eastAsia" w:ascii="宋体" w:hAnsi="宋体"/>
                <w:color w:val="auto"/>
                <w:szCs w:val="21"/>
              </w:rPr>
              <w:t>的绩效和有效性的评价方法的采用及有关监视和测量记录的保留等要求予以较清楚的策划和确定，详见相关程序文件及监视、测量、分析和评价的实施计划。</w:t>
            </w:r>
          </w:p>
          <w:p>
            <w:pPr>
              <w:rPr>
                <w:rFonts w:ascii="宋体" w:hAnsi="宋体"/>
                <w:color w:val="auto"/>
                <w:szCs w:val="21"/>
              </w:rPr>
            </w:pPr>
            <w:r>
              <w:rPr>
                <w:rFonts w:hint="eastAsia" w:ascii="宋体" w:hAnsi="宋体"/>
                <w:color w:val="auto"/>
                <w:szCs w:val="21"/>
              </w:rPr>
              <w:t>如：</w:t>
            </w:r>
          </w:p>
          <w:p>
            <w:pPr>
              <w:rPr>
                <w:rFonts w:hint="eastAsia" w:ascii="宋体" w:hAnsi="宋体"/>
                <w:color w:val="auto"/>
                <w:sz w:val="21"/>
                <w:szCs w:val="21"/>
              </w:rPr>
            </w:pPr>
            <w:r>
              <w:rPr>
                <w:rFonts w:hint="eastAsia" w:ascii="宋体" w:hAnsi="宋体"/>
                <w:color w:val="auto"/>
                <w:sz w:val="21"/>
                <w:szCs w:val="21"/>
              </w:rPr>
              <w:t>（1）《</w:t>
            </w:r>
            <w:r>
              <w:rPr>
                <w:rFonts w:hint="eastAsia" w:ascii="宋体" w:hAnsi="宋体"/>
                <w:color w:val="auto"/>
                <w:sz w:val="21"/>
                <w:szCs w:val="21"/>
                <w:lang w:val="en-US" w:eastAsia="zh-CN"/>
              </w:rPr>
              <w:t>法律法规和其他要求</w:t>
            </w:r>
            <w:r>
              <w:rPr>
                <w:rFonts w:hint="eastAsia" w:ascii="宋体"/>
                <w:color w:val="auto"/>
                <w:sz w:val="21"/>
                <w:szCs w:val="21"/>
                <w:lang w:val="zh-CN"/>
              </w:rPr>
              <w:t>合规性评价控制程序</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（2）《内部审核程序</w:t>
            </w:r>
          </w:p>
          <w:p>
            <w:pPr>
              <w:rPr>
                <w:rFonts w:hint="eastAsia" w:ascii="宋体" w:hAnsi="宋体"/>
                <w:color w:val="auto"/>
                <w:sz w:val="21"/>
                <w:szCs w:val="21"/>
              </w:rPr>
            </w:pPr>
            <w:r>
              <w:rPr>
                <w:rFonts w:hint="eastAsia" w:ascii="宋体" w:hAnsi="宋体"/>
                <w:color w:val="auto"/>
                <w:sz w:val="21"/>
                <w:szCs w:val="21"/>
              </w:rPr>
              <w:t>（3）《管理评审程序》</w:t>
            </w:r>
          </w:p>
          <w:p>
            <w:pPr>
              <w:rPr>
                <w:rFonts w:ascii="宋体" w:hAnsi="宋体" w:cs="宋体"/>
                <w:color w:val="auto"/>
                <w:szCs w:val="21"/>
              </w:rPr>
            </w:pPr>
            <w:r>
              <w:rPr>
                <w:rFonts w:hint="eastAsia" w:ascii="宋体" w:hAnsi="宋体"/>
                <w:color w:val="auto"/>
                <w:sz w:val="21"/>
                <w:szCs w:val="21"/>
              </w:rPr>
              <w:t>（4）《运行控制程序》</w:t>
            </w:r>
          </w:p>
        </w:tc>
        <w:tc>
          <w:tcPr>
            <w:tcW w:w="748"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lang w:eastAsia="zh-CN"/>
              </w:rPr>
              <w:t>S</w:t>
            </w:r>
            <w:r>
              <w:rPr>
                <w:rFonts w:hint="eastAsia" w:ascii="宋体" w:hAnsi="宋体" w:cs="宋体"/>
                <w:color w:val="auto"/>
                <w:szCs w:val="21"/>
              </w:rPr>
              <w:t xml:space="preserve">9.2 </w:t>
            </w:r>
          </w:p>
          <w:p>
            <w:pPr>
              <w:rPr>
                <w:rFonts w:ascii="宋体" w:hAnsi="宋体" w:cs="宋体"/>
                <w:color w:val="auto"/>
                <w:szCs w:val="21"/>
              </w:rPr>
            </w:pPr>
          </w:p>
        </w:tc>
        <w:tc>
          <w:tcPr>
            <w:tcW w:w="10841" w:type="dxa"/>
            <w:vAlign w:val="top"/>
          </w:tcPr>
          <w:p>
            <w:pPr>
              <w:spacing w:line="360" w:lineRule="atLeast"/>
              <w:rPr>
                <w:rFonts w:ascii="宋体" w:hAnsi="宋体"/>
                <w:color w:val="auto"/>
                <w:sz w:val="21"/>
                <w:szCs w:val="21"/>
              </w:rPr>
            </w:pPr>
            <w:r>
              <w:rPr>
                <w:rFonts w:hint="eastAsia" w:ascii="宋体" w:hAnsi="宋体"/>
                <w:color w:val="auto"/>
                <w:sz w:val="21"/>
                <w:szCs w:val="21"/>
              </w:rPr>
              <w:t>查管理手册，公司按标准要求编制了《内部审核程序》，规定了内部审核的目的、范围、职责、要求、方法频次等，规定每两次内审的时间不得超过12个月。</w:t>
            </w:r>
          </w:p>
          <w:p>
            <w:pPr>
              <w:spacing w:line="360" w:lineRule="atLeast"/>
              <w:rPr>
                <w:rFonts w:hint="eastAsia" w:ascii="宋体" w:hAnsi="宋体"/>
                <w:color w:val="auto"/>
                <w:sz w:val="21"/>
                <w:szCs w:val="21"/>
              </w:rPr>
            </w:pPr>
            <w:r>
              <w:rPr>
                <w:rFonts w:hint="eastAsia" w:ascii="宋体" w:hAnsi="宋体"/>
                <w:color w:val="auto"/>
                <w:sz w:val="21"/>
                <w:szCs w:val="21"/>
              </w:rPr>
              <w:t>查，</w:t>
            </w:r>
            <w:r>
              <w:rPr>
                <w:rFonts w:hint="eastAsia" w:ascii="宋体" w:hAnsi="宋体"/>
                <w:color w:val="auto"/>
                <w:sz w:val="21"/>
                <w:szCs w:val="21"/>
                <w:lang w:val="en-US" w:eastAsia="zh-CN"/>
              </w:rPr>
              <w:t>2021</w:t>
            </w:r>
            <w:r>
              <w:rPr>
                <w:rFonts w:hint="eastAsia" w:ascii="宋体" w:hAnsi="宋体"/>
                <w:color w:val="auto"/>
                <w:sz w:val="21"/>
                <w:szCs w:val="21"/>
              </w:rPr>
              <w:t>年《体系审核实施计划》</w:t>
            </w:r>
          </w:p>
          <w:p>
            <w:pPr>
              <w:spacing w:line="360" w:lineRule="atLeast"/>
              <w:rPr>
                <w:rFonts w:hint="eastAsia" w:ascii="宋体" w:hAnsi="宋体" w:eastAsia="宋体"/>
                <w:color w:val="auto"/>
                <w:sz w:val="21"/>
                <w:szCs w:val="21"/>
                <w:lang w:eastAsia="zh-CN"/>
              </w:rPr>
            </w:pPr>
            <w:r>
              <w:rPr>
                <w:rFonts w:hint="eastAsia" w:ascii="宋体" w:hAnsi="宋体"/>
                <w:color w:val="auto"/>
                <w:sz w:val="21"/>
                <w:szCs w:val="21"/>
              </w:rPr>
              <w:t>审核时间：</w:t>
            </w:r>
            <w:r>
              <w:rPr>
                <w:rFonts w:hint="eastAsia" w:ascii="宋体" w:hAnsi="宋体"/>
                <w:color w:val="auto"/>
                <w:sz w:val="21"/>
                <w:szCs w:val="21"/>
                <w:lang w:val="en-US" w:eastAsia="zh-CN"/>
              </w:rPr>
              <w:t>2021年6月10日</w:t>
            </w:r>
            <w:r>
              <w:rPr>
                <w:rFonts w:hint="eastAsia" w:ascii="宋体" w:hAnsi="宋体" w:cs="宋体"/>
                <w:color w:val="auto"/>
                <w:szCs w:val="21"/>
                <w:highlight w:val="none"/>
              </w:rPr>
              <w:t>(去年内审时间为</w:t>
            </w:r>
            <w:r>
              <w:rPr>
                <w:rFonts w:hint="eastAsia" w:ascii="宋体" w:hAnsi="宋体"/>
                <w:color w:val="auto"/>
                <w:szCs w:val="21"/>
              </w:rPr>
              <w:t>2020年6月17日</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未超过12个月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策划基本</w:t>
            </w:r>
            <w:r>
              <w:rPr>
                <w:rFonts w:hint="eastAsia" w:ascii="宋体" w:hAnsi="宋体" w:cs="宋体"/>
                <w:color w:val="auto"/>
                <w:szCs w:val="21"/>
                <w:highlight w:val="none"/>
              </w:rPr>
              <w:t>符合要求)</w:t>
            </w:r>
            <w:r>
              <w:rPr>
                <w:rFonts w:hint="eastAsia" w:ascii="宋体" w:hAnsi="宋体" w:cs="宋体"/>
                <w:color w:val="auto"/>
                <w:szCs w:val="21"/>
                <w:highlight w:val="none"/>
                <w:lang w:eastAsia="zh-CN"/>
              </w:rPr>
              <w:t>。</w:t>
            </w:r>
          </w:p>
          <w:p>
            <w:pPr>
              <w:spacing w:line="360" w:lineRule="atLeast"/>
              <w:rPr>
                <w:rFonts w:hint="eastAsia" w:ascii="宋体" w:hAnsi="宋体"/>
                <w:color w:val="auto"/>
                <w:sz w:val="21"/>
                <w:szCs w:val="21"/>
              </w:rPr>
            </w:pPr>
            <w:r>
              <w:rPr>
                <w:rFonts w:hint="eastAsia" w:ascii="宋体" w:hAnsi="宋体"/>
                <w:color w:val="auto"/>
                <w:sz w:val="21"/>
                <w:szCs w:val="21"/>
              </w:rPr>
              <w:t>目的：评定并确定现行的管理体系、方针是否符合标准的要求，运行是否有效，迎接认证公司</w:t>
            </w:r>
            <w:r>
              <w:rPr>
                <w:rFonts w:hint="eastAsia" w:ascii="宋体" w:hAnsi="宋体"/>
                <w:color w:val="auto"/>
                <w:sz w:val="21"/>
                <w:szCs w:val="21"/>
                <w:lang w:val="en-US" w:eastAsia="zh-CN"/>
              </w:rPr>
              <w:t>监督</w:t>
            </w:r>
            <w:r>
              <w:rPr>
                <w:rFonts w:hint="eastAsia" w:ascii="宋体" w:hAnsi="宋体"/>
                <w:color w:val="auto"/>
                <w:sz w:val="21"/>
                <w:szCs w:val="21"/>
              </w:rPr>
              <w:t>审核；</w:t>
            </w:r>
          </w:p>
          <w:p>
            <w:pPr>
              <w:spacing w:line="360" w:lineRule="atLeast"/>
              <w:rPr>
                <w:rFonts w:hint="eastAsia" w:ascii="宋体" w:hAnsi="宋体"/>
                <w:color w:val="auto"/>
                <w:sz w:val="21"/>
                <w:szCs w:val="21"/>
              </w:rPr>
            </w:pPr>
            <w:r>
              <w:rPr>
                <w:rFonts w:hint="eastAsia" w:ascii="宋体" w:hAnsi="宋体"/>
                <w:color w:val="auto"/>
                <w:sz w:val="21"/>
                <w:szCs w:val="21"/>
              </w:rPr>
              <w:t>范围：管理手册覆盖的所有部门、过程和要素。</w:t>
            </w:r>
          </w:p>
          <w:p>
            <w:pPr>
              <w:spacing w:line="360" w:lineRule="atLeast"/>
              <w:rPr>
                <w:rFonts w:hint="eastAsia" w:ascii="宋体" w:hAnsi="宋体"/>
                <w:color w:val="auto"/>
                <w:sz w:val="21"/>
                <w:szCs w:val="21"/>
              </w:rPr>
            </w:pPr>
            <w:r>
              <w:rPr>
                <w:rFonts w:hint="eastAsia" w:ascii="宋体" w:hAnsi="宋体"/>
                <w:color w:val="auto"/>
                <w:sz w:val="21"/>
                <w:szCs w:val="21"/>
              </w:rPr>
              <w:t>审核组长：伍飞</w:t>
            </w:r>
            <w:r>
              <w:rPr>
                <w:rFonts w:hint="eastAsia" w:ascii="宋体" w:hAnsi="宋体"/>
                <w:color w:val="auto"/>
                <w:sz w:val="21"/>
                <w:szCs w:val="21"/>
                <w:lang w:val="en-US" w:eastAsia="zh-CN"/>
              </w:rPr>
              <w:t xml:space="preserve">     </w:t>
            </w:r>
            <w:r>
              <w:rPr>
                <w:rFonts w:hint="eastAsia" w:ascii="宋体" w:hAnsi="宋体"/>
                <w:color w:val="auto"/>
                <w:sz w:val="21"/>
                <w:szCs w:val="21"/>
              </w:rPr>
              <w:t>审核员：</w:t>
            </w:r>
            <w:r>
              <w:rPr>
                <w:rFonts w:hint="eastAsia" w:ascii="宋体" w:hAnsi="宋体"/>
                <w:color w:val="auto"/>
                <w:sz w:val="21"/>
                <w:szCs w:val="21"/>
                <w:lang w:val="en-US" w:eastAsia="zh-CN"/>
              </w:rPr>
              <w:t>干勇</w:t>
            </w:r>
          </w:p>
          <w:p>
            <w:pPr>
              <w:tabs>
                <w:tab w:val="right" w:pos="9332"/>
              </w:tabs>
              <w:spacing w:line="360" w:lineRule="atLeast"/>
              <w:rPr>
                <w:rFonts w:hint="eastAsia" w:ascii="宋体" w:hAnsi="宋体" w:eastAsia="宋体" w:cs="Times New Roman"/>
                <w:color w:val="auto"/>
                <w:sz w:val="21"/>
                <w:szCs w:val="21"/>
              </w:rPr>
            </w:pPr>
            <w:r>
              <w:rPr>
                <w:rFonts w:hint="eastAsia" w:ascii="宋体" w:hAnsi="宋体"/>
                <w:color w:val="auto"/>
                <w:sz w:val="21"/>
                <w:szCs w:val="21"/>
              </w:rPr>
              <w:t>抽查《行政部审核检查表》</w:t>
            </w:r>
            <w:r>
              <w:rPr>
                <w:rFonts w:hint="eastAsia" w:ascii="宋体" w:hAnsi="宋体"/>
                <w:color w:val="auto"/>
                <w:sz w:val="21"/>
                <w:szCs w:val="21"/>
                <w:lang w:eastAsia="zh-CN"/>
              </w:rPr>
              <w:t>、</w:t>
            </w:r>
            <w:r>
              <w:rPr>
                <w:rFonts w:hint="eastAsia" w:ascii="宋体" w:hAnsi="宋体"/>
                <w:color w:val="auto"/>
                <w:sz w:val="21"/>
                <w:szCs w:val="21"/>
              </w:rPr>
              <w:t>《业务部审核检查表》</w:t>
            </w:r>
            <w:r>
              <w:rPr>
                <w:rFonts w:hint="eastAsia" w:ascii="宋体" w:hAnsi="宋体"/>
                <w:color w:val="auto"/>
                <w:sz w:val="21"/>
                <w:szCs w:val="21"/>
                <w:lang w:eastAsia="zh-CN"/>
              </w:rPr>
              <w:t>、</w:t>
            </w:r>
            <w:r>
              <w:rPr>
                <w:rFonts w:hint="eastAsia" w:ascii="宋体" w:hAnsi="宋体"/>
                <w:color w:val="auto"/>
                <w:sz w:val="21"/>
                <w:szCs w:val="21"/>
              </w:rPr>
              <w:t>《</w:t>
            </w:r>
            <w:r>
              <w:rPr>
                <w:rFonts w:hint="eastAsia" w:ascii="宋体" w:hAnsi="宋体"/>
                <w:color w:val="auto"/>
                <w:sz w:val="21"/>
                <w:szCs w:val="21"/>
                <w:lang w:val="en-US" w:eastAsia="zh-CN"/>
              </w:rPr>
              <w:t>市场</w:t>
            </w:r>
            <w:r>
              <w:rPr>
                <w:rFonts w:hint="eastAsia" w:ascii="宋体" w:hAnsi="宋体"/>
                <w:color w:val="auto"/>
                <w:sz w:val="21"/>
                <w:szCs w:val="21"/>
              </w:rPr>
              <w:t>部审核检查表》审核记录，审核过程及条款基本齐全，不存在审核自己部门的</w:t>
            </w:r>
            <w:r>
              <w:rPr>
                <w:rFonts w:hint="eastAsia" w:ascii="宋体" w:hAnsi="宋体" w:eastAsia="宋体" w:cs="Times New Roman"/>
                <w:color w:val="auto"/>
                <w:sz w:val="21"/>
                <w:szCs w:val="21"/>
              </w:rPr>
              <w:t>情况。</w:t>
            </w:r>
          </w:p>
          <w:p>
            <w:pPr>
              <w:tabs>
                <w:tab w:val="right" w:pos="9332"/>
              </w:tabs>
              <w:spacing w:line="360" w:lineRule="atLeast"/>
              <w:rPr>
                <w:rFonts w:hint="eastAsia" w:ascii="宋体" w:hAnsi="宋体" w:eastAsia="宋体" w:cs="Times New Roman"/>
                <w:color w:val="auto"/>
                <w:sz w:val="21"/>
                <w:szCs w:val="21"/>
              </w:rPr>
            </w:pPr>
            <w:r>
              <w:rPr>
                <w:rFonts w:hint="eastAsia" w:ascii="宋体" w:hAnsi="宋体" w:eastAsia="宋体" w:cs="Times New Roman"/>
                <w:color w:val="auto"/>
                <w:sz w:val="21"/>
                <w:szCs w:val="21"/>
              </w:rPr>
              <w:t>查本次内审共发现不合格项1个，属一般不符合。涉及</w:t>
            </w:r>
            <w:r>
              <w:rPr>
                <w:rFonts w:hint="eastAsia" w:ascii="宋体" w:hAnsi="宋体" w:eastAsia="宋体" w:cs="Times New Roman"/>
                <w:color w:val="auto"/>
                <w:sz w:val="21"/>
                <w:szCs w:val="21"/>
                <w:lang w:val="en-US" w:eastAsia="zh-CN"/>
              </w:rPr>
              <w:t>市场部Q9.1.2条款</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lang w:val="en-US" w:eastAsia="zh-CN"/>
              </w:rPr>
              <w:t>不符合描述为“</w:t>
            </w:r>
            <w:r>
              <w:rPr>
                <w:rFonts w:hint="eastAsia" w:ascii="宋体" w:hAnsi="宋体" w:eastAsia="宋体" w:cs="Times New Roman"/>
                <w:color w:val="auto"/>
                <w:sz w:val="21"/>
                <w:szCs w:val="21"/>
              </w:rPr>
              <w:t>查</w:t>
            </w:r>
            <w:r>
              <w:rPr>
                <w:rFonts w:hint="eastAsia" w:ascii="宋体" w:hAnsi="宋体" w:eastAsia="宋体" w:cs="Times New Roman"/>
                <w:color w:val="auto"/>
                <w:sz w:val="21"/>
                <w:szCs w:val="21"/>
                <w:lang w:val="en-US" w:eastAsia="zh-CN"/>
              </w:rPr>
              <w:t>市场部2021年未进行客户满意度调查”</w:t>
            </w:r>
            <w:r>
              <w:rPr>
                <w:rFonts w:hint="eastAsia" w:ascii="宋体" w:hAnsi="宋体" w:eastAsia="宋体" w:cs="Times New Roman"/>
                <w:color w:val="auto"/>
                <w:sz w:val="21"/>
                <w:szCs w:val="21"/>
              </w:rPr>
              <w:t>，已经对不合格原因进行了分析，制订了纠正措施，并对结果进行了验证。</w:t>
            </w:r>
          </w:p>
          <w:p>
            <w:pPr>
              <w:tabs>
                <w:tab w:val="right" w:pos="9332"/>
              </w:tabs>
              <w:spacing w:line="360" w:lineRule="atLeast"/>
              <w:rPr>
                <w:rFonts w:hint="eastAsia" w:ascii="宋体" w:hAnsi="宋体"/>
                <w:color w:val="auto"/>
                <w:sz w:val="21"/>
                <w:szCs w:val="21"/>
              </w:rPr>
            </w:pPr>
            <w:r>
              <w:rPr>
                <w:rFonts w:hint="eastAsia" w:ascii="宋体" w:hAnsi="宋体" w:eastAsia="宋体" w:cs="Times New Roman"/>
                <w:color w:val="auto"/>
                <w:sz w:val="21"/>
                <w:szCs w:val="21"/>
              </w:rPr>
              <w:t>查，审核结论：公司环境管理体系</w:t>
            </w:r>
            <w:r>
              <w:rPr>
                <w:rFonts w:hint="eastAsia" w:ascii="宋体" w:hAnsi="宋体"/>
                <w:color w:val="auto"/>
                <w:sz w:val="21"/>
                <w:szCs w:val="21"/>
              </w:rPr>
              <w:t>的建立符合标准要求、实施有效。</w:t>
            </w:r>
          </w:p>
          <w:p>
            <w:pPr>
              <w:spacing w:line="360" w:lineRule="atLeast"/>
              <w:rPr>
                <w:rFonts w:ascii="宋体" w:hAnsi="宋体" w:eastAsia="宋体" w:cs="Times New Roman"/>
                <w:color w:val="auto"/>
                <w:kern w:val="2"/>
                <w:sz w:val="21"/>
                <w:szCs w:val="21"/>
                <w:lang w:val="en-US" w:eastAsia="zh-CN" w:bidi="ar-SA"/>
              </w:rPr>
            </w:pPr>
            <w:r>
              <w:rPr>
                <w:rFonts w:hint="eastAsia" w:ascii="宋体" w:hAnsi="宋体"/>
                <w:color w:val="auto"/>
                <w:sz w:val="21"/>
                <w:szCs w:val="21"/>
              </w:rPr>
              <w:t>通过内部审核，公司环境管理体系的建立实施是有效的，符合标准要求。</w:t>
            </w:r>
          </w:p>
        </w:tc>
        <w:tc>
          <w:tcPr>
            <w:tcW w:w="748"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lang w:eastAsia="zh-CN"/>
              </w:rPr>
              <w:t>S</w:t>
            </w:r>
            <w:r>
              <w:rPr>
                <w:rFonts w:hint="eastAsia" w:ascii="宋体" w:hAnsi="宋体" w:cs="宋体"/>
                <w:color w:val="auto"/>
                <w:szCs w:val="21"/>
              </w:rPr>
              <w:t xml:space="preserve">9.3 </w:t>
            </w:r>
          </w:p>
          <w:p>
            <w:pPr>
              <w:rPr>
                <w:rFonts w:ascii="宋体" w:hAnsi="宋体" w:cs="宋体"/>
                <w:color w:val="auto"/>
                <w:szCs w:val="21"/>
              </w:rPr>
            </w:pPr>
          </w:p>
          <w:p>
            <w:pPr>
              <w:rPr>
                <w:rFonts w:ascii="宋体" w:hAnsi="宋体"/>
                <w:color w:val="auto"/>
                <w:szCs w:val="21"/>
              </w:rPr>
            </w:pPr>
          </w:p>
        </w:tc>
        <w:tc>
          <w:tcPr>
            <w:tcW w:w="10841" w:type="dxa"/>
            <w:vAlign w:val="top"/>
          </w:tcPr>
          <w:p>
            <w:pPr>
              <w:spacing w:line="360" w:lineRule="atLeas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default" w:ascii="宋体" w:hAnsi="宋体" w:eastAsia="宋体" w:cs="宋体"/>
                <w:color w:val="auto"/>
                <w:szCs w:val="21"/>
                <w:lang w:val="en-US" w:eastAsia="zh-CN"/>
              </w:rPr>
            </w:pPr>
            <w:r>
              <w:rPr>
                <w:rFonts w:hint="eastAsia" w:ascii="宋体" w:hAnsi="宋体" w:cs="宋体"/>
                <w:color w:val="auto"/>
                <w:szCs w:val="21"/>
              </w:rPr>
              <w:t>时间：</w:t>
            </w:r>
            <w:r>
              <w:rPr>
                <w:rFonts w:hint="eastAsia" w:ascii="宋体" w:hAnsi="宋体" w:cs="宋体"/>
                <w:color w:val="auto"/>
                <w:szCs w:val="21"/>
                <w:lang w:eastAsia="zh-CN"/>
              </w:rPr>
              <w:t>20</w:t>
            </w:r>
            <w:r>
              <w:rPr>
                <w:rFonts w:hint="eastAsia" w:ascii="宋体" w:hAnsi="宋体" w:cs="宋体"/>
                <w:color w:val="auto"/>
                <w:szCs w:val="21"/>
                <w:lang w:val="en-US" w:eastAsia="zh-CN"/>
              </w:rPr>
              <w:t>21</w:t>
            </w:r>
            <w:r>
              <w:rPr>
                <w:rFonts w:hint="eastAsia" w:ascii="宋体" w:hAnsi="宋体" w:cs="宋体"/>
                <w:color w:val="auto"/>
                <w:szCs w:val="21"/>
                <w:lang w:eastAsia="zh-CN"/>
              </w:rPr>
              <w:t>年7月</w:t>
            </w:r>
            <w:r>
              <w:rPr>
                <w:rFonts w:hint="eastAsia" w:ascii="宋体" w:hAnsi="宋体" w:cs="宋体"/>
                <w:color w:val="auto"/>
                <w:szCs w:val="21"/>
                <w:lang w:val="en-US" w:eastAsia="zh-CN"/>
              </w:rPr>
              <w:t>2</w:t>
            </w:r>
            <w:r>
              <w:rPr>
                <w:rFonts w:hint="eastAsia" w:ascii="宋体" w:hAnsi="宋体" w:cs="宋体"/>
                <w:color w:val="auto"/>
                <w:szCs w:val="21"/>
                <w:lang w:eastAsia="zh-CN"/>
              </w:rPr>
              <w:t>日（</w:t>
            </w:r>
            <w:r>
              <w:rPr>
                <w:rFonts w:hint="eastAsia" w:ascii="宋体" w:hAnsi="宋体" w:cs="宋体"/>
                <w:color w:val="auto"/>
                <w:szCs w:val="21"/>
                <w:lang w:val="en-US" w:eastAsia="zh-CN"/>
              </w:rPr>
              <w:t>上次管理评审时间为：</w:t>
            </w:r>
            <w:r>
              <w:rPr>
                <w:rFonts w:hint="eastAsia" w:ascii="宋体" w:hAnsi="宋体" w:cs="宋体"/>
                <w:color w:val="auto"/>
                <w:szCs w:val="21"/>
              </w:rPr>
              <w:t>2020年7月10日</w:t>
            </w:r>
            <w:r>
              <w:rPr>
                <w:rFonts w:hint="eastAsia" w:ascii="宋体" w:hAnsi="宋体" w:cs="宋体"/>
                <w:color w:val="auto"/>
                <w:szCs w:val="21"/>
                <w:lang w:eastAsia="zh-CN"/>
              </w:rPr>
              <w:t>，</w:t>
            </w:r>
            <w:r>
              <w:rPr>
                <w:rFonts w:hint="eastAsia" w:ascii="宋体" w:hAnsi="宋体" w:cs="宋体"/>
                <w:color w:val="auto"/>
                <w:szCs w:val="21"/>
                <w:lang w:val="en-US" w:eastAsia="zh-CN"/>
              </w:rPr>
              <w:t>未超过12个月，符合相关策划及要求）</w:t>
            </w:r>
          </w:p>
          <w:p>
            <w:pPr>
              <w:spacing w:line="360" w:lineRule="atLeast"/>
              <w:rPr>
                <w:rFonts w:ascii="宋体" w:hAnsi="宋体" w:cs="宋体"/>
                <w:color w:val="auto"/>
                <w:szCs w:val="21"/>
              </w:rPr>
            </w:pPr>
            <w:r>
              <w:rPr>
                <w:rFonts w:hint="eastAsia" w:ascii="宋体" w:hAnsi="宋体" w:cs="宋体"/>
                <w:color w:val="auto"/>
                <w:szCs w:val="21"/>
              </w:rPr>
              <w:t>主持人：总经理</w:t>
            </w:r>
          </w:p>
          <w:p>
            <w:pPr>
              <w:spacing w:line="360" w:lineRule="atLeast"/>
              <w:rPr>
                <w:rFonts w:ascii="宋体" w:hAnsi="宋体" w:cs="宋体"/>
                <w:color w:val="auto"/>
                <w:szCs w:val="21"/>
              </w:rPr>
            </w:pPr>
            <w:r>
              <w:rPr>
                <w:rFonts w:hint="eastAsia" w:ascii="宋体" w:hAnsi="宋体" w:cs="宋体"/>
                <w:color w:val="auto"/>
                <w:szCs w:val="21"/>
              </w:rPr>
              <w:t>参加人员：体系涉及到的各部门所有有人员</w:t>
            </w:r>
          </w:p>
          <w:p>
            <w:pPr>
              <w:spacing w:line="360" w:lineRule="atLeast"/>
              <w:rPr>
                <w:rFonts w:ascii="宋体" w:hAnsi="宋体" w:cs="宋体"/>
                <w:color w:val="auto"/>
                <w:szCs w:val="21"/>
              </w:rPr>
            </w:pPr>
            <w:r>
              <w:rPr>
                <w:rFonts w:hint="eastAsia" w:ascii="宋体" w:hAnsi="宋体" w:cs="宋体"/>
                <w:color w:val="auto"/>
                <w:szCs w:val="21"/>
              </w:rPr>
              <w:t>评审输入内容：</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环境及职业健康方针的评审，</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相关法关注</w:t>
            </w:r>
          </w:p>
          <w:p>
            <w:pPr>
              <w:numPr>
                <w:ilvl w:val="0"/>
                <w:numId w:val="1"/>
              </w:numPr>
              <w:spacing w:line="360" w:lineRule="atLeast"/>
              <w:ind w:left="0" w:firstLine="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上次改进项的验证：对公司人员进行了管理体系</w:t>
            </w:r>
            <w:r>
              <w:rPr>
                <w:rFonts w:hint="eastAsia"/>
                <w:color w:val="auto"/>
                <w:szCs w:val="21"/>
              </w:rPr>
              <w:t>标准</w:t>
            </w:r>
            <w:r>
              <w:rPr>
                <w:rFonts w:hint="eastAsia"/>
                <w:color w:val="auto"/>
                <w:szCs w:val="21"/>
                <w:lang w:val="en-US" w:eastAsia="zh-CN"/>
              </w:rPr>
              <w:t>培训，查见培训记录，培训有效。</w:t>
            </w:r>
          </w:p>
          <w:p>
            <w:pPr>
              <w:spacing w:line="360" w:lineRule="atLeast"/>
              <w:rPr>
                <w:color w:val="auto"/>
                <w:szCs w:val="21"/>
              </w:rPr>
            </w:pPr>
            <w:r>
              <w:rPr>
                <w:rFonts w:hint="eastAsia" w:ascii="宋体" w:hAnsi="宋体" w:cs="宋体"/>
                <w:color w:val="auto"/>
                <w:szCs w:val="21"/>
                <w:lang w:val="en-US" w:eastAsia="zh-CN"/>
              </w:rPr>
              <w:t>本次评审</w:t>
            </w:r>
            <w:r>
              <w:rPr>
                <w:rFonts w:hint="eastAsia" w:ascii="宋体" w:hAnsi="宋体" w:cs="宋体"/>
                <w:color w:val="auto"/>
                <w:szCs w:val="21"/>
              </w:rPr>
              <w:t>改进的建议：</w:t>
            </w:r>
            <w:r>
              <w:rPr>
                <w:rFonts w:hint="eastAsia" w:ascii="宋体" w:hAnsi="宋体" w:eastAsia="宋体" w:cs="Times New Roman"/>
                <w:color w:val="auto"/>
                <w:szCs w:val="21"/>
              </w:rPr>
              <w:t>针对新员工对公司总体规划及管理体系等进行培训学习，努力提高新员工的质量意识和工作的责任心</w:t>
            </w:r>
            <w:r>
              <w:rPr>
                <w:rFonts w:hint="eastAsia"/>
                <w:color w:val="auto"/>
                <w:szCs w:val="21"/>
              </w:rPr>
              <w:t>；由行政部负责</w:t>
            </w:r>
            <w:r>
              <w:rPr>
                <w:rFonts w:hint="eastAsia" w:ascii="宋体" w:hAnsi="宋体" w:eastAsia="宋体" w:cs="Times New Roman"/>
                <w:color w:val="auto"/>
                <w:szCs w:val="21"/>
                <w:lang w:val="en-US" w:eastAsia="zh-CN"/>
              </w:rPr>
              <w:t>2021年</w:t>
            </w:r>
            <w:r>
              <w:rPr>
                <w:rFonts w:hint="eastAsia" w:ascii="宋体" w:hAnsi="宋体" w:cs="Times New Roman"/>
                <w:color w:val="auto"/>
                <w:szCs w:val="21"/>
                <w:lang w:val="en-US" w:eastAsia="zh-CN"/>
              </w:rPr>
              <w:t>8</w:t>
            </w:r>
            <w:r>
              <w:rPr>
                <w:rFonts w:hint="eastAsia" w:ascii="宋体" w:hAnsi="宋体" w:eastAsia="宋体" w:cs="Times New Roman"/>
                <w:color w:val="auto"/>
                <w:szCs w:val="21"/>
                <w:lang w:val="en-US" w:eastAsia="zh-CN"/>
              </w:rPr>
              <w:t>月底完成</w:t>
            </w:r>
            <w:r>
              <w:rPr>
                <w:rFonts w:hint="eastAsia"/>
                <w:color w:val="auto"/>
                <w:szCs w:val="21"/>
              </w:rPr>
              <w:t>。</w:t>
            </w:r>
            <w:r>
              <w:rPr>
                <w:rFonts w:hint="eastAsia"/>
                <w:color w:val="auto"/>
                <w:szCs w:val="21"/>
                <w:lang w:val="en-US" w:eastAsia="zh-CN"/>
              </w:rPr>
              <w:t>查见2021.8.20培训记录及验证记录，改进有效</w:t>
            </w:r>
            <w:r>
              <w:rPr>
                <w:rFonts w:hint="eastAsia"/>
                <w:color w:val="auto"/>
                <w:szCs w:val="21"/>
              </w:rPr>
              <w:t>。</w:t>
            </w:r>
          </w:p>
          <w:p>
            <w:pPr>
              <w:spacing w:line="360" w:lineRule="atLeast"/>
              <w:rPr>
                <w:rFonts w:ascii="宋体" w:hAnsi="宋体" w:cs="宋体"/>
                <w:color w:val="auto"/>
                <w:szCs w:val="21"/>
              </w:rPr>
            </w:pPr>
            <w:r>
              <w:rPr>
                <w:rFonts w:hint="eastAsia" w:ascii="宋体" w:hAnsi="宋体" w:cs="宋体"/>
                <w:color w:val="auto"/>
                <w:szCs w:val="21"/>
              </w:rPr>
              <w:t>评审输出内容：</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体系贯彻工作进展情况：符合标准要求，得到了正确的实施和保持。</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环境、安全方针的评审：方针合理、适宜符合要求，</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numPr>
                <w:ilvl w:val="0"/>
                <w:numId w:val="1"/>
              </w:numPr>
              <w:spacing w:line="360" w:lineRule="atLeast"/>
              <w:ind w:left="0" w:firstLine="0"/>
              <w:rPr>
                <w:rFonts w:ascii="宋体" w:hAnsi="宋体" w:cs="宋体"/>
                <w:color w:val="auto"/>
                <w:szCs w:val="21"/>
              </w:rPr>
            </w:pPr>
            <w:r>
              <w:rPr>
                <w:rFonts w:hint="eastAsia" w:ascii="宋体" w:hAnsi="宋体" w:cs="宋体"/>
                <w:color w:val="auto"/>
                <w:szCs w:val="21"/>
              </w:rPr>
              <w:t>相关方关注：</w:t>
            </w:r>
            <w:r>
              <w:rPr>
                <w:rFonts w:hint="eastAsia" w:ascii="宋体" w:hAnsi="宋体" w:cs="宋体"/>
                <w:color w:val="auto"/>
                <w:szCs w:val="21"/>
                <w:lang w:val="en-US" w:eastAsia="zh-CN"/>
              </w:rPr>
              <w:t>近一年来</w:t>
            </w:r>
            <w:r>
              <w:rPr>
                <w:rFonts w:hint="eastAsia" w:ascii="宋体" w:hAnsi="宋体" w:cs="宋体"/>
                <w:color w:val="auto"/>
                <w:szCs w:val="21"/>
              </w:rPr>
              <w:t>未收到相关方及顾客投诉抱怨；</w:t>
            </w:r>
          </w:p>
          <w:p>
            <w:pPr>
              <w:spacing w:line="360" w:lineRule="atLeas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管理评审结论：环境、安全方针、目标适宜，体系符合企业现状，公司建立的管理体系适宜、充分、有效</w:t>
            </w:r>
          </w:p>
        </w:tc>
        <w:tc>
          <w:tcPr>
            <w:tcW w:w="748" w:type="dxa"/>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rPr>
                <w:rFonts w:ascii="宋体" w:hAnsi="宋体"/>
                <w:color w:val="auto"/>
                <w:szCs w:val="21"/>
              </w:rPr>
            </w:pPr>
            <w:r>
              <w:rPr>
                <w:rFonts w:hint="eastAsia" w:ascii="宋体" w:hAnsi="宋体"/>
                <w:color w:val="auto"/>
                <w:szCs w:val="21"/>
              </w:rPr>
              <w:t>措施改进总则、</w:t>
            </w:r>
          </w:p>
          <w:p>
            <w:pPr>
              <w:adjustRightInd w:val="0"/>
              <w:snapToGrid w:val="0"/>
              <w:rPr>
                <w:rFonts w:ascii="宋体" w:hAnsi="宋体" w:cs="宋体"/>
                <w:color w:val="auto"/>
                <w:szCs w:val="21"/>
              </w:rPr>
            </w:pPr>
            <w:r>
              <w:rPr>
                <w:rFonts w:hint="eastAsia" w:ascii="宋体" w:hAnsi="宋体"/>
                <w:color w:val="auto"/>
                <w:szCs w:val="21"/>
              </w:rPr>
              <w:t>持续改进/事件、不符合和纠正</w:t>
            </w:r>
          </w:p>
        </w:tc>
        <w:tc>
          <w:tcPr>
            <w:tcW w:w="960" w:type="dxa"/>
          </w:tcPr>
          <w:p>
            <w:pPr>
              <w:rPr>
                <w:rFonts w:ascii="宋体" w:hAnsi="宋体"/>
                <w:color w:val="auto"/>
                <w:szCs w:val="21"/>
              </w:rPr>
            </w:pPr>
            <w:r>
              <w:rPr>
                <w:rFonts w:hint="eastAsia" w:ascii="宋体" w:hAnsi="宋体"/>
                <w:color w:val="auto"/>
                <w:szCs w:val="21"/>
                <w:lang w:eastAsia="zh-CN"/>
              </w:rPr>
              <w:t>S</w:t>
            </w:r>
            <w:r>
              <w:rPr>
                <w:rFonts w:hint="eastAsia" w:ascii="宋体" w:hAnsi="宋体"/>
                <w:color w:val="auto"/>
                <w:szCs w:val="21"/>
              </w:rPr>
              <w:t>10.1;10.3；</w:t>
            </w:r>
          </w:p>
          <w:p>
            <w:pPr>
              <w:rPr>
                <w:rFonts w:ascii="宋体" w:hAnsi="宋体"/>
                <w:color w:val="auto"/>
                <w:szCs w:val="21"/>
              </w:rPr>
            </w:pPr>
          </w:p>
          <w:p>
            <w:pPr>
              <w:rPr>
                <w:rFonts w:ascii="宋体" w:hAnsi="宋体"/>
                <w:color w:val="auto"/>
                <w:szCs w:val="21"/>
              </w:rPr>
            </w:pPr>
          </w:p>
        </w:tc>
        <w:tc>
          <w:tcPr>
            <w:tcW w:w="10841" w:type="dxa"/>
          </w:tcPr>
          <w:p>
            <w:pPr>
              <w:rPr>
                <w:rFonts w:ascii="宋体" w:hAnsi="宋体"/>
                <w:color w:val="auto"/>
                <w:szCs w:val="21"/>
              </w:rPr>
            </w:pPr>
            <w:r>
              <w:rPr>
                <w:rFonts w:hint="eastAsia" w:ascii="宋体" w:hAnsi="宋体"/>
                <w:color w:val="auto"/>
                <w:szCs w:val="21"/>
              </w:rPr>
              <w:t>公司制定系列程序文件《管理评审程序》、《不合格品控制程序》、《纠正预防措施控制程序》及《</w:t>
            </w:r>
            <w:r>
              <w:rPr>
                <w:rFonts w:hint="eastAsia" w:ascii="宋体" w:hAnsi="宋体"/>
                <w:color w:val="auto"/>
                <w:szCs w:val="21"/>
                <w:lang w:eastAsia="zh-CN"/>
              </w:rPr>
              <w:t>内部审核程序</w:t>
            </w:r>
            <w:r>
              <w:rPr>
                <w:rFonts w:hint="eastAsia" w:ascii="宋体" w:hAnsi="宋体"/>
                <w:color w:val="auto"/>
                <w:szCs w:val="21"/>
              </w:rPr>
              <w:t>》等，对持续改进的过程予以规定，以实现职业健康安全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公司通过方针、目标的达成分析、内部审核结果、数据资料统计分析、纠正和预防措施和管理评审等方式，以推动职业健康安全管理体系的持续改进。</w:t>
            </w:r>
          </w:p>
          <w:p>
            <w:pPr>
              <w:rPr>
                <w:rFonts w:ascii="宋体" w:hAnsi="宋体"/>
                <w:color w:val="auto"/>
                <w:szCs w:val="21"/>
              </w:rPr>
            </w:pPr>
          </w:p>
          <w:p>
            <w:pPr>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748"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vAlign w:val="center"/>
          </w:tcPr>
          <w:p>
            <w:pPr>
              <w:rPr>
                <w:rFonts w:ascii="宋体" w:hAnsi="宋体"/>
                <w:color w:val="auto"/>
                <w:sz w:val="21"/>
                <w:szCs w:val="21"/>
              </w:rPr>
            </w:pPr>
            <w:r>
              <w:rPr>
                <w:rFonts w:hint="eastAsia" w:ascii="宋体" w:hAnsi="宋体" w:cs="新宋体"/>
                <w:color w:val="auto"/>
                <w:sz w:val="21"/>
                <w:szCs w:val="21"/>
              </w:rPr>
              <w:t>资质的确认、</w:t>
            </w:r>
            <w:r>
              <w:rPr>
                <w:rFonts w:hint="eastAsia" w:ascii="宋体" w:hAnsi="宋体"/>
                <w:color w:val="auto"/>
                <w:sz w:val="21"/>
                <w:szCs w:val="21"/>
              </w:rPr>
              <w:t>标准/规范/法规的执行情况、认证证书、标志的使用情况、投诉或事故、监督抽查情况、体系变动</w:t>
            </w:r>
            <w:r>
              <w:rPr>
                <w:rFonts w:hint="eastAsia" w:ascii="宋体" w:hAnsi="宋体"/>
                <w:color w:val="auto"/>
                <w:sz w:val="21"/>
                <w:szCs w:val="21"/>
                <w:lang w:eastAsia="zh-CN"/>
              </w:rPr>
              <w:t>、</w:t>
            </w:r>
            <w:r>
              <w:rPr>
                <w:rFonts w:hint="eastAsia" w:ascii="宋体" w:hAnsi="宋体"/>
                <w:color w:val="auto"/>
                <w:sz w:val="21"/>
                <w:szCs w:val="21"/>
              </w:rPr>
              <w:t>上次审核不符合项的验证</w:t>
            </w:r>
          </w:p>
        </w:tc>
        <w:tc>
          <w:tcPr>
            <w:tcW w:w="960" w:type="dxa"/>
            <w:vAlign w:val="center"/>
          </w:tcPr>
          <w:p>
            <w:pPr>
              <w:rPr>
                <w:rFonts w:ascii="宋体" w:hAnsi="宋体"/>
                <w:color w:val="auto"/>
                <w:sz w:val="21"/>
                <w:szCs w:val="21"/>
              </w:rPr>
            </w:pPr>
          </w:p>
        </w:tc>
        <w:tc>
          <w:tcPr>
            <w:tcW w:w="10841" w:type="dxa"/>
            <w:vAlign w:val="center"/>
          </w:tcPr>
          <w:p>
            <w:pPr>
              <w:spacing w:line="360" w:lineRule="auto"/>
              <w:ind w:firstLine="420" w:firstLineChars="200"/>
              <w:rPr>
                <w:rFonts w:hint="eastAsia"/>
                <w:color w:val="auto"/>
              </w:rPr>
            </w:pPr>
            <w:r>
              <w:rPr>
                <w:rFonts w:hint="eastAsia"/>
                <w:color w:val="auto"/>
              </w:rPr>
              <w:t>现场确认，公司环境和职业健康安全管理体系覆盖范围：</w:t>
            </w:r>
          </w:p>
          <w:p>
            <w:pPr>
              <w:rPr>
                <w:color w:val="auto"/>
              </w:rPr>
            </w:pPr>
            <w:bookmarkStart w:id="0" w:name="审核范围"/>
            <w:r>
              <w:rPr>
                <w:color w:val="auto"/>
              </w:rPr>
              <w:t>E：许可范围内环境卫生作业（市政设施保洁、道路保洁、雨篦子清掏）、道路环卫清扫保洁、垃圾清运服务所涉及场所的相关环境管理活动</w:t>
            </w:r>
          </w:p>
          <w:p>
            <w:pPr>
              <w:spacing w:line="360" w:lineRule="auto"/>
              <w:rPr>
                <w:rFonts w:hint="eastAsia"/>
                <w:color w:val="auto"/>
              </w:rPr>
            </w:pPr>
            <w:r>
              <w:rPr>
                <w:color w:val="auto"/>
              </w:rPr>
              <w:t>O：许可范围内环境卫生作业（市政设施保洁、道路保洁、雨篦子清掏）道路环卫清扫保洁、垃圾清运服务所涉及场所的相关职业健康安全管理活动</w:t>
            </w:r>
            <w:bookmarkEnd w:id="0"/>
          </w:p>
          <w:p>
            <w:pPr>
              <w:spacing w:line="360" w:lineRule="auto"/>
              <w:ind w:firstLine="420" w:firstLineChars="200"/>
              <w:rPr>
                <w:color w:val="auto"/>
              </w:rPr>
            </w:pPr>
            <w:r>
              <w:rPr>
                <w:rFonts w:hint="eastAsia"/>
                <w:color w:val="auto"/>
              </w:rPr>
              <w:t>提供营业执照（三证合一），检查有效。公司严格执行国标及企业标准要求和法律、法规要求。</w:t>
            </w:r>
          </w:p>
          <w:p>
            <w:pPr>
              <w:spacing w:line="360" w:lineRule="auto"/>
              <w:ind w:firstLine="420" w:firstLineChars="200"/>
              <w:rPr>
                <w:color w:val="auto"/>
              </w:rPr>
            </w:pPr>
            <w:r>
              <w:rPr>
                <w:rFonts w:hint="eastAsia"/>
                <w:color w:val="auto"/>
              </w:rPr>
              <w:t>上次审核结束后至今，公司没有顾客的重大环境和职业健康安全的投诉，体系运行以来，顾客反应良好，没有重大环境和职业健康安全的问题和投诉。</w:t>
            </w:r>
          </w:p>
          <w:p>
            <w:pPr>
              <w:spacing w:line="360" w:lineRule="auto"/>
              <w:ind w:firstLine="420" w:firstLineChars="200"/>
              <w:rPr>
                <w:rFonts w:hint="eastAsia"/>
                <w:color w:val="auto"/>
                <w:highlight w:val="none"/>
              </w:rPr>
            </w:pPr>
            <w:r>
              <w:rPr>
                <w:rFonts w:hint="eastAsia"/>
                <w:color w:val="auto"/>
                <w:lang w:val="en-US" w:eastAsia="zh-CN"/>
              </w:rPr>
              <w:t>2021年</w:t>
            </w:r>
            <w:r>
              <w:rPr>
                <w:rFonts w:hint="eastAsia"/>
                <w:color w:val="auto"/>
              </w:rPr>
              <w:t>无环境</w:t>
            </w:r>
            <w:r>
              <w:rPr>
                <w:rFonts w:hint="eastAsia"/>
                <w:color w:val="auto"/>
                <w:highlight w:val="none"/>
              </w:rPr>
              <w:t>和职业健康安全监督抽查情况。现场查见认证证书及标识使用情况符合要求。</w:t>
            </w:r>
          </w:p>
          <w:p>
            <w:pPr>
              <w:pStyle w:val="5"/>
              <w:rPr>
                <w:rFonts w:hint="default" w:eastAsia="宋体"/>
                <w:color w:val="auto"/>
                <w:lang w:val="en-US" w:eastAsia="zh-CN"/>
              </w:rPr>
            </w:pPr>
            <w:r>
              <w:rPr>
                <w:rFonts w:hint="eastAsia" w:ascii="宋体" w:hAnsi="宋体"/>
                <w:color w:val="auto"/>
                <w:sz w:val="21"/>
                <w:szCs w:val="21"/>
                <w:highlight w:val="none"/>
              </w:rPr>
              <w:t>上次不符合项的验证</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上次不符合项为行政部ES8.2，经本</w:t>
            </w:r>
            <w:r>
              <w:rPr>
                <w:rFonts w:hint="eastAsia" w:ascii="宋体" w:hAnsi="宋体"/>
                <w:color w:val="auto"/>
                <w:sz w:val="21"/>
                <w:szCs w:val="21"/>
                <w:lang w:val="en-US" w:eastAsia="zh-CN"/>
              </w:rPr>
              <w:t>次现场审核验证，无类似情况发生，整改有效。</w:t>
            </w:r>
          </w:p>
        </w:tc>
        <w:tc>
          <w:tcPr>
            <w:tcW w:w="748" w:type="dxa"/>
          </w:tcPr>
          <w:p>
            <w:pPr>
              <w:rPr>
                <w:color w:val="auto"/>
              </w:rPr>
            </w:pPr>
          </w:p>
        </w:tc>
      </w:tr>
    </w:tbl>
    <w:p>
      <w:pPr>
        <w:pStyle w:val="9"/>
        <w:rPr>
          <w:color w:val="auto"/>
        </w:rPr>
      </w:pPr>
      <w:r>
        <w:rPr>
          <w:rFonts w:hint="eastAsia"/>
          <w:color w:val="auto"/>
        </w:rPr>
        <w:t>说明：不符合标注N</w:t>
      </w:r>
    </w:p>
    <w:p>
      <w:pPr>
        <w:pStyle w:val="9"/>
        <w:rPr>
          <w:color w:val="auto"/>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color w:val="auto"/>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eastAsia="zh-CN"/>
              </w:rPr>
              <w:t>市场</w:t>
            </w:r>
            <w:r>
              <w:rPr>
                <w:rFonts w:hint="eastAsia"/>
                <w:color w:val="auto"/>
                <w:sz w:val="24"/>
                <w:szCs w:val="24"/>
                <w:highlight w:val="none"/>
              </w:rPr>
              <w:t xml:space="preserve">部  </w:t>
            </w:r>
            <w:r>
              <w:rPr>
                <w:rFonts w:hint="eastAsia"/>
                <w:color w:val="auto"/>
                <w:sz w:val="24"/>
                <w:szCs w:val="24"/>
                <w:highlight w:val="none"/>
                <w:lang w:val="en-US" w:eastAsia="zh-CN"/>
              </w:rPr>
              <w:t xml:space="preserve">  </w:t>
            </w:r>
            <w:r>
              <w:rPr>
                <w:rFonts w:hint="eastAsia"/>
                <w:color w:val="auto"/>
                <w:sz w:val="24"/>
                <w:szCs w:val="24"/>
                <w:highlight w:val="none"/>
              </w:rPr>
              <w:t xml:space="preserve"> 主管领导：干君</w:t>
            </w:r>
            <w:r>
              <w:rPr>
                <w:rFonts w:hint="eastAsia"/>
                <w:color w:val="auto"/>
                <w:sz w:val="24"/>
                <w:szCs w:val="24"/>
                <w:highlight w:val="none"/>
                <w:lang w:val="en-US" w:eastAsia="zh-CN"/>
              </w:rPr>
              <w:t xml:space="preserve">       </w:t>
            </w:r>
            <w:r>
              <w:rPr>
                <w:rFonts w:hint="eastAsia"/>
                <w:color w:val="auto"/>
                <w:sz w:val="24"/>
                <w:szCs w:val="24"/>
                <w:highlight w:val="none"/>
              </w:rPr>
              <w:t xml:space="preserve"> 陪同人员：</w:t>
            </w:r>
            <w:r>
              <w:rPr>
                <w:rFonts w:hint="eastAsia"/>
                <w:color w:val="auto"/>
                <w:sz w:val="24"/>
                <w:szCs w:val="24"/>
                <w:highlight w:val="none"/>
                <w:lang w:val="en-US" w:eastAsia="zh-CN"/>
              </w:rPr>
              <w:t>伍飞</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审核时间：</w:t>
            </w:r>
            <w:r>
              <w:rPr>
                <w:rFonts w:hint="eastAsia"/>
                <w:color w:val="auto"/>
                <w:sz w:val="24"/>
                <w:szCs w:val="24"/>
                <w:lang w:eastAsia="zh-CN"/>
              </w:rPr>
              <w:t>2021年9月1</w:t>
            </w:r>
            <w:r>
              <w:rPr>
                <w:rFonts w:hint="eastAsia"/>
                <w:color w:val="auto"/>
                <w:sz w:val="24"/>
                <w:szCs w:val="24"/>
                <w:lang w:val="en-US" w:eastAsia="zh-CN"/>
              </w:rPr>
              <w:t>5</w:t>
            </w:r>
            <w:r>
              <w:rPr>
                <w:rFonts w:hint="eastAsia"/>
                <w:color w:val="auto"/>
                <w:sz w:val="24"/>
                <w:szCs w:val="24"/>
                <w:lang w:eastAsia="zh-CN"/>
              </w:rPr>
              <w:t>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r>
              <w:rPr>
                <w:rFonts w:hint="eastAsia" w:ascii="宋体" w:hAnsi="宋体" w:eastAsia="宋体" w:cs="新宋体"/>
                <w:color w:val="auto"/>
                <w:sz w:val="18"/>
                <w:szCs w:val="18"/>
                <w:highlight w:val="none"/>
              </w:rPr>
              <w:t>EMS-2015</w:t>
            </w:r>
            <w:r>
              <w:rPr>
                <w:rFonts w:hint="eastAsia" w:ascii="宋体" w:hAnsi="宋体" w:eastAsia="宋体" w:cs="新宋体"/>
                <w:color w:val="auto"/>
                <w:sz w:val="18"/>
                <w:szCs w:val="18"/>
                <w:highlight w:val="none"/>
                <w:lang w:val="en-US" w:eastAsia="zh-CN"/>
              </w:rPr>
              <w:t>:</w:t>
            </w:r>
            <w:r>
              <w:rPr>
                <w:rFonts w:hint="eastAsia" w:ascii="宋体" w:hAnsi="宋体" w:eastAsia="宋体" w:cs="新宋体"/>
                <w:color w:val="auto"/>
                <w:sz w:val="18"/>
                <w:szCs w:val="18"/>
                <w:highlight w:val="none"/>
              </w:rPr>
              <w:t>5.3组织的角色、职责和权限；6.2目标及其实现的策划；</w:t>
            </w:r>
            <w:r>
              <w:rPr>
                <w:rFonts w:hint="eastAsia" w:ascii="宋体" w:hAnsi="宋体" w:cs="新宋体"/>
                <w:color w:val="auto"/>
                <w:sz w:val="18"/>
                <w:szCs w:val="18"/>
                <w:highlight w:val="none"/>
              </w:rPr>
              <w:t>7.4信息和沟通；</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rFonts w:hint="eastAsia"/>
                <w:color w:val="auto"/>
                <w:szCs w:val="21"/>
              </w:rPr>
            </w:pPr>
            <w:r>
              <w:rPr>
                <w:rFonts w:hint="eastAsia" w:ascii="宋体" w:hAnsi="宋体" w:cs="新宋体"/>
                <w:color w:val="auto"/>
                <w:szCs w:val="21"/>
              </w:rPr>
              <w:t>E5.3；</w:t>
            </w:r>
            <w:r>
              <w:rPr>
                <w:color w:val="auto"/>
                <w:szCs w:val="21"/>
              </w:rPr>
              <w:t xml:space="preserve"> </w:t>
            </w:r>
          </w:p>
          <w:p>
            <w:pPr>
              <w:rPr>
                <w:color w:val="auto"/>
                <w:szCs w:val="21"/>
              </w:rPr>
            </w:pPr>
          </w:p>
          <w:p>
            <w:pPr>
              <w:rPr>
                <w:rFonts w:ascii="宋体" w:hAnsi="宋体" w:cs="新宋体"/>
                <w:color w:val="auto"/>
                <w:szCs w:val="21"/>
              </w:rPr>
            </w:pPr>
          </w:p>
        </w:tc>
        <w:tc>
          <w:tcPr>
            <w:tcW w:w="10004" w:type="dxa"/>
            <w:vAlign w:val="top"/>
          </w:tcPr>
          <w:p>
            <w:pPr>
              <w:autoSpaceDE w:val="0"/>
              <w:autoSpaceDN w:val="0"/>
              <w:adjustRightInd w:val="0"/>
              <w:spacing w:line="400" w:lineRule="exact"/>
              <w:jc w:val="left"/>
              <w:rPr>
                <w:rFonts w:ascii="宋体" w:hAnsi="宋体"/>
                <w:color w:val="auto"/>
                <w:sz w:val="21"/>
                <w:szCs w:val="21"/>
              </w:rPr>
            </w:pPr>
            <w:r>
              <w:rPr>
                <w:rFonts w:hint="eastAsia" w:ascii="宋体" w:hAnsi="宋体"/>
                <w:color w:val="auto"/>
                <w:sz w:val="21"/>
                <w:szCs w:val="21"/>
              </w:rPr>
              <w:t>查，市场部的岗位职责和权限如下：</w:t>
            </w:r>
          </w:p>
          <w:p>
            <w:pPr>
              <w:spacing w:line="400" w:lineRule="exact"/>
              <w:ind w:left="1297" w:leftChars="174" w:hanging="932" w:hangingChars="444"/>
              <w:rPr>
                <w:rFonts w:hint="eastAsia" w:ascii="宋体" w:hAnsi="宋体"/>
                <w:color w:val="auto"/>
                <w:sz w:val="21"/>
                <w:szCs w:val="21"/>
              </w:rPr>
            </w:pPr>
            <w:r>
              <w:rPr>
                <w:rFonts w:hint="eastAsia" w:ascii="宋体" w:hAnsi="宋体"/>
                <w:color w:val="auto"/>
                <w:sz w:val="21"/>
                <w:szCs w:val="21"/>
              </w:rPr>
              <w:t xml:space="preserve">1）参与制定公司发展战略与年度经营计划； </w:t>
            </w:r>
          </w:p>
          <w:p>
            <w:pPr>
              <w:spacing w:line="400" w:lineRule="exact"/>
              <w:ind w:left="101" w:leftChars="48" w:firstLine="315" w:firstLineChars="150"/>
              <w:rPr>
                <w:rFonts w:hint="eastAsia" w:ascii="宋体" w:hAnsi="宋体"/>
                <w:color w:val="auto"/>
                <w:sz w:val="21"/>
                <w:szCs w:val="21"/>
              </w:rPr>
            </w:pPr>
            <w:r>
              <w:rPr>
                <w:rFonts w:hint="eastAsia" w:ascii="宋体" w:hAnsi="宋体"/>
                <w:color w:val="auto"/>
                <w:sz w:val="21"/>
                <w:szCs w:val="21"/>
              </w:rPr>
              <w:t xml:space="preserve">2）领导建立和完善管理制度，组织实施并监督、检查生产体系的运行； </w:t>
            </w:r>
          </w:p>
          <w:p>
            <w:pPr>
              <w:spacing w:line="400" w:lineRule="exact"/>
              <w:ind w:firstLine="420" w:firstLineChars="200"/>
              <w:rPr>
                <w:rFonts w:hint="eastAsia" w:ascii="宋体" w:hAnsi="宋体"/>
                <w:color w:val="auto"/>
                <w:sz w:val="21"/>
                <w:szCs w:val="21"/>
              </w:rPr>
            </w:pPr>
            <w:r>
              <w:rPr>
                <w:rFonts w:hint="eastAsia" w:ascii="宋体" w:hAnsi="宋体"/>
                <w:color w:val="auto"/>
                <w:sz w:val="21"/>
                <w:szCs w:val="21"/>
              </w:rPr>
              <w:t xml:space="preserve">3）组织落实、监督销售过程各项质量、安全、成本指标等；  </w:t>
            </w:r>
          </w:p>
          <w:p>
            <w:pPr>
              <w:spacing w:line="400" w:lineRule="exact"/>
              <w:ind w:left="365" w:leftChars="174"/>
              <w:rPr>
                <w:rFonts w:hint="eastAsia" w:ascii="宋体" w:hAnsi="宋体"/>
                <w:color w:val="auto"/>
                <w:sz w:val="21"/>
                <w:szCs w:val="21"/>
              </w:rPr>
            </w:pPr>
            <w:r>
              <w:rPr>
                <w:rFonts w:hint="eastAsia" w:ascii="宋体" w:hAnsi="宋体"/>
                <w:color w:val="auto"/>
                <w:sz w:val="21"/>
                <w:szCs w:val="21"/>
              </w:rPr>
              <w:t xml:space="preserve">4）领导、管理基础设施维护，保证生产现场能够正常生产，设备处于良好状态； </w:t>
            </w:r>
          </w:p>
          <w:p>
            <w:pPr>
              <w:spacing w:line="400" w:lineRule="exact"/>
              <w:ind w:left="365" w:leftChars="174"/>
              <w:rPr>
                <w:rFonts w:hint="eastAsia" w:ascii="宋体" w:hAnsi="宋体"/>
                <w:color w:val="auto"/>
                <w:sz w:val="21"/>
                <w:szCs w:val="21"/>
              </w:rPr>
            </w:pPr>
            <w:r>
              <w:rPr>
                <w:rFonts w:hint="eastAsia" w:ascii="宋体" w:hAnsi="宋体"/>
                <w:color w:val="auto"/>
                <w:sz w:val="21"/>
                <w:szCs w:val="21"/>
              </w:rPr>
              <w:t>5）负责本部门环境因素、危险源的识别评价和控制措施的实施；</w:t>
            </w:r>
          </w:p>
          <w:p>
            <w:pPr>
              <w:spacing w:line="400" w:lineRule="exact"/>
              <w:ind w:left="365" w:leftChars="174"/>
              <w:rPr>
                <w:rFonts w:hint="eastAsia" w:ascii="宋体" w:hAnsi="宋体"/>
                <w:color w:val="auto"/>
                <w:sz w:val="21"/>
                <w:szCs w:val="21"/>
              </w:rPr>
            </w:pPr>
            <w:r>
              <w:rPr>
                <w:rFonts w:hint="eastAsia" w:ascii="宋体" w:hAnsi="宋体"/>
                <w:color w:val="auto"/>
                <w:sz w:val="21"/>
                <w:szCs w:val="21"/>
              </w:rPr>
              <w:t>10）参与公司组织的应急演习、合规性评价</w:t>
            </w:r>
          </w:p>
          <w:p>
            <w:pPr>
              <w:spacing w:line="400" w:lineRule="exact"/>
              <w:rPr>
                <w:rFonts w:hint="eastAsia" w:ascii="宋体" w:hAnsi="宋体"/>
                <w:color w:val="auto"/>
                <w:sz w:val="21"/>
                <w:szCs w:val="21"/>
              </w:rPr>
            </w:pPr>
            <w:r>
              <w:rPr>
                <w:rFonts w:hint="eastAsia" w:ascii="宋体" w:hAnsi="宋体"/>
                <w:color w:val="auto"/>
                <w:sz w:val="21"/>
                <w:szCs w:val="21"/>
              </w:rPr>
              <w:t xml:space="preserve">……   </w:t>
            </w:r>
          </w:p>
          <w:p>
            <w:pPr>
              <w:widowControl/>
              <w:jc w:val="left"/>
              <w:rPr>
                <w:rFonts w:ascii="宋体" w:hAnsi="宋体" w:cs="宋体"/>
                <w:color w:val="auto"/>
                <w:szCs w:val="21"/>
              </w:rPr>
            </w:pPr>
            <w:r>
              <w:rPr>
                <w:rFonts w:hint="eastAsia" w:ascii="宋体" w:hAnsi="宋体"/>
                <w:color w:val="auto"/>
                <w:sz w:val="21"/>
                <w:szCs w:val="21"/>
              </w:rPr>
              <w:t>供销部负责人对部门职责清楚。</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p>
            <w:pPr>
              <w:rPr>
                <w:rFonts w:hint="default" w:ascii="宋体" w:hAnsi="宋体" w:eastAsia="宋体" w:cs="新宋体"/>
                <w:color w:val="auto"/>
                <w:szCs w:val="21"/>
                <w:lang w:val="en-US" w:eastAsia="zh-CN"/>
              </w:rPr>
            </w:pPr>
          </w:p>
        </w:tc>
        <w:tc>
          <w:tcPr>
            <w:tcW w:w="10004" w:type="dxa"/>
            <w:vAlign w:val="top"/>
          </w:tcPr>
          <w:p>
            <w:pPr>
              <w:spacing w:line="400" w:lineRule="atLeast"/>
              <w:ind w:right="170"/>
              <w:jc w:val="left"/>
              <w:rPr>
                <w:rFonts w:hint="eastAsia" w:ascii="宋体" w:hAnsi="宋体" w:cs="Arial"/>
                <w:iCs/>
                <w:color w:val="auto"/>
                <w:sz w:val="21"/>
                <w:szCs w:val="21"/>
              </w:rPr>
            </w:pPr>
            <w:r>
              <w:rPr>
                <w:rFonts w:hint="eastAsia" w:ascii="宋体" w:hAnsi="宋体" w:cs="Arial"/>
                <w:iCs/>
                <w:color w:val="auto"/>
                <w:sz w:val="21"/>
                <w:szCs w:val="21"/>
                <w:lang w:bidi="ar"/>
              </w:rPr>
              <w:t>查业务部的环境目标为：</w:t>
            </w:r>
          </w:p>
          <w:p>
            <w:pPr>
              <w:spacing w:line="400" w:lineRule="atLeast"/>
              <w:ind w:right="170"/>
              <w:jc w:val="left"/>
              <w:rPr>
                <w:rFonts w:hint="default" w:ascii="宋体" w:hAnsi="宋体" w:eastAsia="宋体" w:cs="Arial"/>
                <w:iCs/>
                <w:color w:val="auto"/>
                <w:sz w:val="21"/>
                <w:szCs w:val="21"/>
                <w:lang w:val="en-US" w:eastAsia="zh-CN"/>
              </w:rPr>
            </w:pPr>
            <w:r>
              <w:rPr>
                <w:rFonts w:hint="eastAsia" w:ascii="宋体" w:hAnsi="宋体" w:cs="Arial"/>
                <w:iCs/>
                <w:color w:val="auto"/>
                <w:sz w:val="21"/>
                <w:szCs w:val="21"/>
                <w:lang w:bidi="ar"/>
              </w:rPr>
              <w:t xml:space="preserve">      环境目标</w:t>
            </w:r>
            <w:r>
              <w:rPr>
                <w:rFonts w:hint="eastAsia" w:ascii="宋体" w:hAnsi="宋体" w:cs="Arial"/>
                <w:iCs/>
                <w:color w:val="auto"/>
                <w:sz w:val="21"/>
                <w:szCs w:val="21"/>
                <w:lang w:val="en-US" w:eastAsia="zh-CN" w:bidi="ar"/>
              </w:rPr>
              <w:t xml:space="preserve">               考核情况（2021年1月-8月）</w:t>
            </w:r>
          </w:p>
          <w:p>
            <w:pPr>
              <w:spacing w:line="400" w:lineRule="atLeast"/>
              <w:ind w:right="170"/>
              <w:jc w:val="left"/>
              <w:rPr>
                <w:rFonts w:hint="default" w:ascii="宋体" w:hAnsi="宋体" w:cs="Arial"/>
                <w:iCs/>
                <w:color w:val="auto"/>
                <w:sz w:val="21"/>
                <w:szCs w:val="21"/>
                <w:lang w:val="en-US" w:bidi="ar"/>
              </w:rPr>
            </w:pPr>
            <w:r>
              <w:rPr>
                <w:rFonts w:hint="eastAsia" w:ascii="宋体" w:hAnsi="宋体" w:cs="Arial"/>
                <w:iCs/>
                <w:color w:val="auto"/>
                <w:sz w:val="21"/>
                <w:szCs w:val="21"/>
                <w:lang w:val="en-US" w:eastAsia="zh-CN" w:bidi="ar"/>
              </w:rPr>
              <w:t>1、</w:t>
            </w:r>
            <w:r>
              <w:rPr>
                <w:rFonts w:hint="eastAsia" w:ascii="宋体" w:hAnsi="宋体" w:cs="Arial"/>
                <w:iCs/>
                <w:color w:val="auto"/>
                <w:sz w:val="21"/>
                <w:szCs w:val="21"/>
                <w:lang w:eastAsia="zh-CN" w:bidi="ar"/>
              </w:rPr>
              <w:t>固体废弃物分类处理率100%</w:t>
            </w:r>
            <w:r>
              <w:rPr>
                <w:rFonts w:hint="eastAsia" w:ascii="宋体" w:hAnsi="宋体" w:cs="Arial"/>
                <w:iCs/>
                <w:color w:val="auto"/>
                <w:sz w:val="21"/>
                <w:szCs w:val="21"/>
                <w:lang w:val="en-US" w:eastAsia="zh-CN" w:bidi="ar"/>
              </w:rPr>
              <w:t>；                    100%</w:t>
            </w:r>
          </w:p>
          <w:p>
            <w:pPr>
              <w:spacing w:line="400" w:lineRule="atLeast"/>
              <w:ind w:right="170"/>
              <w:jc w:val="left"/>
              <w:rPr>
                <w:rFonts w:hint="default" w:ascii="宋体" w:hAnsi="宋体" w:cs="Arial"/>
                <w:iCs/>
                <w:color w:val="auto"/>
                <w:sz w:val="21"/>
                <w:szCs w:val="21"/>
                <w:lang w:val="en-US" w:bidi="ar"/>
              </w:rPr>
            </w:pPr>
            <w:r>
              <w:rPr>
                <w:rFonts w:hint="eastAsia" w:ascii="宋体" w:hAnsi="宋体" w:cs="Arial"/>
                <w:iCs/>
                <w:color w:val="auto"/>
                <w:sz w:val="21"/>
                <w:szCs w:val="21"/>
                <w:lang w:val="en-US" w:eastAsia="zh-CN" w:bidi="ar"/>
              </w:rPr>
              <w:t>2、</w:t>
            </w:r>
            <w:r>
              <w:rPr>
                <w:rFonts w:hint="eastAsia" w:ascii="宋体" w:hAnsi="宋体" w:cs="Arial"/>
                <w:iCs/>
                <w:color w:val="auto"/>
                <w:sz w:val="21"/>
                <w:szCs w:val="21"/>
                <w:lang w:bidi="ar"/>
              </w:rPr>
              <w:t>全年无火灾事故</w:t>
            </w:r>
            <w:r>
              <w:rPr>
                <w:rFonts w:hint="eastAsia" w:ascii="宋体" w:hAnsi="宋体" w:cs="Arial"/>
                <w:iCs/>
                <w:color w:val="auto"/>
                <w:sz w:val="21"/>
                <w:szCs w:val="21"/>
                <w:lang w:val="en-US" w:eastAsia="zh-CN" w:bidi="ar"/>
              </w:rPr>
              <w:t>；                            未发生火灾事故</w:t>
            </w:r>
          </w:p>
          <w:p>
            <w:pPr>
              <w:pStyle w:val="14"/>
              <w:rPr>
                <w:rFonts w:hint="default" w:eastAsia="宋体"/>
                <w:color w:val="auto"/>
                <w:lang w:val="en-US" w:eastAsia="zh-CN"/>
              </w:rPr>
            </w:pPr>
            <w:r>
              <w:rPr>
                <w:rFonts w:hint="eastAsia"/>
                <w:color w:val="auto"/>
                <w:lang w:val="en-US" w:eastAsia="zh-CN"/>
              </w:rPr>
              <w:t xml:space="preserve">                     </w:t>
            </w:r>
          </w:p>
          <w:p>
            <w:pPr>
              <w:spacing w:line="400" w:lineRule="atLeast"/>
              <w:ind w:right="170"/>
              <w:jc w:val="left"/>
              <w:rPr>
                <w:rFonts w:hint="eastAsia" w:ascii="宋体" w:hAnsi="宋体" w:cs="宋体"/>
                <w:color w:val="auto"/>
                <w:sz w:val="21"/>
                <w:szCs w:val="21"/>
              </w:rPr>
            </w:pPr>
            <w:r>
              <w:rPr>
                <w:rFonts w:hint="eastAsia" w:ascii="宋体" w:hAnsi="宋体" w:cs="宋体"/>
                <w:color w:val="auto"/>
                <w:sz w:val="21"/>
                <w:szCs w:val="21"/>
                <w:lang w:bidi="ar"/>
              </w:rPr>
              <w:t>查：</w:t>
            </w:r>
            <w:r>
              <w:rPr>
                <w:rFonts w:hint="eastAsia" w:ascii="宋体" w:hAnsi="宋体" w:cs="Arial"/>
                <w:iCs/>
                <w:color w:val="auto"/>
                <w:sz w:val="21"/>
                <w:szCs w:val="21"/>
                <w:lang w:val="en-US" w:eastAsia="zh-CN" w:bidi="ar"/>
              </w:rPr>
              <w:t>2021年1月-8月</w:t>
            </w:r>
            <w:r>
              <w:rPr>
                <w:rFonts w:hint="eastAsia" w:ascii="宋体" w:hAnsi="宋体" w:cs="宋体"/>
                <w:color w:val="auto"/>
                <w:sz w:val="21"/>
                <w:szCs w:val="21"/>
                <w:lang w:bidi="ar"/>
              </w:rPr>
              <w:t>业务部目标完成情况：均能达到要求。</w:t>
            </w:r>
          </w:p>
          <w:p>
            <w:pPr>
              <w:widowControl/>
              <w:jc w:val="left"/>
              <w:rPr>
                <w:rFonts w:ascii="宋体" w:hAnsi="宋体"/>
                <w:color w:val="auto"/>
                <w:szCs w:val="21"/>
              </w:rPr>
            </w:pPr>
            <w:r>
              <w:rPr>
                <w:rFonts w:hint="eastAsia" w:ascii="宋体" w:hAnsi="宋体" w:cs="宋体"/>
                <w:color w:val="auto"/>
                <w:sz w:val="21"/>
                <w:szCs w:val="21"/>
                <w:lang w:bidi="ar"/>
              </w:rPr>
              <w:t>查，公司编制了环境目标管理实施方案：制定、执行程序或作业文件；加强监测和测量；培训与教育；应急响应。</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沟通 </w:t>
            </w:r>
          </w:p>
        </w:tc>
        <w:tc>
          <w:tcPr>
            <w:tcW w:w="960" w:type="dxa"/>
          </w:tcPr>
          <w:p>
            <w:pPr>
              <w:rPr>
                <w:rFonts w:ascii="宋体" w:hAnsi="宋体" w:cs="新宋体"/>
                <w:color w:val="auto"/>
                <w:szCs w:val="21"/>
              </w:rPr>
            </w:pPr>
            <w:r>
              <w:rPr>
                <w:rFonts w:hint="eastAsia" w:ascii="宋体" w:hAnsi="宋体" w:cs="新宋体"/>
                <w:color w:val="auto"/>
                <w:szCs w:val="21"/>
              </w:rPr>
              <w:t>E7.4 </w:t>
            </w:r>
          </w:p>
          <w:p>
            <w:pPr>
              <w:rPr>
                <w:rFonts w:hint="default" w:ascii="宋体" w:hAnsi="宋体" w:eastAsia="宋体" w:cs="新宋体"/>
                <w:color w:val="auto"/>
                <w:szCs w:val="21"/>
                <w:lang w:val="en-US" w:eastAsia="zh-CN"/>
              </w:rPr>
            </w:pPr>
          </w:p>
        </w:tc>
        <w:tc>
          <w:tcPr>
            <w:tcW w:w="10004" w:type="dxa"/>
            <w:vAlign w:val="top"/>
          </w:tcPr>
          <w:p>
            <w:pPr>
              <w:pStyle w:val="11"/>
              <w:spacing w:line="400" w:lineRule="exact"/>
              <w:rPr>
                <w:color w:val="auto"/>
                <w:sz w:val="21"/>
                <w:szCs w:val="21"/>
              </w:rPr>
            </w:pPr>
            <w:r>
              <w:rPr>
                <w:rFonts w:hint="eastAsia"/>
                <w:color w:val="auto"/>
                <w:kern w:val="2"/>
                <w:sz w:val="21"/>
                <w:szCs w:val="21"/>
              </w:rPr>
              <w:t>---《信息交流程序》</w:t>
            </w:r>
            <w:r>
              <w:rPr>
                <w:rFonts w:hint="eastAsia"/>
                <w:color w:val="auto"/>
                <w:kern w:val="2"/>
                <w:sz w:val="21"/>
                <w:szCs w:val="21"/>
                <w:lang w:eastAsia="zh-CN"/>
              </w:rPr>
              <w:t>、《</w:t>
            </w:r>
            <w:r>
              <w:rPr>
                <w:rFonts w:hint="eastAsia"/>
                <w:color w:val="auto"/>
                <w:kern w:val="2"/>
                <w:sz w:val="21"/>
                <w:szCs w:val="21"/>
                <w:lang w:val="en-US" w:eastAsia="zh-CN"/>
              </w:rPr>
              <w:t>相关方管理控制程序》</w:t>
            </w:r>
            <w:r>
              <w:rPr>
                <w:rFonts w:hint="eastAsia" w:cs="Arial"/>
                <w:color w:val="auto"/>
                <w:kern w:val="2"/>
                <w:sz w:val="21"/>
                <w:szCs w:val="21"/>
              </w:rPr>
              <w:t>规定了公司内外信息交流、协商的对象、方式、记录等。</w:t>
            </w:r>
          </w:p>
          <w:p>
            <w:pPr>
              <w:pStyle w:val="11"/>
              <w:spacing w:line="400" w:lineRule="exact"/>
              <w:ind w:firstLine="420" w:firstLineChars="200"/>
              <w:rPr>
                <w:rFonts w:hint="eastAsia"/>
                <w:color w:val="auto"/>
                <w:kern w:val="2"/>
                <w:sz w:val="21"/>
                <w:szCs w:val="21"/>
              </w:rPr>
            </w:pPr>
            <w:r>
              <w:rPr>
                <w:rFonts w:hint="eastAsia"/>
                <w:color w:val="auto"/>
                <w:kern w:val="2"/>
                <w:sz w:val="21"/>
                <w:szCs w:val="21"/>
              </w:rPr>
              <w:t>对部门之间有需要交流的有关环境管理信息，在公司内部利用部门会议、宣传栏进行环境管理方针及目标、指标、管理方案及环保法律法规等内容的宣传、沟通。</w:t>
            </w:r>
          </w:p>
          <w:p>
            <w:pPr>
              <w:spacing w:line="400" w:lineRule="exact"/>
              <w:rPr>
                <w:rFonts w:ascii="宋体" w:hAnsi="宋体" w:cs="Arial"/>
                <w:color w:val="auto"/>
                <w:szCs w:val="21"/>
              </w:rPr>
            </w:pPr>
            <w:r>
              <w:rPr>
                <w:rFonts w:hint="eastAsia" w:ascii="宋体" w:hAnsi="宋体" w:cs="Arial"/>
                <w:color w:val="auto"/>
                <w:szCs w:val="21"/>
              </w:rPr>
              <w:t>外部交流主要通过</w:t>
            </w:r>
            <w:r>
              <w:rPr>
                <w:rFonts w:hint="eastAsia" w:ascii="宋体" w:hAnsi="宋体" w:cs="Arial"/>
                <w:color w:val="auto"/>
                <w:szCs w:val="21"/>
                <w:lang w:val="en-US" w:eastAsia="zh-CN"/>
              </w:rPr>
              <w:t>服务采购项目</w:t>
            </w:r>
            <w:r>
              <w:rPr>
                <w:rFonts w:hint="eastAsia" w:ascii="宋体" w:hAnsi="宋体" w:cs="Arial"/>
                <w:color w:val="auto"/>
                <w:szCs w:val="21"/>
              </w:rPr>
              <w:t>合同和传真、信函等方式进行。</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查见：与顾客沟通信息：</w:t>
            </w:r>
          </w:p>
          <w:p>
            <w:pPr>
              <w:numPr>
                <w:ilvl w:val="0"/>
                <w:numId w:val="0"/>
              </w:num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四川天府新区太平街道办事处</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020年12月15日</w:t>
            </w:r>
            <w:r>
              <w:rPr>
                <w:rFonts w:hint="eastAsia" w:ascii="宋体" w:hAnsi="宋体" w:cs="宋体"/>
                <w:color w:val="auto"/>
                <w:szCs w:val="21"/>
                <w:highlight w:val="none"/>
              </w:rPr>
              <w:t>签定的</w:t>
            </w:r>
            <w:r>
              <w:rPr>
                <w:rFonts w:hint="eastAsia" w:ascii="宋体" w:hAnsi="宋体" w:cs="宋体"/>
                <w:color w:val="auto"/>
                <w:szCs w:val="21"/>
                <w:highlight w:val="none"/>
                <w:lang w:val="en-US" w:eastAsia="zh-CN"/>
              </w:rPr>
              <w:t>及平片区场镇及农村区域清扫保洁服务采购项目服务合同</w:t>
            </w:r>
            <w:r>
              <w:rPr>
                <w:rFonts w:hint="eastAsia" w:ascii="宋体" w:hAnsi="宋体" w:cs="宋体"/>
                <w:color w:val="auto"/>
                <w:szCs w:val="21"/>
                <w:highlight w:val="none"/>
              </w:rPr>
              <w:t>。</w:t>
            </w:r>
          </w:p>
          <w:p>
            <w:pPr>
              <w:pStyle w:val="14"/>
              <w:rPr>
                <w:rFonts w:hint="eastAsia" w:eastAsia="宋体"/>
                <w:color w:val="auto"/>
                <w:highlight w:val="none"/>
                <w:lang w:val="en-US" w:eastAsia="zh-CN"/>
              </w:rPr>
            </w:pPr>
            <w:r>
              <w:rPr>
                <w:rFonts w:hint="eastAsia"/>
                <w:color w:val="auto"/>
                <w:highlight w:val="none"/>
                <w:lang w:val="en-US" w:eastAsia="zh-CN"/>
              </w:rPr>
              <w:t>合同服务期限：2020年12月15日至2021年12月14日;合同服务期限为三年,合同一年一签。</w:t>
            </w:r>
          </w:p>
          <w:p>
            <w:pPr>
              <w:pStyle w:val="14"/>
              <w:rPr>
                <w:rFonts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项目基本情况</w:t>
            </w:r>
            <w:r>
              <w:rPr>
                <w:rFonts w:hint="eastAsia" w:ascii="宋体" w:hAnsi="宋体" w:cs="宋体"/>
                <w:color w:val="auto"/>
                <w:szCs w:val="21"/>
                <w:highlight w:val="none"/>
              </w:rPr>
              <w:t>、</w:t>
            </w:r>
            <w:r>
              <w:rPr>
                <w:rFonts w:hint="eastAsia" w:ascii="宋体" w:hAnsi="宋体" w:cs="宋体"/>
                <w:color w:val="auto"/>
                <w:szCs w:val="21"/>
                <w:highlight w:val="none"/>
                <w:lang w:eastAsia="zh-CN"/>
              </w:rPr>
              <w:t>合同期限、</w:t>
            </w:r>
            <w:r>
              <w:rPr>
                <w:rFonts w:hint="eastAsia" w:ascii="宋体" w:hAnsi="宋体" w:cs="宋体"/>
                <w:color w:val="auto"/>
                <w:szCs w:val="21"/>
                <w:highlight w:val="none"/>
                <w:lang w:val="en-US" w:eastAsia="zh-CN"/>
              </w:rPr>
              <w:t>服务内容与质量标准、环卫作业服务质量检查和考核</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服务费用及支付方式</w:t>
            </w:r>
            <w:r>
              <w:rPr>
                <w:rFonts w:hint="eastAsia" w:ascii="宋体" w:hAnsi="宋体" w:cs="宋体"/>
                <w:color w:val="auto"/>
                <w:szCs w:val="21"/>
                <w:highlight w:val="none"/>
              </w:rPr>
              <w:t xml:space="preserve">、违约责任和合同争议的解决方式等。 </w:t>
            </w:r>
          </w:p>
          <w:p>
            <w:pPr>
              <w:numPr>
                <w:ilvl w:val="0"/>
                <w:numId w:val="0"/>
              </w:num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四川天府新区新兴街道办事处</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1日</w:t>
            </w:r>
            <w:r>
              <w:rPr>
                <w:rFonts w:hint="eastAsia" w:ascii="宋体" w:hAnsi="宋体" w:cs="宋体"/>
                <w:color w:val="auto"/>
                <w:szCs w:val="21"/>
                <w:highlight w:val="none"/>
              </w:rPr>
              <w:t>签定的</w:t>
            </w:r>
            <w:r>
              <w:rPr>
                <w:rFonts w:hint="eastAsia" w:ascii="宋体" w:hAnsi="宋体" w:cs="宋体"/>
                <w:color w:val="auto"/>
                <w:szCs w:val="21"/>
                <w:highlight w:val="none"/>
                <w:lang w:val="en-US" w:eastAsia="zh-CN"/>
              </w:rPr>
              <w:t>四川天府新区新兴街道办事处道路清扫保洁服务采购项目合同。</w:t>
            </w:r>
          </w:p>
          <w:p>
            <w:pPr>
              <w:pStyle w:val="14"/>
              <w:rPr>
                <w:color w:val="auto"/>
                <w:highlight w:val="none"/>
              </w:rPr>
            </w:pPr>
            <w:r>
              <w:rPr>
                <w:rFonts w:hint="eastAsia"/>
                <w:color w:val="auto"/>
                <w:highlight w:val="none"/>
                <w:lang w:val="en-US" w:eastAsia="zh-CN"/>
              </w:rPr>
              <w:t>合同服务期限：2021.6.1至2024.5.31;合同服务期限为三年。</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项目基本情况</w:t>
            </w:r>
            <w:r>
              <w:rPr>
                <w:rFonts w:hint="eastAsia" w:ascii="宋体" w:hAnsi="宋体" w:cs="宋体"/>
                <w:color w:val="auto"/>
                <w:szCs w:val="21"/>
                <w:highlight w:val="none"/>
              </w:rPr>
              <w:t>、</w:t>
            </w:r>
            <w:r>
              <w:rPr>
                <w:rFonts w:hint="eastAsia" w:ascii="宋体" w:hAnsi="宋体" w:cs="宋体"/>
                <w:color w:val="auto"/>
                <w:szCs w:val="21"/>
                <w:highlight w:val="none"/>
                <w:lang w:eastAsia="zh-CN"/>
              </w:rPr>
              <w:t>合同期限、</w:t>
            </w:r>
            <w:r>
              <w:rPr>
                <w:rFonts w:hint="eastAsia" w:ascii="宋体" w:hAnsi="宋体" w:cs="宋体"/>
                <w:color w:val="auto"/>
                <w:szCs w:val="21"/>
                <w:highlight w:val="none"/>
                <w:lang w:val="en-US" w:eastAsia="zh-CN"/>
              </w:rPr>
              <w:t>服务内容与质量标准、环卫作业服务质量检查和考核</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服务费用及支付方式</w:t>
            </w:r>
            <w:r>
              <w:rPr>
                <w:rFonts w:hint="eastAsia" w:ascii="宋体" w:hAnsi="宋体" w:cs="宋体"/>
                <w:color w:val="auto"/>
                <w:szCs w:val="21"/>
                <w:highlight w:val="none"/>
              </w:rPr>
              <w:t>、违约责任和合同争议的解决方式等。</w:t>
            </w:r>
          </w:p>
          <w:p>
            <w:pPr>
              <w:spacing w:line="360" w:lineRule="auto"/>
              <w:rPr>
                <w:rFonts w:hint="eastAsia" w:ascii="宋体" w:hAnsi="宋体" w:cs="Arial"/>
                <w:color w:val="auto"/>
                <w:sz w:val="21"/>
                <w:szCs w:val="21"/>
              </w:rPr>
            </w:pPr>
            <w:r>
              <w:rPr>
                <w:rFonts w:hint="eastAsia" w:ascii="宋体" w:hAnsi="宋体" w:cs="Arial"/>
                <w:color w:val="auto"/>
                <w:sz w:val="21"/>
                <w:szCs w:val="21"/>
              </w:rPr>
              <w:t>查见内部交流主要通过直接面谈、会议、文件、培训方式，外部交流主要通过电话、信函方式。</w:t>
            </w:r>
          </w:p>
          <w:p>
            <w:pPr>
              <w:spacing w:line="360" w:lineRule="auto"/>
              <w:rPr>
                <w:rFonts w:hint="eastAsia" w:ascii="宋体" w:hAnsi="宋体" w:cs="Arial"/>
                <w:color w:val="auto"/>
                <w:sz w:val="21"/>
                <w:szCs w:val="21"/>
              </w:rPr>
            </w:pPr>
            <w:r>
              <w:rPr>
                <w:rFonts w:hint="eastAsia" w:ascii="宋体" w:hAnsi="宋体" w:cs="Arial"/>
                <w:color w:val="auto"/>
                <w:sz w:val="21"/>
                <w:szCs w:val="21"/>
              </w:rPr>
              <w:t>查见：部门内部会议记录表，沟通信息包括：</w:t>
            </w:r>
          </w:p>
          <w:p>
            <w:pPr>
              <w:spacing w:line="360" w:lineRule="auto"/>
              <w:rPr>
                <w:rFonts w:hint="eastAsia" w:ascii="宋体" w:hAnsi="宋体" w:cs="Arial"/>
                <w:color w:val="auto"/>
                <w:sz w:val="21"/>
                <w:szCs w:val="21"/>
              </w:rPr>
            </w:pPr>
            <w:r>
              <w:rPr>
                <w:rFonts w:hint="eastAsia" w:ascii="宋体" w:hAnsi="宋体" w:cs="Arial"/>
                <w:color w:val="auto"/>
                <w:sz w:val="21"/>
                <w:szCs w:val="21"/>
              </w:rPr>
              <w:t>1）告知员工：环境管理者代表是伍飞。</w:t>
            </w:r>
          </w:p>
          <w:p>
            <w:pPr>
              <w:widowControl/>
              <w:spacing w:line="400" w:lineRule="atLeast"/>
              <w:rPr>
                <w:rFonts w:hint="eastAsia" w:ascii="宋体" w:hAnsi="宋体" w:cs="Arial"/>
                <w:color w:val="auto"/>
                <w:sz w:val="21"/>
                <w:szCs w:val="21"/>
              </w:rPr>
            </w:pPr>
            <w:r>
              <w:rPr>
                <w:rFonts w:hint="eastAsia" w:ascii="宋体" w:hAnsi="宋体" w:cs="Arial"/>
                <w:color w:val="auto"/>
                <w:sz w:val="21"/>
                <w:szCs w:val="21"/>
              </w:rPr>
              <w:t>2）告知员工：环境管理体系建立的依据、标准和意义，因公司未涉及危化品，故未对全体员工出具告知书；</w:t>
            </w:r>
          </w:p>
          <w:p>
            <w:pPr>
              <w:widowControl/>
              <w:spacing w:line="400" w:lineRule="atLeast"/>
              <w:rPr>
                <w:rFonts w:hint="eastAsia" w:ascii="宋体" w:hAnsi="宋体" w:cs="Arial"/>
                <w:color w:val="auto"/>
                <w:sz w:val="21"/>
                <w:szCs w:val="21"/>
              </w:rPr>
            </w:pPr>
            <w:r>
              <w:rPr>
                <w:rFonts w:hint="eastAsia" w:ascii="宋体" w:hAnsi="宋体" w:cs="Arial"/>
                <w:color w:val="auto"/>
                <w:sz w:val="21"/>
                <w:szCs w:val="21"/>
              </w:rPr>
              <w:t>3）组织员工学习：与环境管理有关的法律法规，包括《环境保护法》、</w:t>
            </w:r>
            <w:r>
              <w:rPr>
                <w:rFonts w:hint="eastAsia" w:ascii="宋体" w:hAnsi="宋体" w:cs="Arial"/>
                <w:color w:val="auto"/>
                <w:sz w:val="21"/>
                <w:szCs w:val="21"/>
                <w:lang w:eastAsia="zh-CN"/>
              </w:rPr>
              <w:t>《</w:t>
            </w:r>
            <w:r>
              <w:rPr>
                <w:rFonts w:hint="eastAsia"/>
                <w:color w:val="auto"/>
                <w:szCs w:val="21"/>
              </w:rPr>
              <w:t>中华人民共和国水污染防治法</w:t>
            </w:r>
            <w:r>
              <w:rPr>
                <w:rFonts w:hint="eastAsia" w:ascii="宋体" w:hAnsi="宋体" w:cs="Arial"/>
                <w:color w:val="auto"/>
                <w:sz w:val="21"/>
                <w:szCs w:val="21"/>
                <w:lang w:eastAsia="zh-CN"/>
              </w:rPr>
              <w:t>》、《</w:t>
            </w:r>
            <w:r>
              <w:rPr>
                <w:rFonts w:hint="eastAsia"/>
                <w:color w:val="auto"/>
                <w:szCs w:val="21"/>
              </w:rPr>
              <w:t>中华人民共和国消防法</w:t>
            </w:r>
            <w:r>
              <w:rPr>
                <w:rFonts w:hint="eastAsia" w:ascii="宋体" w:hAnsi="宋体" w:cs="Arial"/>
                <w:color w:val="auto"/>
                <w:sz w:val="21"/>
                <w:szCs w:val="21"/>
                <w:lang w:eastAsia="zh-CN"/>
              </w:rPr>
              <w:t>》</w:t>
            </w:r>
            <w:r>
              <w:rPr>
                <w:rFonts w:hint="eastAsia" w:ascii="宋体" w:hAnsi="宋体" w:cs="Arial"/>
                <w:color w:val="auto"/>
                <w:sz w:val="21"/>
                <w:szCs w:val="21"/>
              </w:rPr>
              <w:t>等关于员工</w:t>
            </w:r>
            <w:r>
              <w:rPr>
                <w:rFonts w:hint="eastAsia" w:ascii="宋体" w:hAnsi="宋体" w:cs="Arial"/>
                <w:color w:val="auto"/>
                <w:sz w:val="21"/>
                <w:szCs w:val="21"/>
                <w:lang w:val="en-US" w:eastAsia="zh-CN"/>
              </w:rPr>
              <w:t>权利义务</w:t>
            </w:r>
            <w:r>
              <w:rPr>
                <w:rFonts w:hint="eastAsia" w:ascii="宋体" w:hAnsi="宋体" w:cs="Arial"/>
                <w:color w:val="auto"/>
                <w:sz w:val="21"/>
                <w:szCs w:val="21"/>
              </w:rPr>
              <w:t>等内容；</w:t>
            </w:r>
          </w:p>
          <w:p>
            <w:pPr>
              <w:widowControl/>
              <w:spacing w:line="400" w:lineRule="atLeast"/>
              <w:rPr>
                <w:rFonts w:hint="eastAsia" w:ascii="宋体" w:hAnsi="宋体" w:cs="Arial"/>
                <w:color w:val="auto"/>
                <w:sz w:val="21"/>
                <w:szCs w:val="21"/>
              </w:rPr>
            </w:pPr>
            <w:r>
              <w:rPr>
                <w:rFonts w:hint="eastAsia" w:ascii="宋体" w:hAnsi="宋体" w:cs="Arial"/>
                <w:color w:val="auto"/>
                <w:sz w:val="21"/>
                <w:szCs w:val="21"/>
              </w:rPr>
              <w:t>4）将环境管理</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环保</w:t>
            </w:r>
            <w:r>
              <w:rPr>
                <w:rFonts w:hint="eastAsia" w:ascii="宋体" w:hAnsi="宋体" w:cs="Arial"/>
                <w:color w:val="auto"/>
                <w:sz w:val="21"/>
                <w:szCs w:val="21"/>
              </w:rPr>
              <w:t>要求和意义作为新员工岗前培训内容。</w:t>
            </w:r>
          </w:p>
          <w:p>
            <w:pPr>
              <w:widowControl/>
              <w:spacing w:line="400" w:lineRule="atLeast"/>
              <w:ind w:firstLine="315" w:firstLineChars="150"/>
              <w:rPr>
                <w:rFonts w:ascii="宋体" w:hAnsi="宋体" w:cs="宋体"/>
                <w:color w:val="auto"/>
                <w:szCs w:val="21"/>
              </w:rPr>
            </w:pPr>
            <w:r>
              <w:rPr>
                <w:rFonts w:hint="eastAsia" w:ascii="宋体" w:hAnsi="宋体"/>
                <w:color w:val="auto"/>
                <w:sz w:val="21"/>
                <w:szCs w:val="21"/>
              </w:rPr>
              <w:t>审核时未发现有相关方投诉和环境违规情况发生。</w:t>
            </w:r>
          </w:p>
        </w:tc>
        <w:tc>
          <w:tcPr>
            <w:tcW w:w="1585" w:type="dxa"/>
          </w:tcPr>
          <w:p>
            <w:pPr>
              <w:rPr>
                <w:rFonts w:hint="eastAsia" w:eastAsia="宋体"/>
                <w:color w:val="auto"/>
                <w:lang w:val="en-US" w:eastAsia="zh-CN"/>
              </w:rPr>
            </w:pPr>
            <w:r>
              <w:rPr>
                <w:rFonts w:hint="eastAsia"/>
                <w:color w:val="auto"/>
                <w:lang w:val="en-US" w:eastAsia="zh-CN"/>
              </w:rPr>
              <w:t>符合</w:t>
            </w:r>
          </w:p>
        </w:tc>
      </w:tr>
    </w:tbl>
    <w:p>
      <w:pPr>
        <w:pStyle w:val="9"/>
        <w:rPr>
          <w:rFonts w:hint="eastAsia"/>
          <w:color w:val="auto"/>
        </w:rPr>
      </w:pPr>
      <w:r>
        <w:rPr>
          <w:rFonts w:hint="eastAsia"/>
          <w:color w:val="auto"/>
        </w:rPr>
        <w:t>说明：不符合标注N</w:t>
      </w:r>
    </w:p>
    <w:p>
      <w:pPr>
        <w:spacing w:line="480" w:lineRule="exact"/>
        <w:jc w:val="center"/>
        <w:rPr>
          <w:color w:val="auto"/>
        </w:rPr>
      </w:pPr>
      <w:r>
        <w:rPr>
          <w:rFonts w:hint="eastAsia" w:ascii="隶书" w:hAnsi="宋体" w:eastAsia="隶书"/>
          <w:bCs/>
          <w:color w:val="auto"/>
          <w:sz w:val="36"/>
          <w:szCs w:val="36"/>
        </w:rPr>
        <w:t>管理体系审核记录表</w:t>
      </w:r>
    </w:p>
    <w:p>
      <w:pPr>
        <w:pStyle w:val="9"/>
        <w:rPr>
          <w:color w:val="auto"/>
        </w:rPr>
      </w:pP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市场</w:t>
            </w:r>
            <w:r>
              <w:rPr>
                <w:rFonts w:hint="eastAsia"/>
                <w:color w:val="auto"/>
                <w:sz w:val="24"/>
                <w:szCs w:val="24"/>
              </w:rPr>
              <w:t>部</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主管领导：干君</w:t>
            </w:r>
            <w:r>
              <w:rPr>
                <w:rFonts w:hint="eastAsia"/>
                <w:color w:val="auto"/>
                <w:sz w:val="24"/>
                <w:szCs w:val="24"/>
                <w:highlight w:val="none"/>
                <w:lang w:val="en-US" w:eastAsia="zh-CN"/>
              </w:rPr>
              <w:t xml:space="preserve">       </w:t>
            </w:r>
            <w:r>
              <w:rPr>
                <w:rFonts w:hint="eastAsia"/>
                <w:color w:val="auto"/>
                <w:sz w:val="24"/>
                <w:szCs w:val="24"/>
                <w:highlight w:val="none"/>
              </w:rPr>
              <w:t xml:space="preserve"> 陪同人员：</w:t>
            </w:r>
            <w:r>
              <w:rPr>
                <w:rFonts w:hint="eastAsia"/>
                <w:color w:val="auto"/>
                <w:sz w:val="24"/>
                <w:szCs w:val="24"/>
                <w:highlight w:val="none"/>
                <w:lang w:val="en-US" w:eastAsia="zh-CN"/>
              </w:rPr>
              <w:t>伍飞</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val="en-US" w:eastAsia="zh-CN"/>
              </w:rPr>
            </w:pPr>
            <w:r>
              <w:rPr>
                <w:rFonts w:hint="eastAsia"/>
                <w:color w:val="auto"/>
                <w:sz w:val="24"/>
                <w:szCs w:val="24"/>
              </w:rPr>
              <w:t>审核员：杨珍全</w:t>
            </w:r>
            <w:r>
              <w:rPr>
                <w:rFonts w:hint="eastAsia"/>
                <w:color w:val="auto"/>
                <w:sz w:val="24"/>
                <w:szCs w:val="24"/>
                <w:lang w:eastAsia="zh-CN"/>
              </w:rPr>
              <w:t>、</w:t>
            </w:r>
            <w:r>
              <w:rPr>
                <w:rFonts w:hint="eastAsia" w:ascii="Times New Roman" w:hAnsi="Times New Roman" w:eastAsia="宋体" w:cs="Times New Roman"/>
                <w:color w:val="auto"/>
                <w:sz w:val="24"/>
                <w:szCs w:val="24"/>
                <w:lang w:val="en-US" w:eastAsia="zh-CN"/>
              </w:rPr>
              <w:t xml:space="preserve">毛彦（专家 </w:t>
            </w:r>
            <w:r>
              <w:rPr>
                <w:rFonts w:hint="eastAsia" w:ascii="Times New Roman" w:hAnsi="Times New Roman" w:eastAsia="宋体" w:cs="Times New Roman"/>
                <w:color w:val="auto"/>
                <w:sz w:val="24"/>
                <w:szCs w:val="24"/>
              </w:rPr>
              <w:t xml:space="preserve"> </w:t>
            </w:r>
            <w:r>
              <w:rPr>
                <w:rFonts w:hint="eastAsia"/>
                <w:color w:val="auto"/>
                <w:sz w:val="24"/>
                <w:szCs w:val="24"/>
              </w:rPr>
              <w:t xml:space="preserve">   审核时间：</w:t>
            </w:r>
            <w:r>
              <w:rPr>
                <w:rFonts w:hint="eastAsia"/>
                <w:color w:val="auto"/>
                <w:sz w:val="24"/>
                <w:szCs w:val="24"/>
                <w:lang w:eastAsia="zh-CN"/>
              </w:rPr>
              <w:t>2021年9月1</w:t>
            </w:r>
            <w:r>
              <w:rPr>
                <w:rFonts w:hint="eastAsia"/>
                <w:color w:val="auto"/>
                <w:sz w:val="24"/>
                <w:szCs w:val="24"/>
                <w:lang w:val="en-US" w:eastAsia="zh-CN"/>
              </w:rPr>
              <w:t>5</w:t>
            </w:r>
            <w:r>
              <w:rPr>
                <w:rFonts w:hint="eastAsia"/>
                <w:color w:val="auto"/>
                <w:sz w:val="24"/>
                <w:szCs w:val="24"/>
                <w:lang w:eastAsia="zh-CN"/>
              </w:rPr>
              <w:t>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color w:val="auto"/>
                <w:sz w:val="24"/>
                <w:szCs w:val="24"/>
              </w:rPr>
            </w:pPr>
            <w:r>
              <w:rPr>
                <w:rFonts w:hint="eastAsia"/>
                <w:color w:val="auto"/>
                <w:sz w:val="24"/>
                <w:szCs w:val="24"/>
              </w:rPr>
              <w:t>审核条款：</w:t>
            </w:r>
          </w:p>
          <w:p>
            <w:pPr>
              <w:rPr>
                <w:rFonts w:hint="eastAsia" w:ascii="宋体" w:hAnsi="宋体" w:eastAsia="宋体" w:cs="新宋体"/>
                <w:color w:val="auto"/>
                <w:sz w:val="18"/>
                <w:szCs w:val="18"/>
                <w:highlight w:val="none"/>
                <w:lang w:val="en-US" w:eastAsia="zh-CN"/>
              </w:rPr>
            </w:pPr>
            <w:r>
              <w:rPr>
                <w:rFonts w:hint="eastAsia" w:ascii="宋体" w:hAnsi="宋体" w:eastAsia="宋体" w:cs="新宋体"/>
                <w:color w:val="auto"/>
                <w:sz w:val="18"/>
                <w:szCs w:val="18"/>
                <w:highlight w:val="none"/>
              </w:rPr>
              <w:t>EMS-2015;</w:t>
            </w:r>
            <w:r>
              <w:rPr>
                <w:rFonts w:hint="eastAsia" w:ascii="宋体" w:hAnsi="宋体" w:cs="新宋体"/>
                <w:color w:val="auto"/>
                <w:sz w:val="18"/>
                <w:szCs w:val="18"/>
                <w:highlight w:val="none"/>
                <w:lang w:val="en-US" w:eastAsia="zh-CN"/>
              </w:rPr>
              <w:t>杨珍全</w:t>
            </w:r>
            <w:r>
              <w:rPr>
                <w:rFonts w:hint="eastAsia" w:ascii="宋体" w:hAnsi="宋体" w:eastAsia="宋体" w:cs="新宋体"/>
                <w:color w:val="auto"/>
                <w:sz w:val="18"/>
                <w:szCs w:val="18"/>
                <w:highlight w:val="none"/>
                <w:lang w:val="en-US" w:eastAsia="zh-CN"/>
              </w:rPr>
              <w:t>、毛彦（专家）</w:t>
            </w:r>
          </w:p>
          <w:p>
            <w:pPr>
              <w:rPr>
                <w:rFonts w:hint="eastAsia"/>
                <w:color w:val="auto"/>
              </w:rPr>
            </w:pPr>
            <w:r>
              <w:rPr>
                <w:rFonts w:hint="eastAsia" w:ascii="宋体" w:hAnsi="宋体" w:eastAsia="宋体" w:cs="新宋体"/>
                <w:color w:val="auto"/>
                <w:sz w:val="18"/>
                <w:szCs w:val="18"/>
                <w:highlight w:val="none"/>
              </w:rPr>
              <w:t>6.1.2环境因素；8.1运行策划和控制；8.2应急准备和响应；</w:t>
            </w:r>
          </w:p>
          <w:p>
            <w:pPr>
              <w:rPr>
                <w:rFonts w:hint="eastAsia" w:ascii="宋体" w:hAnsi="宋体" w:eastAsia="宋体" w:cs="新宋体"/>
                <w:color w:val="auto"/>
                <w:sz w:val="18"/>
                <w:szCs w:val="18"/>
                <w:highlight w:val="none"/>
                <w:lang w:val="en-US" w:eastAsia="zh-CN"/>
              </w:rPr>
            </w:pPr>
            <w:r>
              <w:rPr>
                <w:rFonts w:hint="eastAsia" w:ascii="宋体" w:hAnsi="宋体" w:eastAsia="宋体" w:cs="新宋体"/>
                <w:color w:val="auto"/>
                <w:sz w:val="18"/>
                <w:szCs w:val="18"/>
                <w:highlight w:val="none"/>
              </w:rPr>
              <w:t>ISO45001：2018：</w:t>
            </w:r>
            <w:r>
              <w:rPr>
                <w:rFonts w:hint="eastAsia" w:ascii="宋体" w:hAnsi="宋体" w:eastAsia="宋体" w:cs="新宋体"/>
                <w:color w:val="auto"/>
                <w:sz w:val="18"/>
                <w:szCs w:val="18"/>
                <w:highlight w:val="none"/>
                <w:lang w:val="en-US" w:eastAsia="zh-CN"/>
              </w:rPr>
              <w:t>杨珍全</w:t>
            </w:r>
          </w:p>
          <w:p>
            <w:pPr>
              <w:rPr>
                <w:color w:val="auto"/>
                <w:sz w:val="24"/>
                <w:szCs w:val="24"/>
              </w:rPr>
            </w:pPr>
            <w:r>
              <w:rPr>
                <w:rFonts w:hint="eastAsia" w:ascii="宋体" w:hAnsi="宋体" w:eastAsia="宋体" w:cs="新宋体"/>
                <w:color w:val="auto"/>
                <w:sz w:val="18"/>
                <w:szCs w:val="18"/>
                <w:highlight w:val="none"/>
              </w:rPr>
              <w:t>5.3组织的角色、职责和权限；</w:t>
            </w:r>
            <w:r>
              <w:rPr>
                <w:rFonts w:hint="eastAsia" w:ascii="宋体" w:hAnsi="宋体" w:cs="新宋体"/>
                <w:color w:val="auto"/>
                <w:sz w:val="18"/>
                <w:szCs w:val="18"/>
              </w:rPr>
              <w:t>6.1.2危险源辨识和职业安全风险评价；</w:t>
            </w:r>
            <w:r>
              <w:rPr>
                <w:rFonts w:hint="eastAsia" w:ascii="宋体" w:hAnsi="宋体" w:eastAsia="宋体" w:cs="新宋体"/>
                <w:color w:val="auto"/>
                <w:sz w:val="18"/>
                <w:szCs w:val="18"/>
                <w:highlight w:val="none"/>
              </w:rPr>
              <w:t>6.2目标及其实现的策划；</w:t>
            </w:r>
            <w:r>
              <w:rPr>
                <w:rFonts w:hint="eastAsia" w:ascii="宋体" w:hAnsi="宋体" w:cs="新宋体"/>
                <w:color w:val="auto"/>
                <w:sz w:val="18"/>
                <w:szCs w:val="18"/>
                <w:highlight w:val="none"/>
              </w:rPr>
              <w:t>7.4信息和沟通；</w:t>
            </w:r>
            <w:r>
              <w:rPr>
                <w:rFonts w:hint="eastAsia" w:ascii="宋体" w:hAnsi="宋体" w:eastAsia="宋体" w:cs="新宋体"/>
                <w:color w:val="auto"/>
                <w:sz w:val="18"/>
                <w:szCs w:val="18"/>
                <w:highlight w:val="none"/>
              </w:rPr>
              <w:t>8.1运行策划和控制；8.2应急准备和响应；</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rFonts w:hint="eastAsia"/>
                <w:color w:val="auto"/>
                <w:szCs w:val="21"/>
              </w:rPr>
            </w:pPr>
            <w:r>
              <w:rPr>
                <w:rFonts w:hint="eastAsia" w:ascii="宋体" w:hAnsi="宋体" w:cs="新宋体"/>
                <w:color w:val="auto"/>
                <w:szCs w:val="21"/>
                <w:lang w:val="en-US" w:eastAsia="zh-CN"/>
              </w:rPr>
              <w:t>S</w:t>
            </w:r>
            <w:r>
              <w:rPr>
                <w:rFonts w:hint="eastAsia" w:ascii="宋体" w:hAnsi="宋体" w:cs="新宋体"/>
                <w:color w:val="auto"/>
                <w:szCs w:val="21"/>
              </w:rPr>
              <w:t>5.3；</w:t>
            </w:r>
            <w:r>
              <w:rPr>
                <w:color w:val="auto"/>
                <w:szCs w:val="21"/>
              </w:rPr>
              <w:t xml:space="preserve"> </w:t>
            </w:r>
          </w:p>
          <w:p>
            <w:pPr>
              <w:rPr>
                <w:rFonts w:ascii="宋体" w:hAnsi="宋体" w:cs="新宋体"/>
                <w:color w:val="auto"/>
                <w:szCs w:val="21"/>
              </w:rPr>
            </w:pPr>
          </w:p>
        </w:tc>
        <w:tc>
          <w:tcPr>
            <w:tcW w:w="10004" w:type="dxa"/>
            <w:vAlign w:val="top"/>
          </w:tcPr>
          <w:p>
            <w:pPr>
              <w:autoSpaceDE w:val="0"/>
              <w:autoSpaceDN w:val="0"/>
              <w:adjustRightInd w:val="0"/>
              <w:spacing w:line="400" w:lineRule="exact"/>
              <w:jc w:val="left"/>
              <w:rPr>
                <w:rFonts w:ascii="宋体" w:hAnsi="宋体"/>
                <w:color w:val="auto"/>
                <w:sz w:val="21"/>
                <w:szCs w:val="21"/>
              </w:rPr>
            </w:pPr>
            <w:r>
              <w:rPr>
                <w:rFonts w:hint="eastAsia" w:ascii="宋体" w:hAnsi="宋体"/>
                <w:color w:val="auto"/>
                <w:sz w:val="21"/>
                <w:szCs w:val="21"/>
              </w:rPr>
              <w:t>查，市场部的岗位职责和权限如下：</w:t>
            </w:r>
          </w:p>
          <w:p>
            <w:pPr>
              <w:spacing w:line="400" w:lineRule="exact"/>
              <w:ind w:left="1297" w:leftChars="174" w:hanging="932" w:hangingChars="444"/>
              <w:rPr>
                <w:rFonts w:hint="eastAsia" w:ascii="宋体" w:hAnsi="宋体"/>
                <w:color w:val="auto"/>
                <w:sz w:val="21"/>
                <w:szCs w:val="21"/>
              </w:rPr>
            </w:pPr>
            <w:r>
              <w:rPr>
                <w:rFonts w:hint="eastAsia" w:ascii="宋体" w:hAnsi="宋体"/>
                <w:color w:val="auto"/>
                <w:sz w:val="21"/>
                <w:szCs w:val="21"/>
              </w:rPr>
              <w:t xml:space="preserve">1）参与制定公司发展战略与年度经营计划； </w:t>
            </w:r>
          </w:p>
          <w:p>
            <w:pPr>
              <w:spacing w:line="400" w:lineRule="exact"/>
              <w:ind w:left="101" w:leftChars="48" w:firstLine="315" w:firstLineChars="150"/>
              <w:rPr>
                <w:rFonts w:hint="eastAsia" w:ascii="宋体" w:hAnsi="宋体"/>
                <w:color w:val="auto"/>
                <w:sz w:val="21"/>
                <w:szCs w:val="21"/>
              </w:rPr>
            </w:pPr>
            <w:r>
              <w:rPr>
                <w:rFonts w:hint="eastAsia" w:ascii="宋体" w:hAnsi="宋体"/>
                <w:color w:val="auto"/>
                <w:sz w:val="21"/>
                <w:szCs w:val="21"/>
              </w:rPr>
              <w:t xml:space="preserve">2）领导建立和完善管理制度，组织实施并监督、检查生产体系的运行； </w:t>
            </w:r>
          </w:p>
          <w:p>
            <w:pPr>
              <w:spacing w:line="400" w:lineRule="exact"/>
              <w:ind w:firstLine="420" w:firstLineChars="200"/>
              <w:rPr>
                <w:rFonts w:hint="eastAsia" w:ascii="宋体" w:hAnsi="宋体"/>
                <w:color w:val="auto"/>
                <w:sz w:val="21"/>
                <w:szCs w:val="21"/>
              </w:rPr>
            </w:pPr>
            <w:r>
              <w:rPr>
                <w:rFonts w:hint="eastAsia" w:ascii="宋体" w:hAnsi="宋体"/>
                <w:color w:val="auto"/>
                <w:sz w:val="21"/>
                <w:szCs w:val="21"/>
              </w:rPr>
              <w:t xml:space="preserve">3）组织落实、监督销售过程各项质量、安全、成本指标等；  </w:t>
            </w:r>
          </w:p>
          <w:p>
            <w:pPr>
              <w:spacing w:line="400" w:lineRule="exact"/>
              <w:ind w:left="365" w:leftChars="174"/>
              <w:rPr>
                <w:rFonts w:hint="eastAsia" w:ascii="宋体" w:hAnsi="宋体"/>
                <w:color w:val="auto"/>
                <w:sz w:val="21"/>
                <w:szCs w:val="21"/>
              </w:rPr>
            </w:pPr>
            <w:r>
              <w:rPr>
                <w:rFonts w:hint="eastAsia" w:ascii="宋体" w:hAnsi="宋体"/>
                <w:color w:val="auto"/>
                <w:sz w:val="21"/>
                <w:szCs w:val="21"/>
              </w:rPr>
              <w:t xml:space="preserve">4）领导、管理基础设施维护，保证生产现场能够正常生产，设备处于良好状态； </w:t>
            </w:r>
          </w:p>
          <w:p>
            <w:pPr>
              <w:spacing w:line="400" w:lineRule="exact"/>
              <w:ind w:left="365" w:leftChars="174"/>
              <w:rPr>
                <w:rFonts w:hint="eastAsia" w:ascii="宋体" w:hAnsi="宋体"/>
                <w:color w:val="auto"/>
                <w:sz w:val="21"/>
                <w:szCs w:val="21"/>
              </w:rPr>
            </w:pPr>
            <w:r>
              <w:rPr>
                <w:rFonts w:hint="eastAsia" w:ascii="宋体" w:hAnsi="宋体"/>
                <w:color w:val="auto"/>
                <w:sz w:val="21"/>
                <w:szCs w:val="21"/>
              </w:rPr>
              <w:t>5）负责本部门环境因素、危险源的识别评价和控制措施的实施；</w:t>
            </w:r>
          </w:p>
          <w:p>
            <w:pPr>
              <w:spacing w:line="400" w:lineRule="exact"/>
              <w:ind w:left="365" w:leftChars="174"/>
              <w:rPr>
                <w:rFonts w:hint="eastAsia" w:ascii="宋体" w:hAnsi="宋体"/>
                <w:color w:val="auto"/>
                <w:sz w:val="21"/>
                <w:szCs w:val="21"/>
              </w:rPr>
            </w:pPr>
            <w:r>
              <w:rPr>
                <w:rFonts w:hint="eastAsia" w:ascii="宋体" w:hAnsi="宋体"/>
                <w:color w:val="auto"/>
                <w:sz w:val="21"/>
                <w:szCs w:val="21"/>
              </w:rPr>
              <w:t>10）参与公司组织的应急演习、合规性评价</w:t>
            </w:r>
          </w:p>
          <w:p>
            <w:pPr>
              <w:spacing w:line="400" w:lineRule="exact"/>
              <w:rPr>
                <w:rFonts w:hint="eastAsia" w:ascii="宋体" w:hAnsi="宋体"/>
                <w:color w:val="auto"/>
                <w:sz w:val="21"/>
                <w:szCs w:val="21"/>
              </w:rPr>
            </w:pPr>
            <w:r>
              <w:rPr>
                <w:rFonts w:hint="eastAsia" w:ascii="宋体" w:hAnsi="宋体"/>
                <w:color w:val="auto"/>
                <w:sz w:val="21"/>
                <w:szCs w:val="21"/>
              </w:rPr>
              <w:t xml:space="preserve">……   </w:t>
            </w:r>
          </w:p>
          <w:p>
            <w:pPr>
              <w:widowControl/>
              <w:jc w:val="left"/>
              <w:rPr>
                <w:rFonts w:ascii="宋体" w:hAnsi="宋体" w:cs="宋体"/>
                <w:color w:val="auto"/>
                <w:szCs w:val="21"/>
              </w:rPr>
            </w:pPr>
            <w:r>
              <w:rPr>
                <w:rFonts w:hint="eastAsia" w:ascii="宋体" w:hAnsi="宋体"/>
                <w:color w:val="auto"/>
                <w:sz w:val="21"/>
                <w:szCs w:val="21"/>
              </w:rPr>
              <w:t>供销部负责人对部门职责清楚。</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S</w:t>
            </w:r>
            <w:r>
              <w:rPr>
                <w:rFonts w:hint="eastAsia" w:ascii="宋体" w:hAnsi="宋体" w:cs="新宋体"/>
                <w:color w:val="auto"/>
                <w:szCs w:val="21"/>
              </w:rPr>
              <w:t>6.2</w:t>
            </w:r>
          </w:p>
          <w:p>
            <w:pPr>
              <w:rPr>
                <w:rFonts w:hint="default" w:ascii="宋体" w:hAnsi="宋体" w:eastAsia="宋体" w:cs="新宋体"/>
                <w:color w:val="auto"/>
                <w:szCs w:val="21"/>
                <w:lang w:val="en-US" w:eastAsia="zh-CN"/>
              </w:rPr>
            </w:pPr>
          </w:p>
        </w:tc>
        <w:tc>
          <w:tcPr>
            <w:tcW w:w="10004" w:type="dxa"/>
            <w:vAlign w:val="top"/>
          </w:tcPr>
          <w:p>
            <w:pPr>
              <w:spacing w:line="400" w:lineRule="atLeast"/>
              <w:ind w:right="170"/>
              <w:jc w:val="left"/>
              <w:rPr>
                <w:rFonts w:hint="eastAsia" w:ascii="宋体" w:hAnsi="宋体" w:cs="Arial"/>
                <w:iCs/>
                <w:color w:val="auto"/>
                <w:sz w:val="21"/>
                <w:szCs w:val="21"/>
              </w:rPr>
            </w:pPr>
            <w:r>
              <w:rPr>
                <w:rFonts w:hint="eastAsia" w:ascii="宋体" w:hAnsi="宋体" w:cs="Arial"/>
                <w:iCs/>
                <w:color w:val="auto"/>
                <w:sz w:val="21"/>
                <w:szCs w:val="21"/>
                <w:lang w:bidi="ar"/>
              </w:rPr>
              <w:t>查业务部的安全目标为：</w:t>
            </w:r>
          </w:p>
          <w:p>
            <w:pPr>
              <w:spacing w:line="400" w:lineRule="atLeast"/>
              <w:ind w:right="170"/>
              <w:jc w:val="left"/>
              <w:rPr>
                <w:rFonts w:hint="default" w:ascii="宋体" w:hAnsi="宋体" w:eastAsia="宋体" w:cs="Arial"/>
                <w:iCs/>
                <w:color w:val="auto"/>
                <w:sz w:val="21"/>
                <w:szCs w:val="21"/>
                <w:lang w:val="en-US" w:eastAsia="zh-CN"/>
              </w:rPr>
            </w:pPr>
            <w:r>
              <w:rPr>
                <w:rFonts w:hint="eastAsia" w:ascii="宋体" w:hAnsi="宋体" w:cs="Arial"/>
                <w:iCs/>
                <w:color w:val="auto"/>
                <w:sz w:val="21"/>
                <w:szCs w:val="21"/>
                <w:lang w:bidi="ar"/>
              </w:rPr>
              <w:t xml:space="preserve">     安全目标</w:t>
            </w:r>
            <w:r>
              <w:rPr>
                <w:rFonts w:hint="eastAsia" w:ascii="宋体" w:hAnsi="宋体" w:cs="Arial"/>
                <w:iCs/>
                <w:color w:val="auto"/>
                <w:sz w:val="21"/>
                <w:szCs w:val="21"/>
                <w:lang w:val="en-US" w:eastAsia="zh-CN" w:bidi="ar"/>
              </w:rPr>
              <w:t xml:space="preserve">               考核情况（2021年1月-8月）</w:t>
            </w:r>
          </w:p>
          <w:p>
            <w:pPr>
              <w:spacing w:line="400" w:lineRule="atLeast"/>
              <w:ind w:right="170"/>
              <w:jc w:val="left"/>
              <w:rPr>
                <w:rFonts w:hint="default" w:ascii="宋体" w:hAnsi="宋体" w:cs="Arial"/>
                <w:iCs/>
                <w:color w:val="auto"/>
                <w:sz w:val="21"/>
                <w:szCs w:val="21"/>
                <w:lang w:val="en-US" w:bidi="ar"/>
              </w:rPr>
            </w:pPr>
            <w:r>
              <w:rPr>
                <w:rFonts w:hint="eastAsia" w:ascii="宋体" w:hAnsi="宋体" w:cs="Arial"/>
                <w:iCs/>
                <w:color w:val="auto"/>
                <w:sz w:val="21"/>
                <w:szCs w:val="21"/>
                <w:lang w:val="en-US" w:eastAsia="zh-CN" w:bidi="ar"/>
              </w:rPr>
              <w:t>1、</w:t>
            </w:r>
            <w:r>
              <w:rPr>
                <w:rFonts w:hint="eastAsia" w:ascii="宋体" w:hAnsi="宋体" w:eastAsia="宋体" w:cs="宋体"/>
                <w:color w:val="auto"/>
                <w:sz w:val="21"/>
                <w:szCs w:val="21"/>
                <w:lang w:val="en-US" w:eastAsia="zh-CN"/>
              </w:rPr>
              <w:t>人身伤亡为零</w:t>
            </w:r>
            <w:r>
              <w:rPr>
                <w:rFonts w:hint="eastAsia" w:ascii="宋体" w:hAnsi="宋体" w:cs="Arial"/>
                <w:iCs/>
                <w:color w:val="auto"/>
                <w:sz w:val="21"/>
                <w:szCs w:val="21"/>
                <w:lang w:val="en-US" w:eastAsia="zh-CN" w:bidi="ar"/>
              </w:rPr>
              <w:t>；                    实测：零</w:t>
            </w:r>
          </w:p>
          <w:p>
            <w:pPr>
              <w:spacing w:line="400" w:lineRule="atLeast"/>
              <w:ind w:right="170"/>
              <w:jc w:val="left"/>
              <w:rPr>
                <w:rFonts w:hint="default" w:ascii="宋体" w:hAnsi="宋体" w:cs="Arial"/>
                <w:iCs/>
                <w:color w:val="auto"/>
                <w:sz w:val="21"/>
                <w:szCs w:val="21"/>
                <w:lang w:val="en-US" w:bidi="ar"/>
              </w:rPr>
            </w:pPr>
            <w:r>
              <w:rPr>
                <w:rFonts w:hint="eastAsia" w:ascii="宋体" w:hAnsi="宋体" w:cs="Arial"/>
                <w:iCs/>
                <w:color w:val="auto"/>
                <w:sz w:val="21"/>
                <w:szCs w:val="21"/>
                <w:lang w:val="en-US" w:eastAsia="zh-CN" w:bidi="ar"/>
              </w:rPr>
              <w:t>2、</w:t>
            </w:r>
            <w:r>
              <w:rPr>
                <w:rFonts w:hint="eastAsia" w:ascii="宋体" w:hAnsi="宋体" w:eastAsia="宋体" w:cs="宋体"/>
                <w:color w:val="auto"/>
                <w:sz w:val="21"/>
                <w:szCs w:val="21"/>
                <w:lang w:val="en-US" w:eastAsia="zh-CN"/>
              </w:rPr>
              <w:t>火灾事故为零</w:t>
            </w:r>
            <w:r>
              <w:rPr>
                <w:rFonts w:hint="eastAsia" w:ascii="宋体" w:hAnsi="宋体" w:cs="Arial"/>
                <w:iCs/>
                <w:color w:val="auto"/>
                <w:sz w:val="21"/>
                <w:szCs w:val="21"/>
                <w:lang w:val="en-US" w:eastAsia="zh-CN" w:bidi="ar"/>
              </w:rPr>
              <w:t>；                    实测：零</w:t>
            </w:r>
          </w:p>
          <w:p>
            <w:pPr>
              <w:pStyle w:val="14"/>
              <w:rPr>
                <w:rFonts w:hint="default" w:eastAsia="宋体"/>
                <w:color w:val="auto"/>
                <w:lang w:val="en-US" w:eastAsia="zh-CN"/>
              </w:rPr>
            </w:pPr>
            <w:r>
              <w:rPr>
                <w:rFonts w:hint="eastAsia"/>
                <w:color w:val="auto"/>
                <w:lang w:val="en-US" w:eastAsia="zh-CN"/>
              </w:rPr>
              <w:t>3、</w:t>
            </w:r>
            <w:r>
              <w:rPr>
                <w:rFonts w:hint="eastAsia" w:ascii="宋体" w:hAnsi="宋体" w:eastAsia="宋体" w:cs="宋体"/>
                <w:color w:val="auto"/>
                <w:sz w:val="21"/>
                <w:szCs w:val="21"/>
                <w:lang w:val="en-US" w:eastAsia="zh-CN"/>
              </w:rPr>
              <w:t>全年无触电事故</w:t>
            </w:r>
            <w:r>
              <w:rPr>
                <w:rFonts w:hint="eastAsia"/>
                <w:color w:val="auto"/>
                <w:lang w:val="en-US" w:eastAsia="zh-CN"/>
              </w:rPr>
              <w:t xml:space="preserve">                </w:t>
            </w:r>
            <w:r>
              <w:rPr>
                <w:rFonts w:hint="eastAsia" w:ascii="宋体" w:hAnsi="宋体" w:cs="Arial"/>
                <w:iCs/>
                <w:color w:val="auto"/>
                <w:sz w:val="21"/>
                <w:szCs w:val="21"/>
                <w:lang w:val="en-US" w:eastAsia="zh-CN" w:bidi="ar"/>
              </w:rPr>
              <w:t>实测：零</w:t>
            </w:r>
            <w:r>
              <w:rPr>
                <w:rFonts w:hint="eastAsia"/>
                <w:color w:val="auto"/>
                <w:lang w:val="en-US" w:eastAsia="zh-CN"/>
              </w:rPr>
              <w:t xml:space="preserve">    </w:t>
            </w:r>
          </w:p>
          <w:p>
            <w:pPr>
              <w:spacing w:line="400" w:lineRule="atLeast"/>
              <w:ind w:right="170"/>
              <w:jc w:val="left"/>
              <w:rPr>
                <w:rFonts w:hint="eastAsia" w:ascii="宋体" w:hAnsi="宋体" w:cs="宋体"/>
                <w:color w:val="auto"/>
                <w:sz w:val="21"/>
                <w:szCs w:val="21"/>
              </w:rPr>
            </w:pPr>
            <w:r>
              <w:rPr>
                <w:rFonts w:hint="eastAsia" w:ascii="宋体" w:hAnsi="宋体" w:cs="宋体"/>
                <w:color w:val="auto"/>
                <w:sz w:val="21"/>
                <w:szCs w:val="21"/>
                <w:lang w:bidi="ar"/>
              </w:rPr>
              <w:t>查：</w:t>
            </w:r>
            <w:r>
              <w:rPr>
                <w:rFonts w:hint="eastAsia" w:ascii="宋体" w:hAnsi="宋体" w:cs="Arial"/>
                <w:iCs/>
                <w:color w:val="auto"/>
                <w:sz w:val="21"/>
                <w:szCs w:val="21"/>
                <w:lang w:val="en-US" w:eastAsia="zh-CN" w:bidi="ar"/>
              </w:rPr>
              <w:t>2021年1月-8月</w:t>
            </w:r>
            <w:r>
              <w:rPr>
                <w:rFonts w:hint="eastAsia" w:ascii="宋体" w:hAnsi="宋体" w:cs="宋体"/>
                <w:color w:val="auto"/>
                <w:sz w:val="21"/>
                <w:szCs w:val="21"/>
                <w:lang w:bidi="ar"/>
              </w:rPr>
              <w:t>业务部目标完成情况：均能达到要求。</w:t>
            </w:r>
          </w:p>
          <w:p>
            <w:pPr>
              <w:widowControl/>
              <w:jc w:val="left"/>
              <w:rPr>
                <w:rFonts w:ascii="宋体" w:hAnsi="宋体"/>
                <w:color w:val="auto"/>
                <w:szCs w:val="21"/>
              </w:rPr>
            </w:pPr>
            <w:r>
              <w:rPr>
                <w:rFonts w:hint="eastAsia" w:ascii="宋体" w:hAnsi="宋体" w:cs="宋体"/>
                <w:color w:val="auto"/>
                <w:sz w:val="21"/>
                <w:szCs w:val="21"/>
                <w:lang w:bidi="ar"/>
              </w:rPr>
              <w:t>查，公司编制了安全目标管理实施方案：制定、执行程序或作业文件；加强监测和测量；培训与教育；应急响应。</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vAlign w:val="top"/>
          </w:tcPr>
          <w:p>
            <w:pPr>
              <w:autoSpaceDE w:val="0"/>
              <w:autoSpaceDN w:val="0"/>
              <w:adjustRightInd w:val="0"/>
              <w:spacing w:line="400" w:lineRule="exact"/>
              <w:ind w:firstLine="420" w:firstLineChars="200"/>
              <w:jc w:val="left"/>
              <w:rPr>
                <w:rFonts w:hint="eastAsia" w:ascii="宋体" w:cs="宋体"/>
                <w:color w:val="auto"/>
                <w:sz w:val="21"/>
                <w:szCs w:val="21"/>
              </w:rPr>
            </w:pPr>
            <w:r>
              <w:rPr>
                <w:rFonts w:hint="eastAsia" w:ascii="宋体" w:cs="宋体"/>
                <w:color w:val="auto"/>
                <w:sz w:val="21"/>
                <w:szCs w:val="21"/>
                <w:lang w:bidi="ar"/>
              </w:rPr>
              <w:t>查，依据</w:t>
            </w:r>
            <w:r>
              <w:rPr>
                <w:rFonts w:hint="eastAsia" w:ascii="宋体" w:hAnsi="宋体" w:cs="宋体"/>
                <w:color w:val="auto"/>
                <w:sz w:val="21"/>
                <w:szCs w:val="21"/>
                <w:lang w:bidi="ar"/>
              </w:rPr>
              <w:t>《</w:t>
            </w:r>
            <w:r>
              <w:rPr>
                <w:rFonts w:hint="eastAsia" w:ascii="宋体" w:hAnsi="Times New Roman" w:cs="宋体"/>
                <w:color w:val="auto"/>
                <w:sz w:val="21"/>
                <w:szCs w:val="21"/>
                <w:lang w:bidi="ar"/>
              </w:rPr>
              <w:t>环境因素识别与评价程序》，</w:t>
            </w:r>
            <w:r>
              <w:rPr>
                <w:rFonts w:hint="eastAsia" w:ascii="宋体" w:cs="宋体"/>
                <w:color w:val="auto"/>
                <w:sz w:val="21"/>
                <w:szCs w:val="21"/>
                <w:lang w:bidi="ar"/>
              </w:rPr>
              <w:t>根据不同的时态、状态识别了环境因素，通过对其发生的可能性、危害性等进行评价，市场部确定的重要环境因素有：潜在火灾、固废的排放。</w:t>
            </w:r>
          </w:p>
          <w:p>
            <w:pPr>
              <w:autoSpaceDE w:val="0"/>
              <w:autoSpaceDN w:val="0"/>
              <w:adjustRightInd w:val="0"/>
              <w:spacing w:line="400" w:lineRule="exact"/>
              <w:ind w:firstLine="420" w:firstLineChars="200"/>
              <w:jc w:val="left"/>
              <w:rPr>
                <w:rFonts w:hint="eastAsia" w:ascii="宋体" w:cs="宋体"/>
                <w:color w:val="auto"/>
                <w:sz w:val="21"/>
                <w:szCs w:val="21"/>
                <w:highlight w:val="green"/>
              </w:rPr>
            </w:pPr>
            <w:r>
              <w:rPr>
                <w:rFonts w:hint="eastAsia" w:ascii="宋体" w:cs="宋体"/>
                <w:color w:val="auto"/>
                <w:sz w:val="21"/>
                <w:szCs w:val="21"/>
                <w:lang w:bidi="ar"/>
              </w:rPr>
              <w:t>现场查看，部门的主要</w:t>
            </w:r>
            <w:r>
              <w:rPr>
                <w:rFonts w:hint="eastAsia" w:ascii="宋体" w:cs="宋体"/>
                <w:color w:val="auto"/>
                <w:sz w:val="21"/>
                <w:szCs w:val="21"/>
                <w:highlight w:val="none"/>
                <w:lang w:bidi="ar"/>
              </w:rPr>
              <w:t>工作为</w:t>
            </w:r>
            <w:r>
              <w:rPr>
                <w:rFonts w:hint="eastAsia" w:ascii="宋体" w:cs="宋体"/>
                <w:color w:val="auto"/>
                <w:sz w:val="21"/>
                <w:szCs w:val="21"/>
                <w:highlight w:val="none"/>
                <w:lang w:val="en-US" w:eastAsia="zh-CN" w:bidi="ar"/>
              </w:rPr>
              <w:t>公司拓展</w:t>
            </w:r>
            <w:r>
              <w:rPr>
                <w:rFonts w:hint="eastAsia" w:ascii="宋体" w:hAnsi="宋体"/>
                <w:color w:val="auto"/>
                <w:highlight w:val="none"/>
              </w:rPr>
              <w:t>环境卫生作业</w:t>
            </w:r>
            <w:r>
              <w:rPr>
                <w:rFonts w:hint="eastAsia" w:ascii="宋体" w:hAnsi="宋体"/>
                <w:color w:val="auto"/>
                <w:highlight w:val="none"/>
                <w:lang w:val="en-US" w:eastAsia="zh-CN"/>
              </w:rPr>
              <w:t>项目与客户进行沟通、联系</w:t>
            </w:r>
            <w:r>
              <w:rPr>
                <w:rFonts w:hint="eastAsia" w:ascii="宋体" w:cs="宋体"/>
                <w:color w:val="auto"/>
                <w:sz w:val="21"/>
                <w:szCs w:val="21"/>
                <w:highlight w:val="none"/>
                <w:lang w:bidi="ar"/>
              </w:rPr>
              <w:t>。</w:t>
            </w:r>
            <w:r>
              <w:rPr>
                <w:rFonts w:hint="eastAsia" w:ascii="宋体" w:cs="宋体"/>
                <w:color w:val="auto"/>
                <w:sz w:val="21"/>
                <w:szCs w:val="21"/>
                <w:highlight w:val="none"/>
                <w:lang w:val="en-US" w:eastAsia="zh-CN" w:bidi="ar"/>
              </w:rPr>
              <w:t>在业务实施</w:t>
            </w:r>
            <w:r>
              <w:rPr>
                <w:rFonts w:hint="eastAsia" w:ascii="宋体" w:cs="宋体"/>
                <w:color w:val="auto"/>
                <w:sz w:val="21"/>
                <w:szCs w:val="21"/>
                <w:highlight w:val="none"/>
                <w:lang w:bidi="ar"/>
              </w:rPr>
              <w:t>过程中有</w:t>
            </w:r>
            <w:r>
              <w:rPr>
                <w:rFonts w:hint="eastAsia" w:cs="宋体"/>
                <w:color w:val="auto"/>
                <w:sz w:val="21"/>
                <w:szCs w:val="21"/>
                <w:highlight w:val="none"/>
                <w:lang w:bidi="ar"/>
              </w:rPr>
              <w:t>办公固废、辅料等固废，</w:t>
            </w:r>
            <w:r>
              <w:rPr>
                <w:rFonts w:hint="eastAsia" w:ascii="宋体" w:cs="宋体"/>
                <w:color w:val="auto"/>
                <w:sz w:val="21"/>
                <w:szCs w:val="21"/>
                <w:highlight w:val="none"/>
                <w:lang w:bidi="ar"/>
              </w:rPr>
              <w:t>部门的环境因素识别和重要环境因素基本到位。</w:t>
            </w:r>
          </w:p>
          <w:p>
            <w:pPr>
              <w:rPr>
                <w:rFonts w:ascii="宋体" w:hAnsi="宋体" w:cs="宋体"/>
                <w:color w:val="auto"/>
                <w:szCs w:val="21"/>
              </w:rPr>
            </w:pP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S6.1.2</w:t>
            </w:r>
          </w:p>
        </w:tc>
        <w:tc>
          <w:tcPr>
            <w:tcW w:w="10004" w:type="dxa"/>
            <w:vAlign w:val="top"/>
          </w:tcPr>
          <w:p>
            <w:pPr>
              <w:spacing w:line="400" w:lineRule="exact"/>
              <w:ind w:firstLine="210" w:firstLineChars="100"/>
              <w:rPr>
                <w:rFonts w:hint="eastAsia" w:ascii="宋体" w:hAnsi="宋体" w:cs="宋体"/>
                <w:color w:val="auto"/>
                <w:sz w:val="21"/>
                <w:szCs w:val="21"/>
                <w:lang w:bidi="ar"/>
              </w:rPr>
            </w:pPr>
            <w:r>
              <w:rPr>
                <w:rFonts w:hint="eastAsia" w:ascii="宋体" w:cs="宋体"/>
                <w:color w:val="auto"/>
                <w:sz w:val="21"/>
                <w:szCs w:val="21"/>
                <w:lang w:bidi="ar"/>
              </w:rPr>
              <w:t>查，市场部经过辨识与评审形成了</w:t>
            </w:r>
            <w:r>
              <w:rPr>
                <w:rFonts w:hint="eastAsia" w:ascii="宋体" w:hAnsi="宋体" w:cs="宋体"/>
                <w:color w:val="auto"/>
                <w:sz w:val="21"/>
                <w:szCs w:val="21"/>
                <w:lang w:bidi="ar"/>
              </w:rPr>
              <w:t>《危险源辨识与风险评价表》共识别出20项危险源，包括</w:t>
            </w:r>
            <w:r>
              <w:rPr>
                <w:rFonts w:hint="eastAsia" w:ascii="宋体" w:hAnsi="宋体" w:cs="宋体"/>
                <w:color w:val="auto"/>
                <w:sz w:val="21"/>
                <w:szCs w:val="21"/>
                <w:lang w:val="en-US" w:eastAsia="zh-CN" w:bidi="ar"/>
              </w:rPr>
              <w:t>人员吸烟和</w:t>
            </w:r>
            <w:r>
              <w:rPr>
                <w:rFonts w:hint="eastAsia" w:ascii="宋体" w:hAnsi="宋体" w:cs="宋体"/>
                <w:color w:val="auto"/>
                <w:sz w:val="21"/>
                <w:szCs w:val="21"/>
                <w:lang w:bidi="ar"/>
              </w:rPr>
              <w:t>电气使用不当造成火灾；员工操作</w:t>
            </w:r>
            <w:r>
              <w:rPr>
                <w:rFonts w:hint="eastAsia" w:ascii="宋体" w:hAnsi="宋体" w:cs="宋体"/>
                <w:color w:val="auto"/>
                <w:sz w:val="21"/>
                <w:szCs w:val="21"/>
                <w:lang w:val="en-US" w:eastAsia="zh-CN" w:bidi="ar"/>
              </w:rPr>
              <w:t>办公设备</w:t>
            </w:r>
            <w:r>
              <w:rPr>
                <w:rFonts w:hint="eastAsia" w:ascii="宋体" w:hAnsi="宋体" w:cs="宋体"/>
                <w:color w:val="auto"/>
                <w:sz w:val="21"/>
                <w:szCs w:val="21"/>
                <w:lang w:bidi="ar"/>
              </w:rPr>
              <w:t>不当造成触电；外出</w:t>
            </w:r>
            <w:r>
              <w:rPr>
                <w:rFonts w:hint="eastAsia" w:ascii="宋体" w:hAnsi="宋体" w:cs="宋体"/>
                <w:color w:val="auto"/>
                <w:sz w:val="21"/>
                <w:szCs w:val="21"/>
                <w:lang w:val="en-US" w:eastAsia="zh-CN" w:bidi="ar"/>
              </w:rPr>
              <w:t>发生交通意外伤亡</w:t>
            </w:r>
            <w:r>
              <w:rPr>
                <w:rFonts w:hint="eastAsia" w:ascii="宋体" w:hAnsi="宋体" w:cs="宋体"/>
                <w:color w:val="auto"/>
                <w:sz w:val="21"/>
                <w:szCs w:val="21"/>
                <w:lang w:bidi="ar"/>
              </w:rPr>
              <w:t>等危险源。</w:t>
            </w:r>
          </w:p>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lang w:bidi="ar"/>
              </w:rPr>
              <w:t>采用的是经验判断法、过程分析法识别。</w:t>
            </w:r>
          </w:p>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lang w:bidi="ar"/>
              </w:rPr>
              <w:t>打分法确定重大风险：火灾、</w:t>
            </w:r>
            <w:r>
              <w:rPr>
                <w:rFonts w:hint="eastAsia" w:ascii="宋体" w:hAnsi="宋体" w:cs="宋体"/>
                <w:color w:val="auto"/>
                <w:sz w:val="21"/>
                <w:szCs w:val="21"/>
                <w:lang w:val="en-US" w:eastAsia="zh-CN" w:bidi="ar"/>
              </w:rPr>
              <w:t>触电、</w:t>
            </w:r>
            <w:r>
              <w:rPr>
                <w:rFonts w:hint="eastAsia" w:ascii="宋体" w:hAnsi="宋体" w:cs="宋体"/>
                <w:color w:val="auto"/>
                <w:sz w:val="21"/>
                <w:szCs w:val="21"/>
                <w:lang w:bidi="ar"/>
              </w:rPr>
              <w:t>意外伤亡。</w:t>
            </w:r>
          </w:p>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lang w:bidi="ar"/>
              </w:rPr>
              <w:t>危险源辨识基本充分、风险等级评价基本合理。</w:t>
            </w:r>
          </w:p>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lang w:bidi="ar"/>
              </w:rPr>
              <w:t xml:space="preserve">查，风险控制措施有：  </w:t>
            </w:r>
          </w:p>
          <w:p>
            <w:pPr>
              <w:spacing w:line="400" w:lineRule="exact"/>
              <w:ind w:firstLine="420" w:firstLineChars="200"/>
              <w:rPr>
                <w:rFonts w:hint="eastAsia" w:ascii="宋体" w:hAnsi="宋体" w:cs="宋体"/>
                <w:color w:val="auto"/>
                <w:sz w:val="21"/>
                <w:szCs w:val="21"/>
                <w:lang w:bidi="ar"/>
              </w:rPr>
            </w:pPr>
            <w:r>
              <w:rPr>
                <w:rFonts w:hint="eastAsia" w:ascii="宋体" w:hAnsi="宋体" w:cs="宋体"/>
                <w:color w:val="auto"/>
                <w:sz w:val="21"/>
                <w:szCs w:val="21"/>
                <w:lang w:bidi="ar"/>
              </w:rPr>
              <w:t>相关方告知、定期检查线路；设立消防逃生通道、消防设备配备定期检查；</w:t>
            </w:r>
          </w:p>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lang w:bidi="ar"/>
              </w:rPr>
              <w:t>消防应急预案的制订及演练等。</w:t>
            </w:r>
          </w:p>
          <w:p>
            <w:pPr>
              <w:widowControl/>
              <w:jc w:val="left"/>
              <w:rPr>
                <w:color w:val="auto"/>
                <w:sz w:val="21"/>
                <w:szCs w:val="21"/>
              </w:rPr>
            </w:pPr>
            <w:r>
              <w:rPr>
                <w:rFonts w:hint="eastAsia" w:ascii="宋体" w:hAnsi="宋体"/>
                <w:color w:val="auto"/>
                <w:sz w:val="21"/>
                <w:szCs w:val="21"/>
                <w:lang w:bidi="ar"/>
              </w:rPr>
              <w:t>危险源识别基本充分，控制措施需要完善。</w:t>
            </w:r>
          </w:p>
          <w:p>
            <w:pPr>
              <w:rPr>
                <w:rFonts w:ascii="宋体" w:hAnsi="宋体" w:cs="宋体"/>
                <w:color w:val="auto"/>
                <w:szCs w:val="21"/>
              </w:rPr>
            </w:pP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沟通 </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S</w:t>
            </w:r>
            <w:r>
              <w:rPr>
                <w:rFonts w:hint="eastAsia" w:ascii="宋体" w:hAnsi="宋体" w:cs="新宋体"/>
                <w:color w:val="auto"/>
                <w:szCs w:val="21"/>
              </w:rPr>
              <w:t>7.4 </w:t>
            </w:r>
          </w:p>
          <w:p>
            <w:pPr>
              <w:rPr>
                <w:rFonts w:hint="default" w:ascii="宋体" w:hAnsi="宋体" w:eastAsia="宋体" w:cs="新宋体"/>
                <w:color w:val="auto"/>
                <w:szCs w:val="21"/>
                <w:lang w:val="en-US" w:eastAsia="zh-CN"/>
              </w:rPr>
            </w:pPr>
          </w:p>
        </w:tc>
        <w:tc>
          <w:tcPr>
            <w:tcW w:w="10004" w:type="dxa"/>
            <w:vAlign w:val="top"/>
          </w:tcPr>
          <w:p>
            <w:pPr>
              <w:pStyle w:val="11"/>
              <w:spacing w:line="400" w:lineRule="exact"/>
              <w:rPr>
                <w:color w:val="auto"/>
                <w:sz w:val="21"/>
                <w:szCs w:val="21"/>
              </w:rPr>
            </w:pPr>
            <w:r>
              <w:rPr>
                <w:rFonts w:hint="eastAsia"/>
                <w:color w:val="auto"/>
                <w:kern w:val="2"/>
                <w:sz w:val="21"/>
                <w:szCs w:val="21"/>
                <w:lang w:val="en-US" w:eastAsia="zh-CN"/>
              </w:rPr>
              <w:t>-----</w:t>
            </w:r>
            <w:r>
              <w:rPr>
                <w:rFonts w:hint="eastAsia"/>
                <w:color w:val="auto"/>
                <w:kern w:val="2"/>
                <w:sz w:val="21"/>
                <w:szCs w:val="21"/>
              </w:rPr>
              <w:t>《信息交流程序》</w:t>
            </w:r>
            <w:r>
              <w:rPr>
                <w:rFonts w:hint="eastAsia"/>
                <w:color w:val="auto"/>
                <w:kern w:val="2"/>
                <w:sz w:val="21"/>
                <w:szCs w:val="21"/>
                <w:lang w:eastAsia="zh-CN"/>
              </w:rPr>
              <w:t>、《</w:t>
            </w:r>
            <w:r>
              <w:rPr>
                <w:rFonts w:hint="eastAsia"/>
                <w:color w:val="auto"/>
                <w:kern w:val="2"/>
                <w:sz w:val="21"/>
                <w:szCs w:val="21"/>
                <w:lang w:val="en-US" w:eastAsia="zh-CN"/>
              </w:rPr>
              <w:t>相关方管理控制程序》</w:t>
            </w:r>
            <w:r>
              <w:rPr>
                <w:rFonts w:hint="eastAsia" w:cs="Arial"/>
                <w:color w:val="auto"/>
                <w:kern w:val="2"/>
                <w:sz w:val="21"/>
                <w:szCs w:val="21"/>
              </w:rPr>
              <w:t>规定了公司内外信息交流、协商的对象、方式、记录等。</w:t>
            </w:r>
          </w:p>
          <w:p>
            <w:pPr>
              <w:pStyle w:val="11"/>
              <w:spacing w:line="400" w:lineRule="exact"/>
              <w:ind w:firstLine="420" w:firstLineChars="200"/>
              <w:rPr>
                <w:rFonts w:hint="eastAsia"/>
                <w:color w:val="auto"/>
                <w:kern w:val="2"/>
                <w:sz w:val="21"/>
                <w:szCs w:val="21"/>
              </w:rPr>
            </w:pPr>
            <w:r>
              <w:rPr>
                <w:rFonts w:hint="eastAsia"/>
                <w:color w:val="auto"/>
                <w:kern w:val="2"/>
                <w:sz w:val="21"/>
                <w:szCs w:val="21"/>
              </w:rPr>
              <w:t>对部门之间有需要交流的有关环境、安全健康管理信息，在公司内部利用部门会议、宣传栏进行安全管理方针及目标、指标、管理方案及法律法规等内容的宣传、沟通。</w:t>
            </w:r>
          </w:p>
          <w:p>
            <w:pPr>
              <w:spacing w:line="400" w:lineRule="exact"/>
              <w:rPr>
                <w:rFonts w:ascii="宋体" w:hAnsi="宋体" w:cs="Arial"/>
                <w:color w:val="auto"/>
                <w:szCs w:val="21"/>
              </w:rPr>
            </w:pPr>
            <w:r>
              <w:rPr>
                <w:rFonts w:hint="eastAsia" w:ascii="宋体" w:hAnsi="宋体" w:cs="Arial"/>
                <w:color w:val="auto"/>
                <w:szCs w:val="21"/>
              </w:rPr>
              <w:t>外部交流主要通过</w:t>
            </w:r>
            <w:r>
              <w:rPr>
                <w:rFonts w:hint="eastAsia" w:ascii="宋体" w:hAnsi="宋体" w:cs="Arial"/>
                <w:color w:val="auto"/>
                <w:szCs w:val="21"/>
                <w:lang w:val="en-US" w:eastAsia="zh-CN"/>
              </w:rPr>
              <w:t>服务采购项目</w:t>
            </w:r>
            <w:r>
              <w:rPr>
                <w:rFonts w:hint="eastAsia" w:ascii="宋体" w:hAnsi="宋体" w:cs="Arial"/>
                <w:color w:val="auto"/>
                <w:szCs w:val="21"/>
              </w:rPr>
              <w:t>合同和传真、信函等方式进行。</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查见：与顾客沟通信息：</w:t>
            </w:r>
          </w:p>
          <w:p>
            <w:pPr>
              <w:numPr>
                <w:ilvl w:val="0"/>
                <w:numId w:val="0"/>
              </w:num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四川天府新区太平街道办事处</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020年12月15日</w:t>
            </w:r>
            <w:r>
              <w:rPr>
                <w:rFonts w:hint="eastAsia" w:ascii="宋体" w:hAnsi="宋体" w:cs="宋体"/>
                <w:color w:val="auto"/>
                <w:szCs w:val="21"/>
                <w:highlight w:val="none"/>
              </w:rPr>
              <w:t>签定的</w:t>
            </w:r>
            <w:r>
              <w:rPr>
                <w:rFonts w:hint="eastAsia" w:ascii="宋体" w:hAnsi="宋体" w:cs="宋体"/>
                <w:color w:val="auto"/>
                <w:szCs w:val="21"/>
                <w:highlight w:val="none"/>
                <w:lang w:val="en-US" w:eastAsia="zh-CN"/>
              </w:rPr>
              <w:t>及平片区场镇及农村区域清扫保洁服务采购项目服务合同</w:t>
            </w:r>
            <w:r>
              <w:rPr>
                <w:rFonts w:hint="eastAsia" w:ascii="宋体" w:hAnsi="宋体" w:cs="宋体"/>
                <w:color w:val="auto"/>
                <w:szCs w:val="21"/>
                <w:highlight w:val="none"/>
              </w:rPr>
              <w:t>。</w:t>
            </w:r>
          </w:p>
          <w:p>
            <w:pPr>
              <w:pStyle w:val="14"/>
              <w:rPr>
                <w:rFonts w:hint="eastAsia" w:eastAsia="宋体"/>
                <w:color w:val="auto"/>
                <w:highlight w:val="none"/>
                <w:lang w:val="en-US" w:eastAsia="zh-CN"/>
              </w:rPr>
            </w:pPr>
            <w:r>
              <w:rPr>
                <w:rFonts w:hint="eastAsia"/>
                <w:color w:val="auto"/>
                <w:highlight w:val="none"/>
                <w:lang w:val="en-US" w:eastAsia="zh-CN"/>
              </w:rPr>
              <w:t>合同服务期限：2020年12月15日至2021年12月14日;合同服务期限为三年,合同一年一签。</w:t>
            </w:r>
          </w:p>
          <w:p>
            <w:pPr>
              <w:pStyle w:val="14"/>
              <w:rPr>
                <w:rFonts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项目基本情况</w:t>
            </w:r>
            <w:r>
              <w:rPr>
                <w:rFonts w:hint="eastAsia" w:ascii="宋体" w:hAnsi="宋体" w:cs="宋体"/>
                <w:color w:val="auto"/>
                <w:szCs w:val="21"/>
                <w:highlight w:val="none"/>
              </w:rPr>
              <w:t>、</w:t>
            </w:r>
            <w:r>
              <w:rPr>
                <w:rFonts w:hint="eastAsia" w:ascii="宋体" w:hAnsi="宋体" w:cs="宋体"/>
                <w:color w:val="auto"/>
                <w:szCs w:val="21"/>
                <w:highlight w:val="none"/>
                <w:lang w:eastAsia="zh-CN"/>
              </w:rPr>
              <w:t>合同期限、</w:t>
            </w:r>
            <w:r>
              <w:rPr>
                <w:rFonts w:hint="eastAsia" w:ascii="宋体" w:hAnsi="宋体" w:cs="宋体"/>
                <w:color w:val="auto"/>
                <w:szCs w:val="21"/>
                <w:highlight w:val="none"/>
                <w:lang w:val="en-US" w:eastAsia="zh-CN"/>
              </w:rPr>
              <w:t>服务内容与质量标准、环卫作业服务质量检查和考核</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服务费用及支付方式</w:t>
            </w:r>
            <w:r>
              <w:rPr>
                <w:rFonts w:hint="eastAsia" w:ascii="宋体" w:hAnsi="宋体" w:cs="宋体"/>
                <w:color w:val="auto"/>
                <w:szCs w:val="21"/>
                <w:highlight w:val="none"/>
              </w:rPr>
              <w:t xml:space="preserve">、违约责任和合同争议的解决方式等。 </w:t>
            </w:r>
          </w:p>
          <w:p>
            <w:pPr>
              <w:numPr>
                <w:ilvl w:val="0"/>
                <w:numId w:val="0"/>
              </w:num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四川天府新区新兴街道办事处</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1日</w:t>
            </w:r>
            <w:r>
              <w:rPr>
                <w:rFonts w:hint="eastAsia" w:ascii="宋体" w:hAnsi="宋体" w:cs="宋体"/>
                <w:color w:val="auto"/>
                <w:szCs w:val="21"/>
                <w:highlight w:val="none"/>
              </w:rPr>
              <w:t>签定的</w:t>
            </w:r>
            <w:r>
              <w:rPr>
                <w:rFonts w:hint="eastAsia" w:ascii="宋体" w:hAnsi="宋体" w:cs="宋体"/>
                <w:color w:val="auto"/>
                <w:szCs w:val="21"/>
                <w:highlight w:val="none"/>
                <w:lang w:val="en-US" w:eastAsia="zh-CN"/>
              </w:rPr>
              <w:t>四川天府新区新兴街道办事处道路清扫保洁服务采购项目合同。</w:t>
            </w:r>
          </w:p>
          <w:p>
            <w:pPr>
              <w:pStyle w:val="14"/>
              <w:rPr>
                <w:color w:val="auto"/>
                <w:highlight w:val="none"/>
              </w:rPr>
            </w:pPr>
            <w:r>
              <w:rPr>
                <w:rFonts w:hint="eastAsia"/>
                <w:color w:val="auto"/>
                <w:highlight w:val="none"/>
                <w:lang w:val="en-US" w:eastAsia="zh-CN"/>
              </w:rPr>
              <w:t>合同服务期限：2021.6.1至2024.5.31;合同服务期限为三年。</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项目基本情况</w:t>
            </w:r>
            <w:r>
              <w:rPr>
                <w:rFonts w:hint="eastAsia" w:ascii="宋体" w:hAnsi="宋体" w:cs="宋体"/>
                <w:color w:val="auto"/>
                <w:szCs w:val="21"/>
                <w:highlight w:val="none"/>
              </w:rPr>
              <w:t>、</w:t>
            </w:r>
            <w:r>
              <w:rPr>
                <w:rFonts w:hint="eastAsia" w:ascii="宋体" w:hAnsi="宋体" w:cs="宋体"/>
                <w:color w:val="auto"/>
                <w:szCs w:val="21"/>
                <w:highlight w:val="none"/>
                <w:lang w:eastAsia="zh-CN"/>
              </w:rPr>
              <w:t>合同期限、</w:t>
            </w:r>
            <w:r>
              <w:rPr>
                <w:rFonts w:hint="eastAsia" w:ascii="宋体" w:hAnsi="宋体" w:cs="宋体"/>
                <w:color w:val="auto"/>
                <w:szCs w:val="21"/>
                <w:highlight w:val="none"/>
                <w:lang w:val="en-US" w:eastAsia="zh-CN"/>
              </w:rPr>
              <w:t>服务内容与质量标准、环卫作业服务质量检查和考核</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服务费用及支付方式</w:t>
            </w:r>
            <w:r>
              <w:rPr>
                <w:rFonts w:hint="eastAsia" w:ascii="宋体" w:hAnsi="宋体" w:cs="宋体"/>
                <w:color w:val="auto"/>
                <w:szCs w:val="21"/>
                <w:highlight w:val="none"/>
              </w:rPr>
              <w:t xml:space="preserve">、违约责任和合同争议的解决方式等。 </w:t>
            </w:r>
          </w:p>
          <w:p>
            <w:pPr>
              <w:spacing w:line="360" w:lineRule="auto"/>
              <w:rPr>
                <w:rFonts w:hint="eastAsia" w:ascii="宋体" w:hAnsi="宋体" w:cs="Arial"/>
                <w:color w:val="auto"/>
                <w:sz w:val="21"/>
                <w:szCs w:val="21"/>
              </w:rPr>
            </w:pPr>
            <w:r>
              <w:rPr>
                <w:rFonts w:hint="eastAsia" w:ascii="宋体" w:hAnsi="宋体" w:cs="Arial"/>
                <w:color w:val="auto"/>
                <w:sz w:val="21"/>
                <w:szCs w:val="21"/>
              </w:rPr>
              <w:t>查见内部交流主要通过直接面谈、会议、文件、培训方式，外部交流主要通过电话、信函方式。</w:t>
            </w:r>
          </w:p>
          <w:p>
            <w:pPr>
              <w:spacing w:line="360" w:lineRule="auto"/>
              <w:rPr>
                <w:rFonts w:hint="eastAsia" w:ascii="宋体" w:hAnsi="宋体" w:cs="Arial"/>
                <w:color w:val="auto"/>
                <w:sz w:val="21"/>
                <w:szCs w:val="21"/>
              </w:rPr>
            </w:pPr>
            <w:r>
              <w:rPr>
                <w:rFonts w:hint="eastAsia" w:ascii="宋体" w:hAnsi="宋体" w:cs="Arial"/>
                <w:color w:val="auto"/>
                <w:sz w:val="21"/>
                <w:szCs w:val="21"/>
              </w:rPr>
              <w:t>查见：部门内部会议记录表，沟通信息包括：</w:t>
            </w:r>
          </w:p>
          <w:p>
            <w:pPr>
              <w:spacing w:line="360" w:lineRule="auto"/>
              <w:ind w:firstLine="210" w:firstLineChars="100"/>
              <w:rPr>
                <w:rFonts w:hint="eastAsia" w:ascii="宋体" w:hAnsi="宋体" w:cs="Arial"/>
                <w:color w:val="auto"/>
                <w:sz w:val="21"/>
                <w:szCs w:val="21"/>
              </w:rPr>
            </w:pPr>
            <w:r>
              <w:rPr>
                <w:rFonts w:hint="eastAsia" w:ascii="宋体" w:hAnsi="宋体" w:cs="Arial"/>
                <w:color w:val="auto"/>
                <w:sz w:val="21"/>
                <w:szCs w:val="21"/>
              </w:rPr>
              <w:t>1）告知员工：管理者代表是伍飞、职业健康安全事务代表是干</w:t>
            </w:r>
            <w:r>
              <w:rPr>
                <w:rFonts w:hint="eastAsia" w:ascii="宋体" w:hAnsi="宋体" w:cs="Arial"/>
                <w:color w:val="auto"/>
                <w:sz w:val="21"/>
                <w:szCs w:val="21"/>
                <w:lang w:val="en-US" w:eastAsia="zh-CN"/>
              </w:rPr>
              <w:t>勇</w:t>
            </w:r>
            <w:r>
              <w:rPr>
                <w:rFonts w:hint="eastAsia" w:ascii="宋体" w:hAnsi="宋体" w:cs="Arial"/>
                <w:color w:val="auto"/>
                <w:sz w:val="21"/>
                <w:szCs w:val="21"/>
              </w:rPr>
              <w:t>。</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2）告知员工：职业健康安全管理体系建立的依据、标准和意义，因公司未涉及危化品，故未对全体员工出具告知书；</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3）组织员工学习：与安全健康管理有关的法律法规，包括《劳动合同法》、《安全清洁服务培训管理办法》、《工伤保险条例》、《职业病防治法》等关于员工权益、保险等内容；</w:t>
            </w:r>
          </w:p>
          <w:p>
            <w:pPr>
              <w:widowControl/>
              <w:spacing w:line="400" w:lineRule="atLeast"/>
              <w:ind w:firstLine="315" w:firstLineChars="150"/>
              <w:rPr>
                <w:rFonts w:hint="eastAsia" w:ascii="宋体" w:hAnsi="宋体" w:cs="Arial"/>
                <w:color w:val="auto"/>
                <w:sz w:val="21"/>
                <w:szCs w:val="21"/>
              </w:rPr>
            </w:pPr>
            <w:r>
              <w:rPr>
                <w:rFonts w:hint="eastAsia" w:ascii="宋体" w:hAnsi="宋体" w:cs="Arial"/>
                <w:color w:val="auto"/>
                <w:sz w:val="21"/>
                <w:szCs w:val="21"/>
              </w:rPr>
              <w:t>4）将</w:t>
            </w:r>
            <w:r>
              <w:rPr>
                <w:rFonts w:hint="eastAsia" w:ascii="宋体" w:hAnsi="宋体" w:cs="Arial"/>
                <w:color w:val="auto"/>
                <w:sz w:val="21"/>
                <w:szCs w:val="21"/>
                <w:lang w:val="en-US" w:eastAsia="zh-CN"/>
              </w:rPr>
              <w:t>安全</w:t>
            </w:r>
            <w:r>
              <w:rPr>
                <w:rFonts w:hint="eastAsia" w:ascii="宋体" w:hAnsi="宋体" w:cs="Arial"/>
                <w:color w:val="auto"/>
                <w:sz w:val="21"/>
                <w:szCs w:val="21"/>
              </w:rPr>
              <w:t>管理、劳动保护要求、安全要求和意义作为新员工岗前培训内容。</w:t>
            </w:r>
          </w:p>
          <w:p>
            <w:pPr>
              <w:widowControl/>
              <w:spacing w:line="400" w:lineRule="atLeast"/>
              <w:ind w:firstLine="315" w:firstLineChars="150"/>
              <w:rPr>
                <w:rFonts w:ascii="宋体" w:hAnsi="宋体" w:cs="宋体"/>
                <w:color w:val="auto"/>
                <w:szCs w:val="21"/>
              </w:rPr>
            </w:pPr>
            <w:r>
              <w:rPr>
                <w:rFonts w:hint="eastAsia" w:ascii="宋体" w:hAnsi="宋体"/>
                <w:color w:val="auto"/>
                <w:sz w:val="21"/>
                <w:szCs w:val="21"/>
              </w:rPr>
              <w:t>审核时未发现有相关方投诉和环境安全违规情况发生。</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8.1 </w:t>
            </w:r>
          </w:p>
          <w:p>
            <w:pPr>
              <w:rPr>
                <w:rFonts w:hint="default" w:ascii="宋体" w:hAnsi="宋体" w:eastAsia="宋体" w:cs="新宋体"/>
                <w:color w:val="auto"/>
                <w:szCs w:val="21"/>
                <w:lang w:val="en-US" w:eastAsia="zh-CN"/>
              </w:rPr>
            </w:pPr>
          </w:p>
        </w:tc>
        <w:tc>
          <w:tcPr>
            <w:tcW w:w="10004" w:type="dxa"/>
            <w:vAlign w:val="top"/>
          </w:tcPr>
          <w:p>
            <w:pPr>
              <w:rPr>
                <w:rFonts w:hint="eastAsia" w:ascii="宋体" w:hAnsi="宋体" w:cs="宋体"/>
                <w:color w:val="auto"/>
                <w:sz w:val="21"/>
                <w:szCs w:val="21"/>
              </w:rPr>
            </w:pPr>
            <w:r>
              <w:rPr>
                <w:rFonts w:hint="eastAsia" w:ascii="宋体" w:hAnsi="宋体" w:cs="宋体"/>
                <w:color w:val="auto"/>
                <w:sz w:val="21"/>
                <w:szCs w:val="21"/>
              </w:rPr>
              <w:t>查，市场部实施以下环境安全管理制度：《运行控制程序》、《节约用电用水管理制度》、《固体废弃物管理制度》《消防安全管理制度》、《用电安全管理规定》、《公司劳动安全管理办法》、《火灾事故应急救援预案》、《劳动防护用品管理制度》等。</w:t>
            </w:r>
          </w:p>
          <w:p>
            <w:pPr>
              <w:rPr>
                <w:rFonts w:hint="eastAsia" w:ascii="宋体" w:hAnsi="宋体" w:cs="宋体"/>
                <w:color w:val="auto"/>
                <w:sz w:val="21"/>
                <w:szCs w:val="21"/>
              </w:rPr>
            </w:pPr>
            <w:r>
              <w:rPr>
                <w:rFonts w:hint="eastAsia" w:ascii="宋体" w:hAnsi="宋体" w:cs="宋体"/>
                <w:color w:val="auto"/>
                <w:sz w:val="21"/>
                <w:szCs w:val="21"/>
              </w:rPr>
              <w:t>查</w:t>
            </w:r>
            <w:r>
              <w:rPr>
                <w:rFonts w:hint="eastAsia" w:ascii="宋体" w:hAnsi="宋体" w:cs="宋体"/>
                <w:color w:val="auto"/>
                <w:sz w:val="21"/>
                <w:szCs w:val="21"/>
                <w:lang w:val="en-US" w:eastAsia="zh-CN"/>
              </w:rPr>
              <w:t>市场部</w:t>
            </w:r>
            <w:r>
              <w:rPr>
                <w:rFonts w:hint="eastAsia" w:ascii="宋体" w:hAnsi="宋体" w:cs="宋体"/>
                <w:color w:val="auto"/>
                <w:sz w:val="21"/>
                <w:szCs w:val="21"/>
              </w:rPr>
              <w:t>不可接受风险源：</w:t>
            </w:r>
          </w:p>
          <w:p>
            <w:pPr>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1）火灾；</w:t>
            </w:r>
          </w:p>
          <w:p>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2）意外伤亡。</w:t>
            </w:r>
          </w:p>
          <w:p>
            <w:pPr>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3）触电</w:t>
            </w:r>
          </w:p>
          <w:p>
            <w:pPr>
              <w:rPr>
                <w:rFonts w:hint="eastAsia" w:ascii="宋体" w:hAnsi="宋体" w:cs="宋体"/>
                <w:color w:val="auto"/>
                <w:sz w:val="21"/>
                <w:szCs w:val="21"/>
              </w:rPr>
            </w:pPr>
            <w:r>
              <w:rPr>
                <w:rFonts w:hint="eastAsia" w:ascii="宋体" w:hAnsi="宋体" w:cs="宋体"/>
                <w:color w:val="auto"/>
                <w:sz w:val="21"/>
                <w:szCs w:val="21"/>
              </w:rPr>
              <w:t>重要环境因素：</w:t>
            </w:r>
          </w:p>
          <w:p>
            <w:pPr>
              <w:numPr>
                <w:ilvl w:val="0"/>
                <w:numId w:val="2"/>
              </w:numPr>
              <w:ind w:firstLine="0"/>
              <w:rPr>
                <w:rFonts w:hint="eastAsia" w:ascii="宋体" w:hAnsi="宋体" w:cs="宋体"/>
                <w:color w:val="auto"/>
                <w:sz w:val="21"/>
                <w:szCs w:val="21"/>
              </w:rPr>
            </w:pPr>
            <w:r>
              <w:rPr>
                <w:rFonts w:hint="eastAsia" w:ascii="宋体" w:hAnsi="宋体" w:cs="宋体"/>
                <w:color w:val="auto"/>
                <w:sz w:val="21"/>
                <w:szCs w:val="21"/>
              </w:rPr>
              <w:t>潜在火灾；</w:t>
            </w:r>
          </w:p>
          <w:p>
            <w:pPr>
              <w:numPr>
                <w:ilvl w:val="0"/>
                <w:numId w:val="2"/>
              </w:numPr>
              <w:ind w:firstLine="0"/>
              <w:rPr>
                <w:rFonts w:hint="eastAsia" w:ascii="宋体" w:hAnsi="宋体" w:cs="宋体"/>
                <w:color w:val="auto"/>
                <w:sz w:val="21"/>
                <w:szCs w:val="21"/>
              </w:rPr>
            </w:pPr>
            <w:r>
              <w:rPr>
                <w:rFonts w:hint="eastAsia" w:ascii="宋体" w:hAnsi="宋体" w:cs="宋体"/>
                <w:color w:val="auto"/>
                <w:sz w:val="21"/>
                <w:szCs w:val="21"/>
              </w:rPr>
              <w:t>固废排放；</w:t>
            </w:r>
          </w:p>
          <w:p>
            <w:pPr>
              <w:ind w:left="360"/>
              <w:rPr>
                <w:rFonts w:hint="eastAsia" w:ascii="宋体" w:hAnsi="宋体" w:cs="宋体"/>
                <w:color w:val="auto"/>
                <w:sz w:val="21"/>
                <w:szCs w:val="21"/>
              </w:rPr>
            </w:pPr>
            <w:r>
              <w:rPr>
                <w:rFonts w:hint="eastAsia" w:ascii="宋体" w:hAnsi="宋体" w:cs="宋体"/>
                <w:color w:val="auto"/>
                <w:sz w:val="21"/>
                <w:szCs w:val="21"/>
              </w:rPr>
              <w:t>查看，公司制订的相应的</w:t>
            </w:r>
            <w:r>
              <w:rPr>
                <w:rFonts w:hint="eastAsia" w:ascii="宋体" w:hAnsi="宋体" w:cs="宋体"/>
                <w:color w:val="auto"/>
                <w:sz w:val="21"/>
                <w:szCs w:val="21"/>
                <w:lang w:val="en-US" w:eastAsia="zh-CN"/>
              </w:rPr>
              <w:t>环境、</w:t>
            </w:r>
            <w:r>
              <w:rPr>
                <w:rFonts w:hint="eastAsia" w:ascii="宋体" w:hAnsi="宋体" w:cs="宋体"/>
                <w:color w:val="auto"/>
                <w:sz w:val="21"/>
                <w:szCs w:val="21"/>
              </w:rPr>
              <w:t>安全管理制度及管理方案，对</w:t>
            </w:r>
            <w:r>
              <w:rPr>
                <w:rFonts w:hint="eastAsia" w:ascii="宋体" w:hAnsi="宋体" w:cs="宋体"/>
                <w:color w:val="auto"/>
                <w:sz w:val="21"/>
                <w:szCs w:val="21"/>
                <w:lang w:val="en-US" w:eastAsia="zh-CN"/>
              </w:rPr>
              <w:t>重要环境因素、</w:t>
            </w:r>
            <w:r>
              <w:rPr>
                <w:rFonts w:hint="eastAsia" w:ascii="宋体" w:hAnsi="宋体" w:cs="宋体"/>
                <w:color w:val="auto"/>
                <w:sz w:val="21"/>
                <w:szCs w:val="21"/>
              </w:rPr>
              <w:t>不可接受风险源进行管控。</w:t>
            </w:r>
          </w:p>
          <w:p>
            <w:pPr>
              <w:rPr>
                <w:rFonts w:hint="eastAsia" w:ascii="宋体" w:hAnsi="宋体" w:cs="宋体"/>
                <w:color w:val="auto"/>
                <w:sz w:val="21"/>
                <w:szCs w:val="21"/>
                <w:lang w:eastAsia="zh-CN"/>
              </w:rPr>
            </w:pPr>
            <w:r>
              <w:rPr>
                <w:rFonts w:hint="eastAsia" w:ascii="宋体" w:hAnsi="宋体" w:cs="宋体"/>
                <w:color w:val="auto"/>
                <w:sz w:val="21"/>
                <w:szCs w:val="21"/>
              </w:rPr>
              <w:t>据称：对火灾应急设施、安防设施运行情况等进行了检查维护</w:t>
            </w:r>
            <w:r>
              <w:rPr>
                <w:rFonts w:hint="eastAsia" w:ascii="宋体" w:hAnsi="宋体" w:cs="宋体"/>
                <w:color w:val="auto"/>
                <w:sz w:val="21"/>
                <w:szCs w:val="21"/>
                <w:lang w:eastAsia="zh-CN"/>
              </w:rPr>
              <w:t>。</w:t>
            </w:r>
          </w:p>
          <w:p>
            <w:pPr>
              <w:rPr>
                <w:rFonts w:hint="eastAsia"/>
                <w:color w:val="auto"/>
                <w:lang w:eastAsia="zh-CN"/>
              </w:rPr>
            </w:pPr>
            <w:r>
              <w:rPr>
                <w:rFonts w:hint="eastAsia" w:ascii="宋体" w:hAnsi="宋体" w:cs="宋体"/>
                <w:color w:val="auto"/>
                <w:szCs w:val="21"/>
              </w:rPr>
              <w:t>查</w:t>
            </w:r>
            <w:r>
              <w:rPr>
                <w:rFonts w:hint="eastAsia" w:ascii="宋体" w:hAnsi="宋体" w:cs="宋体"/>
                <w:color w:val="auto"/>
                <w:szCs w:val="21"/>
                <w:lang w:val="en-US" w:eastAsia="zh-CN"/>
              </w:rPr>
              <w:t>市场</w:t>
            </w:r>
            <w:r>
              <w:rPr>
                <w:rFonts w:hint="eastAsia" w:ascii="宋体" w:hAnsi="宋体" w:cs="宋体"/>
                <w:color w:val="auto"/>
                <w:szCs w:val="21"/>
                <w:lang w:eastAsia="zh-CN"/>
              </w:rPr>
              <w:t>部</w:t>
            </w:r>
            <w:r>
              <w:rPr>
                <w:rFonts w:hint="eastAsia" w:ascii="宋体" w:hAnsi="宋体" w:cs="宋体"/>
                <w:color w:val="auto"/>
                <w:szCs w:val="21"/>
              </w:rPr>
              <w:t>办公区域环境和安全实施情况；</w:t>
            </w:r>
          </w:p>
          <w:p>
            <w:pPr>
              <w:rPr>
                <w:rFonts w:hint="eastAsia" w:ascii="宋体" w:hAnsi="宋体" w:cs="宋体"/>
                <w:color w:val="auto"/>
                <w:sz w:val="21"/>
                <w:szCs w:val="21"/>
              </w:rPr>
            </w:pPr>
            <w:r>
              <w:rPr>
                <w:rFonts w:hint="eastAsia" w:ascii="宋体" w:hAnsi="宋体" w:cs="宋体"/>
                <w:color w:val="auto"/>
                <w:sz w:val="21"/>
                <w:szCs w:val="21"/>
              </w:rPr>
              <w:t>办公现场张贴有“请勿吸烟”标识；</w:t>
            </w:r>
          </w:p>
          <w:p>
            <w:pPr>
              <w:rPr>
                <w:rFonts w:hint="eastAsia" w:ascii="宋体" w:hAnsi="宋体" w:cs="宋体"/>
                <w:color w:val="auto"/>
                <w:sz w:val="21"/>
                <w:szCs w:val="21"/>
              </w:rPr>
            </w:pPr>
            <w:r>
              <w:rPr>
                <w:rFonts w:hint="eastAsia" w:ascii="宋体" w:hAnsi="宋体" w:cs="宋体"/>
                <w:color w:val="auto"/>
                <w:sz w:val="21"/>
                <w:szCs w:val="21"/>
              </w:rPr>
              <w:t>现场查看：现场未发现大功率电器使用。</w:t>
            </w:r>
          </w:p>
          <w:p>
            <w:pPr>
              <w:rPr>
                <w:rFonts w:hint="eastAsia" w:ascii="宋体" w:hAnsi="宋体" w:cs="宋体"/>
                <w:color w:val="auto"/>
                <w:sz w:val="21"/>
                <w:szCs w:val="21"/>
              </w:rPr>
            </w:pPr>
            <w:r>
              <w:rPr>
                <w:rFonts w:hint="eastAsia" w:ascii="宋体" w:hAnsi="宋体" w:cs="宋体"/>
                <w:color w:val="auto"/>
                <w:sz w:val="21"/>
                <w:szCs w:val="21"/>
              </w:rPr>
              <w:t>现场查看：现场电线有穿管保护，固定布局、现场有吸烟提醒。</w:t>
            </w:r>
          </w:p>
          <w:p>
            <w:pPr>
              <w:rPr>
                <w:rFonts w:hint="eastAsia" w:ascii="宋体" w:hAnsi="宋体" w:eastAsia="宋体"/>
                <w:color w:val="auto"/>
                <w:szCs w:val="21"/>
                <w:lang w:eastAsia="zh-CN"/>
              </w:rPr>
            </w:pPr>
            <w:r>
              <w:rPr>
                <w:rFonts w:hint="eastAsia" w:ascii="宋体" w:hAnsi="宋体" w:cs="宋体"/>
                <w:color w:val="auto"/>
                <w:sz w:val="21"/>
                <w:szCs w:val="21"/>
              </w:rPr>
              <w:t>现场查看：查见办公等服务性一般固废有处理，现场有处理的记录。</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lang w:val="en-US" w:eastAsia="zh-CN"/>
              </w:rPr>
              <w:t>S</w:t>
            </w:r>
            <w:r>
              <w:rPr>
                <w:rFonts w:hint="eastAsia" w:ascii="宋体" w:hAnsi="宋体" w:cs="新宋体"/>
                <w:color w:val="auto"/>
                <w:szCs w:val="21"/>
                <w:highlight w:val="none"/>
              </w:rPr>
              <w:t>E8.2</w:t>
            </w:r>
          </w:p>
          <w:p>
            <w:pPr>
              <w:rPr>
                <w:rFonts w:hint="default" w:ascii="宋体" w:hAnsi="宋体" w:eastAsia="宋体" w:cs="新宋体"/>
                <w:color w:val="auto"/>
                <w:szCs w:val="21"/>
                <w:highlight w:val="none"/>
                <w:lang w:val="en-US" w:eastAsia="zh-CN"/>
              </w:rPr>
            </w:pPr>
          </w:p>
        </w:tc>
        <w:tc>
          <w:tcPr>
            <w:tcW w:w="10004" w:type="dxa"/>
            <w:vAlign w:val="top"/>
          </w:tcPr>
          <w:p>
            <w:pPr>
              <w:spacing w:line="360" w:lineRule="auto"/>
              <w:rPr>
                <w:color w:val="auto"/>
                <w:sz w:val="21"/>
                <w:szCs w:val="21"/>
              </w:rPr>
            </w:pPr>
            <w:r>
              <w:rPr>
                <w:rFonts w:hint="eastAsia" w:cs="宋体"/>
                <w:color w:val="auto"/>
                <w:sz w:val="21"/>
                <w:szCs w:val="21"/>
                <w:lang w:bidi="ar"/>
              </w:rPr>
              <w:t>查见：《</w:t>
            </w:r>
            <w:r>
              <w:rPr>
                <w:rFonts w:hint="eastAsia" w:ascii="宋体" w:hAnsi="宋体" w:cs="宋体"/>
                <w:color w:val="auto"/>
                <w:sz w:val="21"/>
                <w:szCs w:val="21"/>
                <w:lang w:bidi="ar"/>
              </w:rPr>
              <w:t>应急准备和响应程序</w:t>
            </w:r>
            <w:r>
              <w:rPr>
                <w:rFonts w:hint="eastAsia" w:cs="宋体"/>
                <w:color w:val="auto"/>
                <w:sz w:val="21"/>
                <w:szCs w:val="21"/>
                <w:lang w:bidi="ar"/>
              </w:rPr>
              <w:t>》、《</w:t>
            </w:r>
            <w:r>
              <w:rPr>
                <w:rFonts w:hint="eastAsia" w:ascii="宋体" w:hAnsi="宋体" w:cs="宋体"/>
                <w:color w:val="auto"/>
                <w:sz w:val="21"/>
                <w:szCs w:val="21"/>
                <w:lang w:bidi="ar"/>
              </w:rPr>
              <w:t>消防与疏散演习实施方案</w:t>
            </w:r>
            <w:r>
              <w:rPr>
                <w:rFonts w:hint="eastAsia" w:cs="宋体"/>
                <w:color w:val="auto"/>
                <w:sz w:val="21"/>
                <w:szCs w:val="21"/>
                <w:lang w:bidi="ar"/>
              </w:rPr>
              <w:t>》</w:t>
            </w:r>
          </w:p>
          <w:p>
            <w:pPr>
              <w:spacing w:line="360" w:lineRule="auto"/>
              <w:rPr>
                <w:color w:val="auto"/>
                <w:sz w:val="21"/>
                <w:szCs w:val="21"/>
              </w:rPr>
            </w:pPr>
            <w:r>
              <w:rPr>
                <w:rFonts w:hint="eastAsia" w:cs="宋体"/>
                <w:color w:val="auto"/>
                <w:sz w:val="21"/>
                <w:szCs w:val="21"/>
                <w:lang w:bidi="ar"/>
              </w:rPr>
              <w:t>工作人员的在行政部组织下，参加了公司组织的“火灾消防知识培训”。</w:t>
            </w:r>
          </w:p>
          <w:p>
            <w:pPr>
              <w:spacing w:line="360" w:lineRule="auto"/>
              <w:jc w:val="left"/>
              <w:rPr>
                <w:rFonts w:hint="eastAsia" w:ascii="宋体" w:hAnsi="宋体" w:cs="宋体"/>
                <w:color w:val="auto"/>
                <w:sz w:val="21"/>
                <w:szCs w:val="21"/>
              </w:rPr>
            </w:pPr>
            <w:r>
              <w:rPr>
                <w:rFonts w:hint="eastAsia" w:cs="宋体"/>
                <w:color w:val="auto"/>
                <w:sz w:val="21"/>
                <w:szCs w:val="21"/>
                <w:lang w:bidi="ar"/>
              </w:rPr>
              <w:t>查见：消防演练实况记录：市场部相关人员</w:t>
            </w:r>
            <w:r>
              <w:rPr>
                <w:rFonts w:hint="eastAsia" w:ascii="宋体" w:hAnsi="宋体" w:cs="宋体"/>
                <w:color w:val="auto"/>
                <w:sz w:val="21"/>
                <w:szCs w:val="21"/>
                <w:lang w:bidi="ar"/>
              </w:rPr>
              <w:t>参加</w:t>
            </w:r>
            <w:r>
              <w:rPr>
                <w:rFonts w:hint="eastAsia" w:ascii="Times New Roman" w:hAnsi="Times New Roman" w:eastAsia="宋体" w:cs="宋体"/>
                <w:color w:val="auto"/>
                <w:sz w:val="21"/>
                <w:szCs w:val="21"/>
                <w:lang w:bidi="ar"/>
              </w:rPr>
              <w:t>了20</w:t>
            </w:r>
            <w:r>
              <w:rPr>
                <w:rFonts w:hint="eastAsia" w:ascii="Times New Roman" w:hAnsi="Times New Roman" w:eastAsia="宋体" w:cs="宋体"/>
                <w:color w:val="auto"/>
                <w:sz w:val="21"/>
                <w:szCs w:val="21"/>
                <w:lang w:val="en-US" w:eastAsia="zh-CN" w:bidi="ar"/>
              </w:rPr>
              <w:t>21</w:t>
            </w:r>
            <w:r>
              <w:rPr>
                <w:rFonts w:hint="eastAsia" w:ascii="Times New Roman" w:hAnsi="Times New Roman" w:eastAsia="宋体" w:cs="宋体"/>
                <w:color w:val="auto"/>
                <w:sz w:val="21"/>
                <w:szCs w:val="21"/>
                <w:lang w:bidi="ar"/>
              </w:rPr>
              <w:t>年</w:t>
            </w:r>
            <w:r>
              <w:rPr>
                <w:rFonts w:hint="eastAsia" w:ascii="Times New Roman" w:hAnsi="Times New Roman" w:eastAsia="宋体" w:cs="宋体"/>
                <w:color w:val="auto"/>
                <w:sz w:val="21"/>
                <w:szCs w:val="21"/>
                <w:lang w:val="en-US" w:eastAsia="zh-CN" w:bidi="ar"/>
              </w:rPr>
              <w:t>5</w:t>
            </w:r>
            <w:r>
              <w:rPr>
                <w:rFonts w:hint="eastAsia" w:ascii="Times New Roman" w:hAnsi="Times New Roman" w:eastAsia="宋体" w:cs="宋体"/>
                <w:color w:val="auto"/>
                <w:sz w:val="21"/>
                <w:szCs w:val="21"/>
                <w:lang w:bidi="ar"/>
              </w:rPr>
              <w:t>月</w:t>
            </w:r>
            <w:r>
              <w:rPr>
                <w:rFonts w:hint="eastAsia" w:ascii="Times New Roman" w:hAnsi="Times New Roman" w:eastAsia="宋体" w:cs="宋体"/>
                <w:color w:val="auto"/>
                <w:sz w:val="21"/>
                <w:szCs w:val="21"/>
                <w:lang w:val="en-US" w:eastAsia="zh-CN" w:bidi="ar"/>
              </w:rPr>
              <w:t>20</w:t>
            </w:r>
            <w:r>
              <w:rPr>
                <w:rFonts w:hint="eastAsia" w:ascii="Times New Roman" w:hAnsi="Times New Roman" w:eastAsia="宋体" w:cs="宋体"/>
                <w:color w:val="auto"/>
                <w:sz w:val="21"/>
                <w:szCs w:val="21"/>
                <w:lang w:bidi="ar"/>
              </w:rPr>
              <w:t>日在</w:t>
            </w:r>
            <w:r>
              <w:rPr>
                <w:rFonts w:hint="eastAsia" w:ascii="宋体" w:hAnsi="宋体" w:cs="宋体"/>
                <w:color w:val="auto"/>
                <w:sz w:val="21"/>
                <w:szCs w:val="21"/>
                <w:lang w:bidi="ar"/>
              </w:rPr>
              <w:t>公司办公区由行政部组织的消防演练。</w:t>
            </w:r>
          </w:p>
          <w:p>
            <w:pPr>
              <w:spacing w:line="360" w:lineRule="auto"/>
              <w:ind w:firstLine="420" w:firstLineChars="200"/>
              <w:rPr>
                <w:color w:val="auto"/>
                <w:highlight w:val="none"/>
              </w:rPr>
            </w:pPr>
            <w:r>
              <w:rPr>
                <w:rFonts w:hint="eastAsia" w:ascii="宋体" w:cs="宋体"/>
                <w:color w:val="auto"/>
                <w:sz w:val="21"/>
                <w:szCs w:val="21"/>
                <w:lang w:bidi="ar"/>
              </w:rPr>
              <w:t>查，现场对应，</w:t>
            </w:r>
            <w:r>
              <w:rPr>
                <w:rFonts w:hint="eastAsia" w:ascii="宋体" w:cs="宋体"/>
                <w:color w:val="auto"/>
                <w:sz w:val="21"/>
                <w:szCs w:val="21"/>
                <w:lang w:val="en-US" w:eastAsia="zh-CN" w:bidi="ar"/>
              </w:rPr>
              <w:t>部门</w:t>
            </w:r>
            <w:r>
              <w:rPr>
                <w:rFonts w:hint="eastAsia" w:ascii="宋体" w:cs="宋体"/>
                <w:color w:val="auto"/>
                <w:sz w:val="21"/>
                <w:szCs w:val="21"/>
                <w:lang w:bidi="ar"/>
              </w:rPr>
              <w:t>员工的安全逃生意识有明显的改善和较大提高。使员工掌握了安全逃生的方式和路径。同时使员工掌握了灭火器材的使用。消防器材完善、良好。</w:t>
            </w:r>
          </w:p>
        </w:tc>
        <w:tc>
          <w:tcPr>
            <w:tcW w:w="1585" w:type="dxa"/>
          </w:tcPr>
          <w:p>
            <w:pPr>
              <w:rPr>
                <w:rFonts w:hint="eastAsia" w:eastAsia="宋体"/>
                <w:color w:val="auto"/>
                <w:lang w:val="en-US" w:eastAsia="zh-CN"/>
              </w:rPr>
            </w:pPr>
            <w:r>
              <w:rPr>
                <w:rFonts w:hint="eastAsia"/>
                <w:color w:val="auto"/>
                <w:lang w:val="en-US" w:eastAsia="zh-CN"/>
              </w:rPr>
              <w:t>符合</w:t>
            </w:r>
          </w:p>
        </w:tc>
      </w:tr>
    </w:tbl>
    <w:p>
      <w:pPr>
        <w:pStyle w:val="9"/>
        <w:rPr>
          <w:color w:val="auto"/>
        </w:rPr>
      </w:pPr>
      <w:r>
        <w:rPr>
          <w:rFonts w:hint="eastAsia"/>
          <w:color w:val="auto"/>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pPr>
      <w:r>
        <w:rPr>
          <w:rFonts w:hint="eastAsia" w:ascii="隶书" w:hAnsi="宋体" w:eastAsia="隶书"/>
          <w:bCs/>
          <w:color w:val="000000"/>
          <w:sz w:val="36"/>
          <w:szCs w:val="36"/>
        </w:rPr>
        <w:t>管理体系审核记录表</w:t>
      </w:r>
    </w:p>
    <w:p>
      <w:pPr>
        <w:pStyle w:val="9"/>
      </w:pP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80" w:type="dxa"/>
            <w:vAlign w:val="center"/>
          </w:tcPr>
          <w:p>
            <w:pPr>
              <w:rPr>
                <w:rFonts w:hint="default" w:eastAsia="宋体"/>
                <w:sz w:val="24"/>
                <w:szCs w:val="24"/>
                <w:lang w:val="en-US" w:eastAsia="zh-CN"/>
              </w:rPr>
            </w:pPr>
            <w:r>
              <w:rPr>
                <w:rFonts w:hint="eastAsia"/>
                <w:sz w:val="24"/>
                <w:szCs w:val="24"/>
              </w:rPr>
              <w:t>受审核部门：业务部（含临时场所） 主管领导：</w:t>
            </w:r>
            <w:r>
              <w:rPr>
                <w:rFonts w:hint="eastAsia"/>
                <w:sz w:val="24"/>
                <w:szCs w:val="24"/>
                <w:lang w:val="en-US" w:eastAsia="zh-CN"/>
              </w:rPr>
              <w:t>干勇，</w:t>
            </w:r>
            <w:r>
              <w:rPr>
                <w:rFonts w:hint="eastAsia"/>
                <w:sz w:val="24"/>
                <w:szCs w:val="24"/>
              </w:rPr>
              <w:t xml:space="preserve">      陪同人员：</w:t>
            </w:r>
            <w:r>
              <w:rPr>
                <w:rFonts w:hint="eastAsia"/>
                <w:sz w:val="24"/>
                <w:szCs w:val="24"/>
                <w:lang w:val="en-US" w:eastAsia="zh-CN"/>
              </w:rPr>
              <w:t>敖永成</w:t>
            </w:r>
          </w:p>
        </w:tc>
        <w:tc>
          <w:tcPr>
            <w:tcW w:w="70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80"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冉景洲，</w:t>
            </w:r>
            <w:r>
              <w:rPr>
                <w:rFonts w:hint="eastAsia"/>
                <w:sz w:val="24"/>
                <w:szCs w:val="24"/>
              </w:rPr>
              <w:t xml:space="preserve">   审核时间：202</w:t>
            </w:r>
            <w:r>
              <w:rPr>
                <w:rFonts w:hint="eastAsia"/>
                <w:sz w:val="24"/>
                <w:szCs w:val="24"/>
                <w:lang w:val="en-US" w:eastAsia="zh-CN"/>
              </w:rPr>
              <w:t>1.9.16上午-9.17上午</w:t>
            </w:r>
          </w:p>
        </w:tc>
        <w:tc>
          <w:tcPr>
            <w:tcW w:w="70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80" w:type="dxa"/>
            <w:vAlign w:val="center"/>
          </w:tcPr>
          <w:p>
            <w:pPr>
              <w:rPr>
                <w:rFonts w:hint="eastAsia" w:ascii="宋体" w:hAnsi="宋体" w:eastAsia="宋体" w:cs="新宋体"/>
                <w:color w:val="auto"/>
                <w:sz w:val="18"/>
                <w:szCs w:val="18"/>
                <w:highlight w:val="none"/>
              </w:rPr>
            </w:pPr>
            <w:r>
              <w:rPr>
                <w:rFonts w:hint="eastAsia"/>
                <w:sz w:val="24"/>
                <w:szCs w:val="24"/>
              </w:rPr>
              <w:t>审核条款：</w:t>
            </w:r>
            <w:r>
              <w:rPr>
                <w:rFonts w:hint="eastAsia" w:ascii="宋体" w:hAnsi="宋体" w:eastAsia="宋体" w:cs="新宋体"/>
                <w:color w:val="auto"/>
                <w:sz w:val="18"/>
                <w:szCs w:val="18"/>
                <w:highlight w:val="none"/>
              </w:rPr>
              <w:t>EMS-2015;5.3组织的角色、职责和权限；6.2目标及其实现的策划；</w:t>
            </w:r>
            <w:r>
              <w:rPr>
                <w:rFonts w:hint="eastAsia" w:ascii="宋体" w:hAnsi="宋体" w:cs="新宋体"/>
                <w:color w:val="auto"/>
                <w:sz w:val="18"/>
                <w:szCs w:val="18"/>
                <w:highlight w:val="none"/>
              </w:rPr>
              <w:t>7.4信息和沟通；</w:t>
            </w:r>
          </w:p>
          <w:p>
            <w:pPr>
              <w:rPr>
                <w:sz w:val="24"/>
                <w:szCs w:val="24"/>
              </w:rPr>
            </w:pPr>
          </w:p>
        </w:tc>
        <w:tc>
          <w:tcPr>
            <w:tcW w:w="70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p>
        </w:tc>
        <w:tc>
          <w:tcPr>
            <w:tcW w:w="10880" w:type="dxa"/>
          </w:tcPr>
          <w:p>
            <w:pPr>
              <w:autoSpaceDE w:val="0"/>
              <w:autoSpaceDN w:val="0"/>
              <w:adjustRightInd w:val="0"/>
              <w:spacing w:line="400" w:lineRule="exact"/>
              <w:jc w:val="left"/>
              <w:rPr>
                <w:rFonts w:ascii="宋体" w:cs="宋体"/>
                <w:szCs w:val="21"/>
              </w:rPr>
            </w:pPr>
            <w:r>
              <w:rPr>
                <w:rFonts w:hint="eastAsia" w:ascii="宋体" w:cs="宋体"/>
                <w:szCs w:val="21"/>
              </w:rPr>
              <w:t>查，业务部的岗位职责和权限如下：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2）组织临时用电线路的监督管理；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szCs w:val="21"/>
              </w:rPr>
              <w:t>业务部负责人对部门职责清楚。</w:t>
            </w:r>
          </w:p>
        </w:tc>
        <w:tc>
          <w:tcPr>
            <w:tcW w:w="70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tc>
        <w:tc>
          <w:tcPr>
            <w:tcW w:w="10880" w:type="dxa"/>
          </w:tcPr>
          <w:p>
            <w:pPr>
              <w:spacing w:line="400" w:lineRule="atLeast"/>
              <w:ind w:right="170"/>
              <w:jc w:val="left"/>
              <w:rPr>
                <w:rFonts w:ascii="宋体" w:hAnsi="宋体" w:cs="Arial"/>
                <w:iCs/>
                <w:szCs w:val="21"/>
              </w:rPr>
            </w:pPr>
            <w:r>
              <w:rPr>
                <w:rFonts w:hint="eastAsia" w:ascii="宋体" w:hAnsi="宋体" w:cs="Arial"/>
                <w:iCs/>
                <w:szCs w:val="21"/>
              </w:rPr>
              <w:t>查业务部的环境安全目标为：</w:t>
            </w:r>
          </w:p>
          <w:p>
            <w:pPr>
              <w:spacing w:line="400" w:lineRule="atLeast"/>
              <w:ind w:right="170"/>
              <w:jc w:val="left"/>
              <w:rPr>
                <w:rFonts w:ascii="宋体" w:hAnsi="宋体" w:cs="Arial"/>
                <w:iCs/>
                <w:szCs w:val="21"/>
              </w:rPr>
            </w:pPr>
            <w:r>
              <w:rPr>
                <w:rFonts w:hint="eastAsia" w:ascii="宋体" w:hAnsi="宋体" w:cs="Arial"/>
                <w:iCs/>
                <w:szCs w:val="21"/>
              </w:rPr>
              <w:t>1、固体废弃物分类处理率100%</w:t>
            </w:r>
          </w:p>
          <w:p>
            <w:pPr>
              <w:spacing w:line="400" w:lineRule="atLeast"/>
              <w:ind w:right="170"/>
              <w:jc w:val="left"/>
              <w:rPr>
                <w:rFonts w:ascii="宋体" w:hAnsi="宋体" w:cs="Arial"/>
                <w:iCs/>
                <w:szCs w:val="21"/>
              </w:rPr>
            </w:pPr>
            <w:r>
              <w:rPr>
                <w:rFonts w:hint="eastAsia" w:ascii="宋体" w:hAnsi="宋体" w:cs="Arial"/>
                <w:iCs/>
                <w:szCs w:val="21"/>
              </w:rPr>
              <w:t>2、粉尘总排放达标</w:t>
            </w:r>
          </w:p>
          <w:p>
            <w:pPr>
              <w:spacing w:line="400" w:lineRule="atLeast"/>
              <w:ind w:right="170"/>
              <w:jc w:val="left"/>
              <w:rPr>
                <w:rFonts w:ascii="宋体" w:hAnsi="宋体" w:cs="Arial"/>
                <w:iCs/>
                <w:szCs w:val="21"/>
              </w:rPr>
            </w:pPr>
            <w:r>
              <w:rPr>
                <w:rFonts w:hint="eastAsia" w:ascii="宋体" w:hAnsi="宋体" w:cs="Arial"/>
                <w:iCs/>
                <w:szCs w:val="21"/>
              </w:rPr>
              <w:t>3、全年无火灾事故</w:t>
            </w:r>
          </w:p>
          <w:p>
            <w:pPr>
              <w:spacing w:line="400" w:lineRule="atLeast"/>
              <w:ind w:right="170"/>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年1</w:t>
            </w:r>
            <w:r>
              <w:rPr>
                <w:rFonts w:hint="eastAsia" w:ascii="宋体" w:hAnsi="宋体" w:cs="宋体"/>
                <w:szCs w:val="21"/>
                <w:lang w:val="en-US" w:eastAsia="zh-CN"/>
              </w:rPr>
              <w:t>月</w:t>
            </w: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月业务部目标完成情况：</w:t>
            </w:r>
          </w:p>
          <w:p>
            <w:pPr>
              <w:spacing w:line="400" w:lineRule="atLeast"/>
              <w:ind w:right="170"/>
              <w:jc w:val="left"/>
              <w:rPr>
                <w:rFonts w:ascii="宋体" w:hAnsi="宋体" w:cs="Arial"/>
                <w:iCs/>
                <w:szCs w:val="21"/>
              </w:rPr>
            </w:pPr>
            <w:r>
              <w:rPr>
                <w:rFonts w:hint="eastAsia" w:ascii="宋体" w:hAnsi="宋体" w:cs="Arial"/>
                <w:iCs/>
                <w:szCs w:val="21"/>
              </w:rPr>
              <w:t>1、固体废弃物分类处理率100%</w:t>
            </w:r>
          </w:p>
          <w:p>
            <w:pPr>
              <w:spacing w:line="400" w:lineRule="atLeast"/>
              <w:ind w:right="170"/>
              <w:jc w:val="left"/>
              <w:rPr>
                <w:rFonts w:ascii="宋体" w:hAnsi="宋体" w:cs="Arial"/>
                <w:iCs/>
                <w:szCs w:val="21"/>
              </w:rPr>
            </w:pPr>
            <w:r>
              <w:rPr>
                <w:rFonts w:hint="eastAsia" w:ascii="宋体" w:hAnsi="宋体" w:cs="Arial"/>
                <w:iCs/>
                <w:szCs w:val="21"/>
              </w:rPr>
              <w:t>2、粉尘总排放达标</w:t>
            </w:r>
          </w:p>
          <w:p>
            <w:pPr>
              <w:spacing w:line="400" w:lineRule="atLeast"/>
              <w:ind w:right="170"/>
              <w:jc w:val="left"/>
              <w:rPr>
                <w:rFonts w:ascii="宋体" w:hAnsi="宋体" w:cs="Arial"/>
                <w:iCs/>
                <w:szCs w:val="21"/>
              </w:rPr>
            </w:pPr>
            <w:r>
              <w:rPr>
                <w:rFonts w:hint="eastAsia" w:ascii="宋体" w:hAnsi="宋体" w:cs="Arial"/>
                <w:iCs/>
                <w:szCs w:val="21"/>
              </w:rPr>
              <w:t>3、无火灾事故</w:t>
            </w:r>
          </w:p>
          <w:p>
            <w:pPr>
              <w:spacing w:line="400" w:lineRule="atLeast"/>
              <w:ind w:right="-107" w:rightChars="-51"/>
              <w:jc w:val="left"/>
              <w:rPr>
                <w:rFonts w:ascii="宋体" w:hAnsi="宋体" w:cs="宋体"/>
                <w:szCs w:val="21"/>
              </w:rPr>
            </w:pPr>
            <w:r>
              <w:rPr>
                <w:rFonts w:hint="eastAsia" w:ascii="宋体" w:hAnsi="宋体" w:cs="宋体"/>
                <w:szCs w:val="21"/>
              </w:rPr>
              <w:t>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r>
              <w:rPr>
                <w:rFonts w:hint="eastAsia" w:ascii="宋体" w:cs="宋体"/>
                <w:szCs w:val="21"/>
              </w:rPr>
              <w:t>部门的环境因素识别和重要环境因素基本到位。</w:t>
            </w:r>
          </w:p>
        </w:tc>
        <w:tc>
          <w:tcPr>
            <w:tcW w:w="70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E7.4</w:t>
            </w:r>
          </w:p>
        </w:tc>
        <w:tc>
          <w:tcPr>
            <w:tcW w:w="10880" w:type="dxa"/>
          </w:tcPr>
          <w:p>
            <w:pPr>
              <w:pStyle w:val="11"/>
              <w:spacing w:line="400" w:lineRule="exact"/>
              <w:rPr>
                <w:sz w:val="21"/>
                <w:szCs w:val="21"/>
              </w:rPr>
            </w:pPr>
            <w:r>
              <w:rPr>
                <w:rFonts w:hint="eastAsia"/>
                <w:kern w:val="2"/>
                <w:sz w:val="21"/>
                <w:szCs w:val="21"/>
              </w:rPr>
              <w:t>---《信息交流与协商控制程序》</w:t>
            </w:r>
            <w:r>
              <w:rPr>
                <w:rFonts w:hint="eastAsia" w:cs="Arial"/>
                <w:kern w:val="2"/>
                <w:sz w:val="21"/>
                <w:szCs w:val="21"/>
              </w:rPr>
              <w:t>规定了公司内外信息交流、协商的对象、方式、记录等。</w:t>
            </w:r>
          </w:p>
          <w:p>
            <w:pPr>
              <w:pStyle w:val="11"/>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1"/>
              <w:spacing w:line="400" w:lineRule="exact"/>
              <w:ind w:firstLine="315" w:firstLineChars="150"/>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s="Arial"/>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szCs w:val="21"/>
              </w:rPr>
            </w:pPr>
            <w:r>
              <w:rPr>
                <w:rFonts w:hint="eastAsia" w:ascii="宋体" w:hAnsi="宋体" w:cs="Arial"/>
                <w:szCs w:val="21"/>
              </w:rPr>
              <w:t>查见：部门内部会议记录表，沟通信息包括：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1）告知员工：环境管理者代表是伍飞。</w:t>
            </w:r>
          </w:p>
          <w:p>
            <w:pPr>
              <w:widowControl/>
              <w:spacing w:line="400" w:lineRule="atLeast"/>
              <w:ind w:firstLine="315" w:firstLineChars="150"/>
              <w:rPr>
                <w:rFonts w:ascii="宋体" w:hAnsi="宋体" w:cs="Arial"/>
                <w:szCs w:val="21"/>
              </w:rPr>
            </w:pPr>
            <w:r>
              <w:rPr>
                <w:rFonts w:hint="eastAsia" w:ascii="宋体" w:hAnsi="宋体" w:cs="Arial"/>
                <w:szCs w:val="21"/>
              </w:rPr>
              <w:t>2）告知员工：环境管理体系建立的依据、标准和意义，因公司未涉及危化品，故未对全体员工出具告知书；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3）组织员工学习：与环境及安全健康管理有关的法律法规，包括《环境保护法》、《劳动合同法》、《安全清洁服务培训管理办法》、《工伤保险条例》、《职业病防治法》等关于员工权益、保险等内容；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4）将环境管理、劳动保护要求、安全要求和意义作为新员工岗前培训内容。</w:t>
            </w:r>
          </w:p>
          <w:p>
            <w:pPr>
              <w:widowControl/>
              <w:jc w:val="left"/>
              <w:rPr>
                <w:rFonts w:ascii="宋体" w:hAnsi="宋体" w:cs="宋体"/>
                <w:szCs w:val="21"/>
              </w:rPr>
            </w:pPr>
            <w:r>
              <w:rPr>
                <w:rFonts w:hint="eastAsia" w:ascii="宋体" w:hAnsi="宋体"/>
                <w:szCs w:val="21"/>
              </w:rPr>
              <w:t>负责人介绍及审核时现场未发现有相关方投诉和环境安全违规情况发生。</w:t>
            </w:r>
          </w:p>
        </w:tc>
        <w:tc>
          <w:tcPr>
            <w:tcW w:w="709" w:type="dxa"/>
          </w:tcPr>
          <w:p>
            <w:pPr>
              <w:rPr>
                <w:rFonts w:hint="eastAsia" w:eastAsia="宋体"/>
                <w:lang w:val="en-US" w:eastAsia="zh-CN"/>
              </w:rPr>
            </w:pPr>
            <w:r>
              <w:rPr>
                <w:rFonts w:hint="eastAsia"/>
                <w:lang w:val="en-US" w:eastAsia="zh-CN"/>
              </w:rPr>
              <w:t>符合</w:t>
            </w:r>
          </w:p>
        </w:tc>
      </w:tr>
    </w:tbl>
    <w:p>
      <w:pPr>
        <w:pStyle w:val="9"/>
      </w:pPr>
      <w:r>
        <w:rPr>
          <w:rFonts w:hint="eastAsia"/>
        </w:rPr>
        <w:t>说明：不符合标注N</w:t>
      </w:r>
    </w:p>
    <w:p>
      <w:pPr>
        <w:spacing w:line="480" w:lineRule="exact"/>
        <w:jc w:val="center"/>
      </w:pPr>
      <w:r>
        <w:rPr>
          <w:rFonts w:hint="eastAsia" w:ascii="隶书" w:hAnsi="宋体" w:eastAsia="隶书"/>
          <w:bCs/>
          <w:color w:val="000000"/>
          <w:sz w:val="36"/>
          <w:szCs w:val="36"/>
        </w:rPr>
        <w:t>管理体系审核记录表</w:t>
      </w:r>
    </w:p>
    <w:p>
      <w:pPr>
        <w:pStyle w:val="9"/>
      </w:pP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80" w:type="dxa"/>
            <w:vAlign w:val="center"/>
          </w:tcPr>
          <w:p>
            <w:pPr>
              <w:rPr>
                <w:rFonts w:hint="default" w:eastAsia="宋体"/>
                <w:sz w:val="24"/>
                <w:szCs w:val="24"/>
                <w:lang w:val="en-US" w:eastAsia="zh-CN"/>
              </w:rPr>
            </w:pPr>
            <w:r>
              <w:rPr>
                <w:rFonts w:hint="eastAsia"/>
                <w:sz w:val="24"/>
                <w:szCs w:val="24"/>
              </w:rPr>
              <w:t>受审核部门：业务部（含临时场所） 主</w:t>
            </w:r>
            <w:r>
              <w:rPr>
                <w:rFonts w:hint="eastAsia"/>
                <w:sz w:val="24"/>
                <w:szCs w:val="24"/>
                <w:highlight w:val="none"/>
              </w:rPr>
              <w:t>管领导：</w:t>
            </w:r>
            <w:r>
              <w:rPr>
                <w:rFonts w:hint="eastAsia"/>
                <w:sz w:val="24"/>
                <w:szCs w:val="24"/>
                <w:highlight w:val="none"/>
                <w:lang w:val="en-US" w:eastAsia="zh-CN"/>
              </w:rPr>
              <w:t>干勇，</w:t>
            </w:r>
            <w:r>
              <w:rPr>
                <w:rFonts w:hint="eastAsia"/>
                <w:sz w:val="24"/>
                <w:szCs w:val="24"/>
                <w:highlight w:val="none"/>
              </w:rPr>
              <w:t xml:space="preserve">     陪同人员：</w:t>
            </w:r>
            <w:r>
              <w:rPr>
                <w:rFonts w:hint="eastAsia"/>
                <w:sz w:val="24"/>
                <w:szCs w:val="24"/>
                <w:highlight w:val="none"/>
                <w:lang w:val="en-US" w:eastAsia="zh-CN"/>
              </w:rPr>
              <w:t>敖永成</w:t>
            </w:r>
          </w:p>
        </w:tc>
        <w:tc>
          <w:tcPr>
            <w:tcW w:w="70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80" w:type="dxa"/>
            <w:vAlign w:val="center"/>
          </w:tcPr>
          <w:p>
            <w:pPr>
              <w:spacing w:before="120"/>
              <w:rPr>
                <w:rFonts w:hint="default" w:eastAsia="宋体"/>
                <w:lang w:val="en-US" w:eastAsia="zh-CN"/>
              </w:rPr>
            </w:pPr>
            <w:r>
              <w:rPr>
                <w:rFonts w:hint="eastAsia"/>
                <w:sz w:val="24"/>
                <w:szCs w:val="24"/>
              </w:rPr>
              <w:t>审核员：</w:t>
            </w:r>
            <w:r>
              <w:rPr>
                <w:rFonts w:hint="eastAsia" w:ascii="宋体" w:hAnsi="宋体" w:cs="新宋体"/>
                <w:color w:val="auto"/>
                <w:sz w:val="24"/>
                <w:szCs w:val="24"/>
                <w:highlight w:val="none"/>
                <w:lang w:val="en-US" w:eastAsia="zh-CN"/>
              </w:rPr>
              <w:t>杨珍全</w:t>
            </w:r>
            <w:r>
              <w:rPr>
                <w:rFonts w:hint="eastAsia" w:ascii="宋体" w:hAnsi="宋体" w:eastAsia="宋体" w:cs="新宋体"/>
                <w:color w:val="auto"/>
                <w:sz w:val="24"/>
                <w:szCs w:val="24"/>
                <w:highlight w:val="none"/>
                <w:lang w:val="en-US" w:eastAsia="zh-CN"/>
              </w:rPr>
              <w:t>、毛彦（专家），</w:t>
            </w:r>
            <w:r>
              <w:rPr>
                <w:rFonts w:hint="eastAsia"/>
                <w:sz w:val="24"/>
                <w:szCs w:val="24"/>
              </w:rPr>
              <w:t xml:space="preserve">    审核时间：202</w:t>
            </w:r>
            <w:r>
              <w:rPr>
                <w:rFonts w:hint="eastAsia"/>
                <w:sz w:val="24"/>
                <w:szCs w:val="24"/>
                <w:lang w:val="en-US" w:eastAsia="zh-CN"/>
              </w:rPr>
              <w:t>1.9.16上午-17上午</w:t>
            </w:r>
          </w:p>
        </w:tc>
        <w:tc>
          <w:tcPr>
            <w:tcW w:w="70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80" w:type="dxa"/>
            <w:vAlign w:val="center"/>
          </w:tcPr>
          <w:p>
            <w:pPr>
              <w:rPr>
                <w:sz w:val="24"/>
                <w:szCs w:val="24"/>
              </w:rPr>
            </w:pPr>
            <w:r>
              <w:rPr>
                <w:rFonts w:hint="eastAsia"/>
                <w:sz w:val="24"/>
                <w:szCs w:val="24"/>
              </w:rPr>
              <w:t>审核条款：</w:t>
            </w:r>
            <w:r>
              <w:rPr>
                <w:rFonts w:hint="eastAsia" w:ascii="宋体" w:hAnsi="宋体" w:eastAsia="宋体" w:cs="新宋体"/>
                <w:color w:val="auto"/>
                <w:sz w:val="18"/>
                <w:szCs w:val="18"/>
                <w:highlight w:val="none"/>
              </w:rPr>
              <w:t>EMS-2015;6.1.2环境因素/危险源；8.1运行策划和控制；8.2应急准备和响应</w:t>
            </w:r>
            <w:r>
              <w:rPr>
                <w:rFonts w:hint="eastAsia" w:ascii="宋体" w:hAnsi="宋体" w:cs="新宋体"/>
                <w:color w:val="auto"/>
                <w:sz w:val="18"/>
                <w:szCs w:val="18"/>
                <w:highlight w:val="none"/>
                <w:lang w:eastAsia="zh-CN"/>
              </w:rPr>
              <w:t>（</w:t>
            </w:r>
            <w:r>
              <w:rPr>
                <w:rFonts w:hint="eastAsia" w:ascii="宋体" w:hAnsi="宋体" w:cs="新宋体"/>
                <w:color w:val="auto"/>
                <w:sz w:val="18"/>
                <w:szCs w:val="18"/>
                <w:highlight w:val="none"/>
                <w:lang w:val="en-US" w:eastAsia="zh-CN"/>
              </w:rPr>
              <w:t>上次不符合项验证）</w:t>
            </w:r>
            <w:r>
              <w:rPr>
                <w:rFonts w:hint="eastAsia" w:ascii="宋体" w:hAnsi="宋体" w:eastAsia="宋体" w:cs="新宋体"/>
                <w:color w:val="auto"/>
                <w:sz w:val="18"/>
                <w:szCs w:val="18"/>
                <w:highlight w:val="none"/>
              </w:rPr>
              <w:t>；</w:t>
            </w:r>
            <w:r>
              <w:rPr>
                <w:rFonts w:hint="eastAsia"/>
                <w:sz w:val="18"/>
                <w:szCs w:val="18"/>
              </w:rPr>
              <w:t>10.2不符合和纠正措施</w:t>
            </w:r>
          </w:p>
        </w:tc>
        <w:tc>
          <w:tcPr>
            <w:tcW w:w="70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880"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，根据不同的时态、状态识别了环境因素，通过对其发生的可能性、危害性等进行评价，业务部确定的重要环境因素有：潜在火灾、</w:t>
            </w:r>
            <w:r>
              <w:rPr>
                <w:rFonts w:hint="eastAsia"/>
                <w:szCs w:val="21"/>
              </w:rPr>
              <w:t>固废排放、扬尘排放、噪声排放</w:t>
            </w:r>
            <w:r>
              <w:rPr>
                <w:rFonts w:hint="eastAsia" w:ascii="宋体" w:cs="宋体"/>
                <w:szCs w:val="21"/>
              </w:rPr>
              <w:t>。</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现场查看，业务部的主要工作为为客户提供环境卫生作业。市政设施保洁、道路保洁、雨篦子清掏过程中有废弃工具、辅料、包装纸箱、废包装袋等固废；道路环卫清扫保洁、垃圾清运过程中因</w:t>
            </w:r>
            <w:r>
              <w:rPr>
                <w:rFonts w:hint="eastAsia" w:cs="宋体"/>
                <w:szCs w:val="21"/>
              </w:rPr>
              <w:t>设备运转产生噪声，</w:t>
            </w:r>
            <w:r>
              <w:rPr>
                <w:rFonts w:hint="eastAsia" w:ascii="宋体" w:cs="宋体"/>
                <w:szCs w:val="21"/>
              </w:rPr>
              <w:t>部门的环境因素识别和重要环境因素基本到位。</w:t>
            </w:r>
          </w:p>
        </w:tc>
        <w:tc>
          <w:tcPr>
            <w:tcW w:w="70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E8.1</w:t>
            </w:r>
          </w:p>
        </w:tc>
        <w:tc>
          <w:tcPr>
            <w:tcW w:w="10880" w:type="dxa"/>
          </w:tcPr>
          <w:p>
            <w:pPr>
              <w:tabs>
                <w:tab w:val="left" w:pos="1080"/>
              </w:tabs>
              <w:rPr>
                <w:rFonts w:ascii="宋体"/>
                <w:color w:val="000000"/>
                <w:kern w:val="0"/>
                <w:szCs w:val="21"/>
              </w:rPr>
            </w:pPr>
            <w:r>
              <w:rPr>
                <w:rFonts w:hint="eastAsia" w:ascii="宋体"/>
                <w:color w:val="000000"/>
                <w:kern w:val="0"/>
                <w:szCs w:val="21"/>
              </w:rPr>
              <w:t>查，</w:t>
            </w:r>
            <w:r>
              <w:rPr>
                <w:rFonts w:hint="eastAsia"/>
                <w:color w:val="000000"/>
              </w:rPr>
              <w:t>太平街道办事处原太平片区场镇及农村区域清扫保洁</w:t>
            </w:r>
            <w:r>
              <w:rPr>
                <w:rFonts w:hint="eastAsia" w:ascii="宋体"/>
                <w:color w:val="000000"/>
                <w:kern w:val="0"/>
                <w:szCs w:val="21"/>
              </w:rPr>
              <w:t>作业（</w:t>
            </w:r>
            <w:r>
              <w:rPr>
                <w:rFonts w:hint="eastAsia"/>
                <w:color w:val="000000"/>
              </w:rPr>
              <w:t>含</w:t>
            </w:r>
            <w:r>
              <w:rPr>
                <w:rFonts w:ascii="宋体" w:hAnsi="宋体" w:cs="宋体"/>
                <w:color w:val="000000"/>
                <w:kern w:val="0"/>
                <w:szCs w:val="21"/>
              </w:rPr>
              <w:t>市政设施保洁、道路保洁、雨篦子清掏</w:t>
            </w:r>
            <w:r>
              <w:rPr>
                <w:rFonts w:hint="eastAsia" w:ascii="宋体"/>
                <w:color w:val="000000"/>
                <w:kern w:val="0"/>
                <w:szCs w:val="21"/>
              </w:rPr>
              <w:t>）、道路环卫清扫保洁、垃圾清运服务确定的重要环境因素有：</w:t>
            </w:r>
            <w:r>
              <w:rPr>
                <w:rFonts w:hint="eastAsia"/>
                <w:szCs w:val="21"/>
              </w:rPr>
              <w:t>固废排放、扬尘排放、噪声排放、潜在火灾。</w:t>
            </w:r>
          </w:p>
          <w:p>
            <w:pPr>
              <w:spacing w:line="400" w:lineRule="atLeast"/>
              <w:ind w:firstLine="420" w:firstLineChars="200"/>
              <w:rPr>
                <w:rFonts w:ascii="宋体"/>
                <w:color w:val="000000"/>
                <w:kern w:val="0"/>
                <w:szCs w:val="21"/>
              </w:rPr>
            </w:pPr>
            <w:r>
              <w:rPr>
                <w:rFonts w:hint="eastAsia" w:ascii="宋体"/>
                <w:color w:val="000000"/>
                <w:kern w:val="0"/>
                <w:szCs w:val="21"/>
              </w:rPr>
              <w:t>业务部根据部门的重要环境因素，策划的环境管理制度有：《环境运行控制程序》、</w:t>
            </w:r>
            <w:r>
              <w:rPr>
                <w:rFonts w:hint="eastAsia" w:ascii="宋体" w:hAnsi="宋体" w:cs="Arial"/>
                <w:iCs/>
                <w:szCs w:val="21"/>
              </w:rPr>
              <w:t>《应急准备和响应控制程序》、《消防安全管理制度》、《火灾应急措施》等</w:t>
            </w:r>
            <w:r>
              <w:rPr>
                <w:rFonts w:hint="eastAsia" w:ascii="宋体"/>
                <w:color w:val="000000"/>
                <w:kern w:val="0"/>
                <w:szCs w:val="21"/>
              </w:rPr>
              <w:t>。</w:t>
            </w:r>
          </w:p>
          <w:p>
            <w:pPr>
              <w:spacing w:line="400" w:lineRule="atLeast"/>
              <w:ind w:firstLine="420" w:firstLineChars="200"/>
              <w:rPr>
                <w:rFonts w:ascii="宋体" w:hAnsi="宋体"/>
                <w:szCs w:val="21"/>
              </w:rPr>
            </w:pPr>
            <w:r>
              <w:rPr>
                <w:rFonts w:hint="eastAsia" w:ascii="宋体"/>
                <w:color w:val="000000"/>
                <w:kern w:val="0"/>
                <w:szCs w:val="21"/>
              </w:rPr>
              <w:t>现场查看，部门的服务内容主要有：市政设施保洁、道路保洁、雨篦子清掏、道路环卫清扫保洁、垃圾清运</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在</w:t>
            </w:r>
            <w:r>
              <w:rPr>
                <w:rFonts w:hint="eastAsia"/>
                <w:color w:val="000000"/>
              </w:rPr>
              <w:t>太平街道办事处</w:t>
            </w:r>
            <w:r>
              <w:rPr>
                <w:rFonts w:hint="eastAsia" w:ascii="宋体" w:hAnsi="宋体"/>
                <w:szCs w:val="21"/>
              </w:rPr>
              <w:t>项目现场查看：</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szCs w:val="21"/>
              </w:rPr>
              <w:t>查，部门的主要固废为：清扫垃圾</w:t>
            </w:r>
            <w:r>
              <w:rPr>
                <w:rFonts w:hint="eastAsia" w:ascii="宋体"/>
                <w:color w:val="000000"/>
                <w:kern w:val="0"/>
                <w:szCs w:val="21"/>
              </w:rPr>
              <w:t>等</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公司编制了《固体废弃物管理规定》，规定了环境卫生作业过程固废处理的管理要求。保洁、清扫过程的固废有：可回收垃圾和不可回收垃圾。</w:t>
            </w:r>
          </w:p>
          <w:p>
            <w:pPr>
              <w:spacing w:line="400" w:lineRule="atLeast"/>
              <w:ind w:firstLine="420" w:firstLineChars="200"/>
              <w:rPr>
                <w:rFonts w:ascii="宋体"/>
                <w:color w:val="000000"/>
                <w:kern w:val="0"/>
                <w:szCs w:val="21"/>
              </w:rPr>
            </w:pPr>
            <w:r>
              <w:rPr>
                <w:rFonts w:hint="eastAsia" w:ascii="宋体"/>
                <w:color w:val="000000"/>
                <w:kern w:val="0"/>
                <w:szCs w:val="21"/>
              </w:rPr>
              <w:t>现场查看，清扫垃圾集中放置在垃圾车，再运往垃圾站；垃圾清运过程确保垃圾不遗落。在办公公共区域、楼层面内垃圾桶标识明确。</w:t>
            </w:r>
          </w:p>
          <w:p>
            <w:pPr>
              <w:spacing w:line="400" w:lineRule="atLeast"/>
              <w:ind w:firstLine="420" w:firstLineChars="200"/>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查看，共用区域、办公楼层设置了消防栓、灭火器、应急报警器等，设施状态良好。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现场查看,消防设施配置完整，完好。</w:t>
            </w:r>
          </w:p>
          <w:p>
            <w:pPr>
              <w:spacing w:line="400" w:lineRule="atLeast"/>
              <w:ind w:firstLine="420" w:firstLineChars="200"/>
              <w:rPr>
                <w:rFonts w:ascii="宋体"/>
                <w:color w:val="000000"/>
                <w:kern w:val="0"/>
                <w:szCs w:val="21"/>
              </w:rPr>
            </w:pPr>
            <w:r>
              <w:rPr>
                <w:rFonts w:hint="eastAsia" w:ascii="宋体"/>
                <w:color w:val="000000"/>
                <w:kern w:val="0"/>
                <w:szCs w:val="21"/>
              </w:rPr>
              <w:t>公司定期参加组织的消防培训和演练，业务部主要岗位均参与。</w:t>
            </w:r>
          </w:p>
          <w:p>
            <w:pPr>
              <w:spacing w:line="400" w:lineRule="atLeast"/>
              <w:ind w:firstLine="420" w:firstLineChars="200"/>
              <w:rPr>
                <w:rFonts w:ascii="宋体" w:hAnsi="宋体"/>
                <w:szCs w:val="21"/>
              </w:rPr>
            </w:pPr>
            <w:r>
              <w:rPr>
                <w:rFonts w:hint="eastAsia" w:ascii="宋体" w:hAnsi="宋体"/>
                <w:szCs w:val="21"/>
              </w:rPr>
              <w:t>3、扬尘排放管理：</w:t>
            </w:r>
          </w:p>
          <w:p>
            <w:pPr>
              <w:spacing w:line="400" w:lineRule="atLeast"/>
              <w:ind w:firstLine="420" w:firstLineChars="200"/>
              <w:rPr>
                <w:rFonts w:hint="eastAsia" w:ascii="宋体"/>
                <w:color w:val="000000"/>
                <w:kern w:val="0"/>
                <w:szCs w:val="21"/>
              </w:rPr>
            </w:pPr>
            <w:r>
              <w:rPr>
                <w:rFonts w:hint="eastAsia" w:ascii="宋体" w:hAnsi="宋体"/>
                <w:szCs w:val="21"/>
              </w:rPr>
              <w:t>查看，公司的扫地车均按照要求，在清扫车上均装有喷洒装置，车辆在运行过程中先进行洒水防止灰尘飞扬，再进行清扫。扫地车不能完成的地方由人工进行清扫</w:t>
            </w:r>
            <w:r>
              <w:rPr>
                <w:rFonts w:hint="eastAsia" w:ascii="宋体"/>
                <w:color w:val="000000"/>
                <w:kern w:val="0"/>
                <w:szCs w:val="21"/>
              </w:rPr>
              <w:t>。</w:t>
            </w:r>
          </w:p>
          <w:p>
            <w:pPr>
              <w:pStyle w:val="14"/>
              <w:rPr>
                <w:rFonts w:hint="eastAsia" w:ascii="宋体"/>
                <w:color w:val="000000"/>
                <w:kern w:val="0"/>
                <w:szCs w:val="21"/>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347345</wp:posOffset>
                  </wp:positionH>
                  <wp:positionV relativeFrom="paragraph">
                    <wp:posOffset>201295</wp:posOffset>
                  </wp:positionV>
                  <wp:extent cx="2400935" cy="1800225"/>
                  <wp:effectExtent l="0" t="0" r="6985" b="13335"/>
                  <wp:wrapNone/>
                  <wp:docPr id="2" name="图片 2" descr="ef506285cc80b41bed5d200901bee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f506285cc80b41bed5d200901beebd"/>
                          <pic:cNvPicPr>
                            <a:picLocks noChangeAspect="1"/>
                          </pic:cNvPicPr>
                        </pic:nvPicPr>
                        <pic:blipFill>
                          <a:blip r:embed="rId6"/>
                          <a:stretch>
                            <a:fillRect/>
                          </a:stretch>
                        </pic:blipFill>
                        <pic:spPr>
                          <a:xfrm>
                            <a:off x="0" y="0"/>
                            <a:ext cx="2400935" cy="1800225"/>
                          </a:xfrm>
                          <a:prstGeom prst="rect">
                            <a:avLst/>
                          </a:prstGeom>
                          <a:noFill/>
                          <a:ln>
                            <a:noFill/>
                          </a:ln>
                        </pic:spPr>
                      </pic:pic>
                    </a:graphicData>
                  </a:graphic>
                </wp:anchor>
              </w:drawing>
            </w:r>
            <w:r>
              <w:rPr>
                <w:rFonts w:hint="eastAsia" w:ascii="宋体" w:eastAsia="宋体"/>
                <w:color w:val="000000"/>
                <w:kern w:val="0"/>
                <w:szCs w:val="21"/>
                <w:lang w:eastAsia="zh-CN"/>
              </w:rPr>
              <w:drawing>
                <wp:anchor distT="0" distB="0" distL="114300" distR="114300" simplePos="0" relativeHeight="251662336" behindDoc="0" locked="0" layoutInCell="1" allowOverlap="1">
                  <wp:simplePos x="0" y="0"/>
                  <wp:positionH relativeFrom="column">
                    <wp:posOffset>3551555</wp:posOffset>
                  </wp:positionH>
                  <wp:positionV relativeFrom="paragraph">
                    <wp:posOffset>208280</wp:posOffset>
                  </wp:positionV>
                  <wp:extent cx="2384425" cy="1788160"/>
                  <wp:effectExtent l="0" t="0" r="8255" b="10160"/>
                  <wp:wrapNone/>
                  <wp:docPr id="3" name="图片 3" descr="7f043d5bab641cd04f309c879ec4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f043d5bab641cd04f309c879ec4387"/>
                          <pic:cNvPicPr>
                            <a:picLocks noChangeAspect="1"/>
                          </pic:cNvPicPr>
                        </pic:nvPicPr>
                        <pic:blipFill>
                          <a:blip r:embed="rId7"/>
                          <a:stretch>
                            <a:fillRect/>
                          </a:stretch>
                        </pic:blipFill>
                        <pic:spPr>
                          <a:xfrm>
                            <a:off x="0" y="0"/>
                            <a:ext cx="2384425" cy="1788160"/>
                          </a:xfrm>
                          <a:prstGeom prst="rect">
                            <a:avLst/>
                          </a:prstGeom>
                        </pic:spPr>
                      </pic:pic>
                    </a:graphicData>
                  </a:graphic>
                </wp:anchor>
              </w:drawing>
            </w:r>
          </w:p>
          <w:p>
            <w:pPr>
              <w:pStyle w:val="14"/>
              <w:rPr>
                <w:rFonts w:hint="eastAsia" w:ascii="宋体"/>
                <w:color w:val="000000"/>
                <w:kern w:val="0"/>
                <w:szCs w:val="21"/>
              </w:rPr>
            </w:pPr>
          </w:p>
          <w:p>
            <w:pPr>
              <w:pStyle w:val="14"/>
              <w:rPr>
                <w:rFonts w:hint="eastAsia" w:ascii="宋体" w:eastAsia="宋体"/>
                <w:color w:val="000000"/>
                <w:kern w:val="0"/>
                <w:szCs w:val="21"/>
                <w:lang w:eastAsia="zh-CN"/>
              </w:rPr>
            </w:pPr>
          </w:p>
          <w:p>
            <w:pPr>
              <w:pStyle w:val="14"/>
              <w:rPr>
                <w:rFonts w:hint="eastAsia" w:ascii="宋体"/>
                <w:color w:val="000000"/>
                <w:kern w:val="0"/>
                <w:szCs w:val="21"/>
              </w:rPr>
            </w:pPr>
          </w:p>
          <w:p>
            <w:pPr>
              <w:pStyle w:val="14"/>
              <w:rPr>
                <w:rFonts w:hint="eastAsia" w:ascii="宋体"/>
                <w:color w:val="000000"/>
                <w:kern w:val="0"/>
                <w:szCs w:val="21"/>
              </w:rPr>
            </w:pPr>
          </w:p>
          <w:p>
            <w:pPr>
              <w:pStyle w:val="14"/>
              <w:rPr>
                <w:rFonts w:hint="eastAsia" w:ascii="宋体"/>
                <w:color w:val="000000"/>
                <w:kern w:val="0"/>
                <w:szCs w:val="21"/>
              </w:rPr>
            </w:pPr>
          </w:p>
          <w:p>
            <w:pPr>
              <w:pStyle w:val="14"/>
              <w:rPr>
                <w:rFonts w:hint="eastAsia" w:ascii="宋体"/>
                <w:color w:val="000000"/>
                <w:kern w:val="0"/>
                <w:szCs w:val="21"/>
              </w:rPr>
            </w:pPr>
          </w:p>
          <w:p>
            <w:pPr>
              <w:pStyle w:val="14"/>
              <w:rPr>
                <w:rFonts w:hint="eastAsia" w:ascii="宋体"/>
                <w:color w:val="000000"/>
                <w:kern w:val="0"/>
                <w:szCs w:val="21"/>
              </w:rPr>
            </w:pPr>
          </w:p>
          <w:p>
            <w:pPr>
              <w:pStyle w:val="14"/>
              <w:rPr>
                <w:rFonts w:hint="eastAsia" w:ascii="宋体"/>
                <w:color w:val="000000"/>
                <w:kern w:val="0"/>
                <w:szCs w:val="21"/>
              </w:rPr>
            </w:pPr>
          </w:p>
          <w:p>
            <w:pPr>
              <w:spacing w:line="400" w:lineRule="atLeast"/>
              <w:ind w:firstLine="420" w:firstLineChars="200"/>
              <w:rPr>
                <w:rFonts w:ascii="宋体" w:hAnsi="宋体"/>
                <w:szCs w:val="21"/>
              </w:rPr>
            </w:pPr>
            <w:r>
              <w:rPr>
                <w:rFonts w:hint="eastAsia" w:ascii="宋体" w:hAnsi="宋体"/>
                <w:szCs w:val="21"/>
              </w:rPr>
              <w:t>4、噪声排放：</w:t>
            </w:r>
          </w:p>
          <w:p>
            <w:pPr>
              <w:spacing w:line="400" w:lineRule="atLeast"/>
              <w:ind w:firstLine="420" w:firstLineChars="200"/>
              <w:rPr>
                <w:rFonts w:ascii="宋体" w:hAnsi="宋体"/>
                <w:szCs w:val="21"/>
              </w:rPr>
            </w:pPr>
            <w:r>
              <w:rPr>
                <w:rFonts w:hint="eastAsia" w:ascii="宋体" w:hAnsi="宋体"/>
                <w:szCs w:val="21"/>
              </w:rPr>
              <w:t>查，噪声主要清扫车和洒水车产生噪声，通过对车辆定期维护保养，减少噪声，现场查看噪声不大。</w:t>
            </w:r>
          </w:p>
          <w:p>
            <w:pPr>
              <w:spacing w:line="400" w:lineRule="atLeast"/>
              <w:ind w:firstLine="420" w:firstLineChars="200"/>
              <w:rPr>
                <w:rFonts w:ascii="宋体" w:hAnsi="宋体"/>
                <w:szCs w:val="21"/>
              </w:rPr>
            </w:pPr>
            <w:r>
              <w:rPr>
                <w:rFonts w:hint="eastAsia" w:ascii="宋体" w:hAnsi="宋体"/>
                <w:szCs w:val="21"/>
              </w:rPr>
              <w:t>对于异常噪声管理，主要在</w:t>
            </w:r>
            <w:r>
              <w:rPr>
                <w:rFonts w:hint="eastAsia" w:ascii="宋体" w:hAnsi="宋体"/>
                <w:szCs w:val="21"/>
                <w:lang w:val="en-US" w:eastAsia="zh-CN"/>
              </w:rPr>
              <w:t>严管路段</w:t>
            </w:r>
            <w:r>
              <w:rPr>
                <w:rFonts w:hint="eastAsia" w:ascii="宋体" w:hAnsi="宋体"/>
                <w:szCs w:val="21"/>
              </w:rPr>
              <w:t>作业</w:t>
            </w:r>
            <w:r>
              <w:rPr>
                <w:rFonts w:hint="eastAsia" w:ascii="宋体" w:hAnsi="宋体"/>
                <w:szCs w:val="21"/>
                <w:lang w:val="en-US" w:eastAsia="zh-CN"/>
              </w:rPr>
              <w:t>时</w:t>
            </w:r>
            <w:r>
              <w:rPr>
                <w:rFonts w:hint="eastAsia" w:ascii="宋体" w:hAnsi="宋体"/>
                <w:szCs w:val="21"/>
              </w:rPr>
              <w:t>车辆不得鸣笛的管理要求等。</w:t>
            </w:r>
          </w:p>
          <w:p>
            <w:pPr>
              <w:spacing w:line="400" w:lineRule="atLeast"/>
              <w:ind w:firstLine="420" w:firstLineChars="200"/>
              <w:rPr>
                <w:rFonts w:ascii="宋体"/>
                <w:color w:val="000000"/>
                <w:kern w:val="0"/>
                <w:szCs w:val="21"/>
              </w:rPr>
            </w:pPr>
            <w:r>
              <w:rPr>
                <w:rFonts w:hint="eastAsia" w:ascii="宋体"/>
                <w:color w:val="000000"/>
                <w:kern w:val="0"/>
                <w:szCs w:val="21"/>
              </w:rPr>
              <w:t>对于相关方环境影响，公司的主要环境管理相关方有：业主、外来人员，外包方。</w:t>
            </w:r>
          </w:p>
          <w:p>
            <w:pPr>
              <w:spacing w:line="400" w:lineRule="atLeast"/>
              <w:ind w:firstLine="420" w:firstLineChars="200"/>
              <w:rPr>
                <w:rFonts w:ascii="宋体"/>
                <w:color w:val="000000"/>
                <w:kern w:val="0"/>
                <w:szCs w:val="21"/>
              </w:rPr>
            </w:pPr>
            <w:r>
              <w:rPr>
                <w:rFonts w:hint="eastAsia" w:ascii="宋体"/>
                <w:color w:val="000000"/>
                <w:kern w:val="0"/>
                <w:szCs w:val="21"/>
              </w:rPr>
              <w:t>查，对业主的环境管理影响：主要为垃圾分类要求，外包方的垃圾处理要求。</w:t>
            </w:r>
          </w:p>
          <w:p>
            <w:pPr>
              <w:spacing w:line="400" w:lineRule="atLeast"/>
              <w:ind w:firstLine="420" w:firstLineChars="200"/>
              <w:rPr>
                <w:rFonts w:ascii="宋体"/>
                <w:color w:val="000000"/>
                <w:kern w:val="0"/>
                <w:szCs w:val="21"/>
              </w:rPr>
            </w:pPr>
            <w:r>
              <w:rPr>
                <w:rFonts w:hint="eastAsia" w:ascii="宋体"/>
                <w:color w:val="000000"/>
                <w:kern w:val="0"/>
                <w:szCs w:val="21"/>
              </w:rPr>
              <w:t>查，202</w:t>
            </w:r>
            <w:r>
              <w:rPr>
                <w:rFonts w:hint="eastAsia" w:ascii="宋体"/>
                <w:color w:val="000000"/>
                <w:kern w:val="0"/>
                <w:szCs w:val="21"/>
                <w:lang w:val="en-US" w:eastAsia="zh-CN"/>
              </w:rPr>
              <w:t>0</w:t>
            </w:r>
            <w:r>
              <w:rPr>
                <w:rFonts w:hint="eastAsia" w:ascii="宋体"/>
                <w:color w:val="000000"/>
                <w:kern w:val="0"/>
                <w:szCs w:val="21"/>
              </w:rPr>
              <w:t>年</w:t>
            </w:r>
            <w:r>
              <w:rPr>
                <w:rFonts w:hint="eastAsia" w:ascii="宋体"/>
                <w:color w:val="000000"/>
                <w:kern w:val="0"/>
                <w:szCs w:val="21"/>
                <w:lang w:val="en-US" w:eastAsia="zh-CN"/>
              </w:rPr>
              <w:t>12月</w:t>
            </w:r>
            <w:r>
              <w:rPr>
                <w:rFonts w:hint="eastAsia" w:ascii="宋体"/>
                <w:color w:val="000000"/>
                <w:kern w:val="0"/>
                <w:szCs w:val="21"/>
              </w:rPr>
              <w:t>与</w:t>
            </w:r>
            <w:r>
              <w:rPr>
                <w:rFonts w:hint="eastAsia"/>
                <w:color w:val="000000"/>
              </w:rPr>
              <w:t>四川天府新区太平街道办事处</w:t>
            </w:r>
            <w:r>
              <w:rPr>
                <w:rFonts w:hint="eastAsia" w:ascii="宋体"/>
                <w:color w:val="000000"/>
                <w:kern w:val="0"/>
                <w:szCs w:val="21"/>
              </w:rPr>
              <w:t>签订的</w:t>
            </w:r>
            <w:r>
              <w:rPr>
                <w:rFonts w:hint="eastAsia" w:ascii="宋体" w:hAnsi="宋体"/>
                <w:szCs w:val="21"/>
              </w:rPr>
              <w:t>内环境卫生作业（市政设施保洁、道路保洁、雨篦子清掏）、道路环卫清扫保洁、垃圾清运服务</w:t>
            </w:r>
            <w:r>
              <w:rPr>
                <w:rFonts w:hint="eastAsia" w:ascii="宋体"/>
                <w:color w:val="000000"/>
                <w:kern w:val="0"/>
                <w:szCs w:val="21"/>
              </w:rPr>
              <w:t>合同，均有垃圾运输处理的规定，运送到指定的市政垃圾站和处理站。</w:t>
            </w:r>
          </w:p>
          <w:p>
            <w:pPr>
              <w:spacing w:line="400" w:lineRule="exact"/>
              <w:ind w:firstLine="420" w:firstLineChars="200"/>
              <w:rPr>
                <w:rFonts w:ascii="宋体"/>
                <w:color w:val="000000"/>
                <w:kern w:val="0"/>
                <w:szCs w:val="21"/>
              </w:rPr>
            </w:pPr>
            <w:r>
              <w:rPr>
                <w:rFonts w:hint="eastAsia" w:ascii="宋体"/>
                <w:color w:val="000000"/>
                <w:kern w:val="0"/>
                <w:szCs w:val="21"/>
              </w:rPr>
              <w:t>业务部环境控制措施基本与管理要求基本一致，基本符合管理要求。</w:t>
            </w:r>
          </w:p>
          <w:p>
            <w:pPr>
              <w:spacing w:line="400" w:lineRule="exact"/>
              <w:ind w:firstLine="420" w:firstLineChars="200"/>
              <w:rPr>
                <w:rFonts w:ascii="宋体" w:hAnsi="宋体"/>
                <w:szCs w:val="21"/>
              </w:rPr>
            </w:pPr>
          </w:p>
        </w:tc>
        <w:tc>
          <w:tcPr>
            <w:tcW w:w="70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880" w:type="dxa"/>
          </w:tcPr>
          <w:p>
            <w:pPr>
              <w:spacing w:line="360" w:lineRule="auto"/>
              <w:rPr>
                <w:szCs w:val="21"/>
              </w:rPr>
            </w:pPr>
            <w:r>
              <w:rPr>
                <w:rFonts w:hint="eastAsia" w:cs="宋体"/>
                <w:szCs w:val="21"/>
              </w:rPr>
              <w:t>查见：《</w:t>
            </w:r>
            <w:r>
              <w:rPr>
                <w:rFonts w:hint="eastAsia" w:ascii="宋体" w:hAnsi="宋体" w:cs="宋体"/>
                <w:szCs w:val="21"/>
              </w:rPr>
              <w:t>应急准备和响应程序</w:t>
            </w:r>
            <w:r>
              <w:rPr>
                <w:rFonts w:hint="eastAsia" w:cs="宋体"/>
                <w:szCs w:val="21"/>
              </w:rPr>
              <w:t>》、《</w:t>
            </w:r>
            <w:r>
              <w:rPr>
                <w:rFonts w:hint="eastAsia" w:ascii="宋体" w:hAnsi="宋体" w:cs="宋体"/>
                <w:szCs w:val="21"/>
              </w:rPr>
              <w:t>消防与疏散演习实施方案</w:t>
            </w:r>
            <w:r>
              <w:rPr>
                <w:rFonts w:hint="eastAsia" w:cs="宋体"/>
                <w:szCs w:val="21"/>
              </w:rPr>
              <w:t>》</w:t>
            </w:r>
          </w:p>
          <w:p>
            <w:pPr>
              <w:spacing w:line="360" w:lineRule="auto"/>
              <w:rPr>
                <w:szCs w:val="21"/>
              </w:rPr>
            </w:pPr>
            <w:r>
              <w:rPr>
                <w:rFonts w:hint="eastAsia" w:cs="宋体"/>
                <w:szCs w:val="21"/>
              </w:rPr>
              <w:t>服务现场工作人的在行政部组织下，参加了公司组织的“火灾消防知识培训”。</w:t>
            </w:r>
          </w:p>
          <w:p>
            <w:pPr>
              <w:spacing w:line="360" w:lineRule="auto"/>
              <w:jc w:val="left"/>
              <w:rPr>
                <w:rFonts w:ascii="宋体" w:hAnsi="宋体" w:cs="宋体"/>
                <w:szCs w:val="21"/>
              </w:rPr>
            </w:pPr>
            <w:r>
              <w:rPr>
                <w:rFonts w:hint="eastAsia" w:cs="宋体"/>
                <w:szCs w:val="21"/>
              </w:rPr>
              <w:t>查见：消防演练实况记录：业务部相关人员</w:t>
            </w:r>
            <w:r>
              <w:rPr>
                <w:rFonts w:hint="eastAsia" w:ascii="宋体" w:hAnsi="宋体" w:cs="宋体"/>
                <w:szCs w:val="21"/>
              </w:rPr>
              <w:t>参加了202</w:t>
            </w:r>
            <w:r>
              <w:rPr>
                <w:rFonts w:hint="eastAsia" w:ascii="宋体" w:hAnsi="宋体" w:cs="宋体"/>
                <w:szCs w:val="21"/>
                <w:lang w:val="en-US" w:eastAsia="zh-CN"/>
              </w:rPr>
              <w:t>1</w:t>
            </w:r>
            <w:r>
              <w:rPr>
                <w:rFonts w:hint="eastAsia" w:ascii="宋体" w:hAnsi="宋体" w:cs="宋体"/>
                <w:szCs w:val="21"/>
              </w:rPr>
              <w:t>年5月</w:t>
            </w:r>
            <w:r>
              <w:rPr>
                <w:rFonts w:hint="eastAsia" w:ascii="宋体" w:hAnsi="宋体" w:cs="宋体"/>
                <w:szCs w:val="21"/>
                <w:lang w:val="en-US" w:eastAsia="zh-CN"/>
              </w:rPr>
              <w:t>20</w:t>
            </w:r>
            <w:r>
              <w:rPr>
                <w:rFonts w:hint="eastAsia" w:ascii="宋体" w:hAnsi="宋体" w:cs="宋体"/>
                <w:szCs w:val="21"/>
              </w:rPr>
              <w:t>日在公司办公区由行政部组织的消防演练。</w:t>
            </w:r>
          </w:p>
          <w:p>
            <w:pPr>
              <w:spacing w:line="360" w:lineRule="auto"/>
              <w:ind w:firstLine="420" w:firstLineChars="200"/>
              <w:rPr>
                <w:rFonts w:hint="eastAsia" w:ascii="宋体" w:cs="宋体"/>
                <w:szCs w:val="21"/>
              </w:rPr>
            </w:pPr>
            <w:r>
              <w:rPr>
                <w:rFonts w:hint="eastAsia" w:ascii="宋体" w:cs="宋体"/>
                <w:szCs w:val="21"/>
              </w:rPr>
              <w:t>查，现场对应，公司员工的安全逃生意识有明显的改善和较大提高。使员工掌握了安全逃生的方式和路径。同时使员工掌握了灭火器材的使用。</w:t>
            </w:r>
          </w:p>
          <w:p>
            <w:pPr>
              <w:spacing w:line="360" w:lineRule="auto"/>
              <w:ind w:firstLine="420" w:firstLineChars="200"/>
            </w:pPr>
            <w:r>
              <w:rPr>
                <w:rFonts w:hint="eastAsia" w:ascii="宋体" w:cs="宋体"/>
                <w:szCs w:val="21"/>
                <w:lang w:val="en-US" w:eastAsia="zh-CN"/>
              </w:rPr>
              <w:t>应急准备：</w:t>
            </w:r>
            <w:r>
              <w:rPr>
                <w:rFonts w:hint="eastAsia" w:ascii="宋体" w:cs="宋体"/>
                <w:szCs w:val="21"/>
              </w:rPr>
              <w:t>消防器材完善、良好。</w:t>
            </w:r>
          </w:p>
        </w:tc>
        <w:tc>
          <w:tcPr>
            <w:tcW w:w="709" w:type="dxa"/>
          </w:tcPr>
          <w:p>
            <w:pPr>
              <w:rPr>
                <w:rFonts w:hint="eastAsia" w:eastAsia="宋体"/>
                <w:lang w:val="en-US" w:eastAsia="zh-CN"/>
              </w:rPr>
            </w:pPr>
            <w:r>
              <w:rPr>
                <w:rFonts w:hint="eastAsia"/>
                <w:lang w:val="en-US" w:eastAsia="zh-CN"/>
              </w:rPr>
              <w:t>符合</w:t>
            </w:r>
          </w:p>
        </w:tc>
      </w:tr>
    </w:tbl>
    <w:p>
      <w:pPr>
        <w:pStyle w:val="9"/>
      </w:pPr>
      <w:r>
        <w:rPr>
          <w:rFonts w:hint="eastAsia"/>
        </w:rPr>
        <w:t>说明：不符合标注N</w:t>
      </w:r>
    </w:p>
    <w:p>
      <w:pPr>
        <w:spacing w:line="480" w:lineRule="exact"/>
        <w:jc w:val="center"/>
      </w:pPr>
      <w:r>
        <w:rPr>
          <w:rFonts w:hint="eastAsia" w:ascii="隶书" w:hAnsi="宋体" w:eastAsia="隶书"/>
          <w:bCs/>
          <w:color w:val="000000"/>
          <w:sz w:val="36"/>
          <w:szCs w:val="36"/>
        </w:rPr>
        <w:t>管理体系审核记录表</w:t>
      </w:r>
    </w:p>
    <w:p>
      <w:pPr>
        <w:pStyle w:val="9"/>
      </w:pP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922"/>
        <w:gridCol w:w="10963"/>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7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22"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963" w:type="dxa"/>
            <w:vAlign w:val="center"/>
          </w:tcPr>
          <w:p>
            <w:pPr>
              <w:rPr>
                <w:rFonts w:hint="default" w:eastAsia="宋体"/>
                <w:sz w:val="24"/>
                <w:szCs w:val="24"/>
                <w:lang w:val="en-US" w:eastAsia="zh-CN"/>
              </w:rPr>
            </w:pPr>
            <w:r>
              <w:rPr>
                <w:rFonts w:hint="eastAsia"/>
                <w:sz w:val="24"/>
                <w:szCs w:val="24"/>
              </w:rPr>
              <w:t>受审核部门：业务部（含临时场所） 主管领导：</w:t>
            </w:r>
            <w:r>
              <w:rPr>
                <w:rFonts w:hint="eastAsia"/>
                <w:sz w:val="24"/>
                <w:szCs w:val="24"/>
                <w:lang w:val="en-US" w:eastAsia="zh-CN"/>
              </w:rPr>
              <w:t>干勇，</w:t>
            </w:r>
            <w:r>
              <w:rPr>
                <w:rFonts w:hint="eastAsia"/>
                <w:sz w:val="24"/>
                <w:szCs w:val="24"/>
              </w:rPr>
              <w:t xml:space="preserve">      陪同人员：</w:t>
            </w:r>
            <w:r>
              <w:rPr>
                <w:rFonts w:hint="eastAsia"/>
                <w:sz w:val="24"/>
                <w:szCs w:val="24"/>
                <w:lang w:val="en-US" w:eastAsia="zh-CN"/>
              </w:rPr>
              <w:t>敖永成</w:t>
            </w:r>
          </w:p>
        </w:tc>
        <w:tc>
          <w:tcPr>
            <w:tcW w:w="85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1970" w:type="dxa"/>
            <w:vMerge w:val="continue"/>
            <w:vAlign w:val="center"/>
          </w:tcPr>
          <w:p/>
        </w:tc>
        <w:tc>
          <w:tcPr>
            <w:tcW w:w="922" w:type="dxa"/>
            <w:vMerge w:val="continue"/>
            <w:vAlign w:val="center"/>
          </w:tcPr>
          <w:p/>
        </w:tc>
        <w:tc>
          <w:tcPr>
            <w:tcW w:w="1096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审核时间：202</w:t>
            </w:r>
            <w:r>
              <w:rPr>
                <w:rFonts w:hint="eastAsia"/>
                <w:sz w:val="24"/>
                <w:szCs w:val="24"/>
                <w:lang w:val="en-US" w:eastAsia="zh-CN"/>
              </w:rPr>
              <w:t>1.9.16上午-17上午</w:t>
            </w:r>
          </w:p>
        </w:tc>
        <w:tc>
          <w:tcPr>
            <w:tcW w:w="85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70" w:type="dxa"/>
            <w:vMerge w:val="continue"/>
            <w:vAlign w:val="center"/>
          </w:tcPr>
          <w:p/>
        </w:tc>
        <w:tc>
          <w:tcPr>
            <w:tcW w:w="922" w:type="dxa"/>
            <w:vMerge w:val="continue"/>
            <w:vAlign w:val="center"/>
          </w:tcPr>
          <w:p/>
        </w:tc>
        <w:tc>
          <w:tcPr>
            <w:tcW w:w="10963" w:type="dxa"/>
            <w:vAlign w:val="center"/>
          </w:tcPr>
          <w:p>
            <w:pPr>
              <w:rPr>
                <w:sz w:val="24"/>
                <w:szCs w:val="24"/>
              </w:rPr>
            </w:pPr>
            <w:r>
              <w:rPr>
                <w:rFonts w:hint="eastAsia"/>
                <w:sz w:val="24"/>
                <w:szCs w:val="24"/>
              </w:rPr>
              <w:t>审核条款：</w:t>
            </w:r>
            <w:r>
              <w:rPr>
                <w:rFonts w:hint="eastAsia" w:ascii="宋体" w:hAnsi="宋体" w:eastAsia="宋体" w:cs="新宋体"/>
                <w:color w:val="auto"/>
                <w:sz w:val="18"/>
                <w:szCs w:val="18"/>
                <w:highlight w:val="none"/>
              </w:rPr>
              <w:t>ISO45001：2018：5.3组织的角色、职责和权限；</w:t>
            </w:r>
            <w:r>
              <w:rPr>
                <w:rFonts w:hint="eastAsia" w:ascii="宋体" w:hAnsi="宋体" w:cs="新宋体"/>
                <w:sz w:val="18"/>
                <w:szCs w:val="18"/>
              </w:rPr>
              <w:t>6.1.2危险源辨识和职业安全风险评价</w:t>
            </w:r>
            <w:r>
              <w:rPr>
                <w:rFonts w:hint="eastAsia" w:ascii="宋体" w:hAnsi="宋体" w:eastAsia="宋体" w:cs="新宋体"/>
                <w:color w:val="auto"/>
                <w:sz w:val="18"/>
                <w:szCs w:val="18"/>
                <w:highlight w:val="none"/>
              </w:rPr>
              <w:t>；6.2目标及其实现的策划；</w:t>
            </w:r>
            <w:r>
              <w:rPr>
                <w:rFonts w:hint="eastAsia" w:ascii="宋体" w:hAnsi="宋体" w:cs="新宋体"/>
                <w:color w:val="auto"/>
                <w:sz w:val="18"/>
                <w:szCs w:val="18"/>
                <w:highlight w:val="none"/>
              </w:rPr>
              <w:t>7.4信息和沟通；</w:t>
            </w:r>
            <w:r>
              <w:rPr>
                <w:rFonts w:hint="eastAsia" w:ascii="宋体" w:hAnsi="宋体" w:eastAsia="宋体" w:cs="新宋体"/>
                <w:color w:val="auto"/>
                <w:sz w:val="18"/>
                <w:szCs w:val="18"/>
                <w:highlight w:val="none"/>
              </w:rPr>
              <w:t>8.1运行策划和控制；8.2应急准备和响应</w:t>
            </w:r>
            <w:r>
              <w:rPr>
                <w:rFonts w:hint="eastAsia" w:ascii="宋体" w:hAnsi="宋体" w:cs="新宋体"/>
                <w:color w:val="auto"/>
                <w:sz w:val="18"/>
                <w:szCs w:val="18"/>
                <w:highlight w:val="none"/>
                <w:lang w:eastAsia="zh-CN"/>
              </w:rPr>
              <w:t>（</w:t>
            </w:r>
            <w:r>
              <w:rPr>
                <w:rFonts w:hint="eastAsia" w:ascii="宋体" w:hAnsi="宋体" w:cs="新宋体"/>
                <w:color w:val="auto"/>
                <w:sz w:val="18"/>
                <w:szCs w:val="18"/>
                <w:highlight w:val="none"/>
                <w:lang w:val="en-US" w:eastAsia="zh-CN"/>
              </w:rPr>
              <w:t>上次不符合项验证）</w:t>
            </w:r>
            <w:r>
              <w:rPr>
                <w:rFonts w:hint="eastAsia" w:ascii="宋体" w:hAnsi="宋体" w:eastAsia="宋体" w:cs="新宋体"/>
                <w:color w:val="auto"/>
                <w:sz w:val="18"/>
                <w:szCs w:val="18"/>
                <w:highlight w:val="none"/>
              </w:rPr>
              <w:t>；</w:t>
            </w:r>
            <w:r>
              <w:rPr>
                <w:rFonts w:hint="eastAsia"/>
                <w:sz w:val="18"/>
                <w:szCs w:val="18"/>
              </w:rPr>
              <w:t>10.2不符合和纠正措施；</w:t>
            </w:r>
          </w:p>
        </w:tc>
        <w:tc>
          <w:tcPr>
            <w:tcW w:w="85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197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22" w:type="dxa"/>
          </w:tcPr>
          <w:p>
            <w:pPr>
              <w:rPr>
                <w:szCs w:val="21"/>
              </w:rPr>
            </w:pPr>
            <w:r>
              <w:rPr>
                <w:rFonts w:hint="eastAsia" w:ascii="宋体" w:hAnsi="宋体" w:cs="新宋体"/>
                <w:szCs w:val="21"/>
              </w:rPr>
              <w:t>O5.3</w:t>
            </w:r>
          </w:p>
        </w:tc>
        <w:tc>
          <w:tcPr>
            <w:tcW w:w="10963" w:type="dxa"/>
          </w:tcPr>
          <w:p>
            <w:pPr>
              <w:autoSpaceDE w:val="0"/>
              <w:autoSpaceDN w:val="0"/>
              <w:adjustRightInd w:val="0"/>
              <w:spacing w:line="400" w:lineRule="exact"/>
              <w:jc w:val="left"/>
              <w:rPr>
                <w:rFonts w:ascii="宋体" w:cs="宋体"/>
                <w:szCs w:val="21"/>
              </w:rPr>
            </w:pPr>
            <w:r>
              <w:rPr>
                <w:rFonts w:hint="eastAsia" w:ascii="宋体" w:cs="宋体"/>
                <w:szCs w:val="21"/>
              </w:rPr>
              <w:t>查，业务部的岗位职责和权限如下：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2）组织临时用电线路的监督管理；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szCs w:val="21"/>
              </w:rPr>
              <w:t>业务部负责人对部门职责清楚。</w:t>
            </w:r>
          </w:p>
        </w:tc>
        <w:tc>
          <w:tcPr>
            <w:tcW w:w="85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970" w:type="dxa"/>
          </w:tcPr>
          <w:p>
            <w:pPr>
              <w:rPr>
                <w:rFonts w:ascii="宋体" w:hAnsi="宋体" w:cs="新宋体"/>
                <w:szCs w:val="21"/>
              </w:rPr>
            </w:pPr>
            <w:r>
              <w:rPr>
                <w:rFonts w:hint="eastAsia" w:ascii="宋体" w:hAnsi="宋体" w:cs="新宋体"/>
                <w:szCs w:val="21"/>
              </w:rPr>
              <w:t>目标及其实现的策划</w:t>
            </w:r>
          </w:p>
        </w:tc>
        <w:tc>
          <w:tcPr>
            <w:tcW w:w="922" w:type="dxa"/>
          </w:tcPr>
          <w:p>
            <w:pPr>
              <w:rPr>
                <w:rFonts w:ascii="宋体" w:hAnsi="宋体" w:cs="新宋体"/>
                <w:szCs w:val="21"/>
              </w:rPr>
            </w:pPr>
            <w:r>
              <w:rPr>
                <w:rFonts w:hint="eastAsia" w:ascii="宋体" w:hAnsi="宋体" w:cs="新宋体"/>
                <w:szCs w:val="21"/>
              </w:rPr>
              <w:t>O6.2</w:t>
            </w:r>
          </w:p>
        </w:tc>
        <w:tc>
          <w:tcPr>
            <w:tcW w:w="10963" w:type="dxa"/>
          </w:tcPr>
          <w:p>
            <w:pPr>
              <w:spacing w:line="400" w:lineRule="atLeast"/>
              <w:ind w:right="170"/>
              <w:jc w:val="left"/>
              <w:rPr>
                <w:rFonts w:ascii="宋体" w:hAnsi="宋体" w:cs="Arial"/>
                <w:iCs/>
                <w:szCs w:val="21"/>
              </w:rPr>
            </w:pPr>
            <w:r>
              <w:rPr>
                <w:rFonts w:hint="eastAsia" w:ascii="宋体" w:hAnsi="宋体" w:cs="Arial"/>
                <w:iCs/>
                <w:szCs w:val="21"/>
              </w:rPr>
              <w:t>查业务部的安全目标为：</w:t>
            </w:r>
          </w:p>
          <w:p>
            <w:pPr>
              <w:spacing w:line="400" w:lineRule="atLeast"/>
              <w:ind w:right="170"/>
              <w:jc w:val="left"/>
              <w:rPr>
                <w:rFonts w:hint="eastAsia" w:ascii="宋体" w:hAnsi="宋体" w:eastAsia="宋体" w:cs="Arial"/>
                <w:iCs/>
                <w:szCs w:val="21"/>
                <w:lang w:val="en-US" w:eastAsia="zh-CN"/>
              </w:rPr>
            </w:pPr>
            <w:r>
              <w:rPr>
                <w:rFonts w:hint="eastAsia" w:ascii="宋体" w:hAnsi="宋体" w:cs="Arial"/>
                <w:iCs/>
                <w:szCs w:val="21"/>
              </w:rPr>
              <w:t>1、火灾事故</w:t>
            </w:r>
            <w:r>
              <w:rPr>
                <w:rFonts w:hint="eastAsia" w:ascii="宋体" w:hAnsi="宋体" w:cs="Arial"/>
                <w:iCs/>
                <w:szCs w:val="21"/>
                <w:lang w:val="en-US" w:eastAsia="zh-CN"/>
              </w:rPr>
              <w:t>为零；</w:t>
            </w:r>
          </w:p>
          <w:p>
            <w:pPr>
              <w:spacing w:line="400" w:lineRule="atLeast"/>
              <w:ind w:right="170"/>
              <w:jc w:val="left"/>
              <w:rPr>
                <w:rFonts w:hint="default" w:ascii="宋体" w:hAnsi="宋体" w:eastAsia="宋体" w:cs="Arial"/>
                <w:iCs/>
                <w:szCs w:val="21"/>
                <w:lang w:val="en-US" w:eastAsia="zh-CN"/>
              </w:rPr>
            </w:pPr>
            <w:r>
              <w:rPr>
                <w:rFonts w:hint="eastAsia" w:ascii="宋体" w:hAnsi="宋体" w:cs="Arial"/>
                <w:iCs/>
                <w:szCs w:val="21"/>
                <w:lang w:val="en-US" w:eastAsia="zh-CN"/>
              </w:rPr>
              <w:t>2</w:t>
            </w:r>
            <w:r>
              <w:rPr>
                <w:rFonts w:hint="eastAsia" w:ascii="宋体" w:hAnsi="宋体" w:cs="Arial"/>
                <w:iCs/>
                <w:szCs w:val="21"/>
              </w:rPr>
              <w:t>、</w:t>
            </w:r>
            <w:r>
              <w:rPr>
                <w:rFonts w:hint="eastAsia" w:ascii="宋体" w:hAnsi="宋体" w:cs="Arial"/>
                <w:iCs/>
                <w:szCs w:val="21"/>
                <w:lang w:val="en-US" w:eastAsia="zh-CN"/>
              </w:rPr>
              <w:t>人身伤亡</w:t>
            </w:r>
            <w:r>
              <w:rPr>
                <w:rFonts w:hint="eastAsia" w:ascii="宋体" w:hAnsi="宋体" w:cs="Arial"/>
                <w:iCs/>
                <w:szCs w:val="21"/>
              </w:rPr>
              <w:t>为</w:t>
            </w:r>
            <w:r>
              <w:rPr>
                <w:rFonts w:hint="eastAsia" w:ascii="宋体" w:hAnsi="宋体" w:cs="Arial"/>
                <w:iCs/>
                <w:szCs w:val="21"/>
                <w:lang w:val="en-US" w:eastAsia="zh-CN"/>
              </w:rPr>
              <w:t>零；</w:t>
            </w:r>
          </w:p>
          <w:p>
            <w:pPr>
              <w:spacing w:line="400" w:lineRule="atLeast"/>
              <w:ind w:right="170"/>
              <w:jc w:val="left"/>
              <w:rPr>
                <w:rFonts w:hint="eastAsia" w:ascii="宋体" w:hAnsi="宋体" w:eastAsia="宋体" w:cs="Arial"/>
                <w:iCs/>
                <w:szCs w:val="21"/>
                <w:lang w:eastAsia="zh-CN"/>
              </w:rPr>
            </w:pPr>
            <w:r>
              <w:rPr>
                <w:rFonts w:hint="eastAsia" w:ascii="宋体" w:hAnsi="宋体" w:cs="Arial"/>
                <w:iCs/>
                <w:szCs w:val="21"/>
                <w:lang w:val="en-US" w:eastAsia="zh-CN"/>
              </w:rPr>
              <w:t>3</w:t>
            </w:r>
            <w:r>
              <w:rPr>
                <w:rFonts w:hint="eastAsia" w:ascii="宋体" w:hAnsi="宋体" w:cs="Arial"/>
                <w:iCs/>
                <w:szCs w:val="21"/>
              </w:rPr>
              <w:t>、无职业病发生</w:t>
            </w:r>
            <w:r>
              <w:rPr>
                <w:rFonts w:hint="eastAsia" w:ascii="宋体" w:hAnsi="宋体" w:cs="Arial"/>
                <w:iCs/>
                <w:szCs w:val="21"/>
                <w:lang w:eastAsia="zh-CN"/>
              </w:rPr>
              <w:t>。</w:t>
            </w:r>
          </w:p>
          <w:p>
            <w:pPr>
              <w:spacing w:line="400" w:lineRule="atLeast"/>
              <w:ind w:right="170"/>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年1</w:t>
            </w:r>
            <w:r>
              <w:rPr>
                <w:rFonts w:hint="eastAsia" w:ascii="宋体" w:hAnsi="宋体" w:cs="宋体"/>
                <w:szCs w:val="21"/>
                <w:lang w:val="en-US" w:eastAsia="zh-CN"/>
              </w:rPr>
              <w:t>月</w:t>
            </w: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月业务部目标完成情况：</w:t>
            </w:r>
          </w:p>
          <w:p>
            <w:pPr>
              <w:spacing w:line="400" w:lineRule="atLeast"/>
              <w:ind w:right="170"/>
              <w:jc w:val="left"/>
              <w:rPr>
                <w:rFonts w:hint="eastAsia" w:ascii="宋体" w:hAnsi="宋体" w:eastAsia="宋体" w:cs="Arial"/>
                <w:iCs/>
                <w:szCs w:val="21"/>
                <w:lang w:val="en-US" w:eastAsia="zh-CN"/>
              </w:rPr>
            </w:pPr>
            <w:r>
              <w:rPr>
                <w:rFonts w:hint="eastAsia" w:ascii="宋体" w:hAnsi="宋体" w:cs="Arial"/>
                <w:iCs/>
                <w:szCs w:val="21"/>
              </w:rPr>
              <w:t>1、</w:t>
            </w:r>
            <w:r>
              <w:rPr>
                <w:rFonts w:hint="eastAsia" w:ascii="宋体" w:hAnsi="宋体" w:cs="Arial"/>
                <w:iCs/>
                <w:szCs w:val="21"/>
                <w:lang w:val="en-US" w:eastAsia="zh-CN"/>
              </w:rPr>
              <w:t>未发生</w:t>
            </w:r>
            <w:r>
              <w:rPr>
                <w:rFonts w:hint="eastAsia" w:ascii="宋体" w:hAnsi="宋体" w:cs="Arial"/>
                <w:iCs/>
                <w:szCs w:val="21"/>
              </w:rPr>
              <w:t>火灾事故</w:t>
            </w:r>
            <w:r>
              <w:rPr>
                <w:rFonts w:hint="eastAsia" w:ascii="宋体" w:hAnsi="宋体" w:cs="Arial"/>
                <w:iCs/>
                <w:szCs w:val="21"/>
                <w:lang w:val="en-US" w:eastAsia="zh-CN"/>
              </w:rPr>
              <w:t>；</w:t>
            </w:r>
          </w:p>
          <w:p>
            <w:pPr>
              <w:spacing w:line="400" w:lineRule="atLeast"/>
              <w:ind w:right="170"/>
              <w:jc w:val="left"/>
              <w:rPr>
                <w:rFonts w:hint="eastAsia" w:ascii="宋体" w:hAnsi="宋体" w:eastAsia="宋体" w:cs="Arial"/>
                <w:iCs/>
                <w:szCs w:val="21"/>
                <w:lang w:val="en-US" w:eastAsia="zh-CN"/>
              </w:rPr>
            </w:pPr>
            <w:r>
              <w:rPr>
                <w:rFonts w:hint="eastAsia" w:ascii="宋体" w:hAnsi="宋体" w:cs="Arial"/>
                <w:iCs/>
                <w:szCs w:val="21"/>
                <w:lang w:val="en-US" w:eastAsia="zh-CN"/>
              </w:rPr>
              <w:t>2</w:t>
            </w:r>
            <w:r>
              <w:rPr>
                <w:rFonts w:hint="eastAsia" w:ascii="宋体" w:hAnsi="宋体" w:cs="Arial"/>
                <w:iCs/>
                <w:szCs w:val="21"/>
              </w:rPr>
              <w:t>、</w:t>
            </w:r>
            <w:r>
              <w:rPr>
                <w:rFonts w:hint="eastAsia" w:ascii="宋体" w:hAnsi="宋体" w:cs="Arial"/>
                <w:iCs/>
                <w:szCs w:val="21"/>
                <w:lang w:val="en-US" w:eastAsia="zh-CN"/>
              </w:rPr>
              <w:t>未发生人身伤亡</w:t>
            </w:r>
            <w:r>
              <w:rPr>
                <w:rFonts w:hint="eastAsia" w:ascii="宋体" w:hAnsi="宋体" w:cs="Arial"/>
                <w:iCs/>
                <w:szCs w:val="21"/>
              </w:rPr>
              <w:t>事故</w:t>
            </w:r>
            <w:r>
              <w:rPr>
                <w:rFonts w:hint="eastAsia" w:ascii="宋体" w:hAnsi="宋体" w:cs="Arial"/>
                <w:iCs/>
                <w:szCs w:val="21"/>
                <w:lang w:val="en-US" w:eastAsia="zh-CN"/>
              </w:rPr>
              <w:t>；</w:t>
            </w:r>
          </w:p>
          <w:p>
            <w:pPr>
              <w:spacing w:line="400" w:lineRule="atLeast"/>
              <w:ind w:right="170"/>
              <w:jc w:val="left"/>
              <w:rPr>
                <w:rFonts w:ascii="宋体" w:hAnsi="宋体" w:cs="Arial"/>
                <w:iCs/>
                <w:szCs w:val="21"/>
              </w:rPr>
            </w:pPr>
            <w:r>
              <w:rPr>
                <w:rFonts w:hint="eastAsia" w:ascii="宋体" w:hAnsi="宋体" w:cs="Arial"/>
                <w:iCs/>
                <w:szCs w:val="21"/>
                <w:lang w:val="en-US" w:eastAsia="zh-CN"/>
              </w:rPr>
              <w:t>3</w:t>
            </w:r>
            <w:r>
              <w:rPr>
                <w:rFonts w:hint="eastAsia" w:ascii="宋体" w:hAnsi="宋体" w:cs="Arial"/>
                <w:iCs/>
                <w:szCs w:val="21"/>
              </w:rPr>
              <w:t>、无职业病</w:t>
            </w:r>
            <w:r>
              <w:rPr>
                <w:rFonts w:hint="eastAsia" w:ascii="宋体" w:hAnsi="宋体" w:cs="Arial"/>
                <w:iCs/>
                <w:szCs w:val="21"/>
                <w:lang w:val="en-US" w:eastAsia="zh-CN"/>
              </w:rPr>
              <w:t>病例</w:t>
            </w:r>
            <w:r>
              <w:rPr>
                <w:rFonts w:hint="eastAsia" w:ascii="宋体" w:hAnsi="宋体" w:cs="Arial"/>
                <w:iCs/>
                <w:szCs w:val="21"/>
              </w:rPr>
              <w:t>发生</w:t>
            </w:r>
          </w:p>
          <w:p>
            <w:pPr>
              <w:spacing w:line="400" w:lineRule="atLeast"/>
              <w:ind w:right="-107" w:rightChars="-51"/>
              <w:jc w:val="left"/>
              <w:rPr>
                <w:rFonts w:ascii="宋体" w:hAnsi="宋体" w:cs="宋体"/>
                <w:szCs w:val="21"/>
              </w:rPr>
            </w:pPr>
            <w:r>
              <w:rPr>
                <w:rFonts w:hint="eastAsia" w:ascii="宋体" w:hAnsi="宋体" w:cs="宋体"/>
                <w:szCs w:val="21"/>
              </w:rPr>
              <w:t>均能达到要求。</w:t>
            </w:r>
          </w:p>
          <w:p>
            <w:pPr>
              <w:widowControl/>
              <w:jc w:val="left"/>
              <w:rPr>
                <w:rFonts w:ascii="宋体" w:hAnsi="宋体"/>
                <w:szCs w:val="21"/>
              </w:rPr>
            </w:pPr>
            <w:r>
              <w:rPr>
                <w:rFonts w:hint="eastAsia" w:ascii="宋体" w:hAnsi="宋体" w:cs="宋体"/>
                <w:szCs w:val="21"/>
              </w:rPr>
              <w:t>查，公司编制了</w:t>
            </w:r>
            <w:r>
              <w:rPr>
                <w:rFonts w:hint="eastAsia" w:ascii="宋体" w:hAnsi="宋体" w:cs="宋体"/>
                <w:szCs w:val="21"/>
                <w:lang w:val="en-US" w:eastAsia="zh-CN"/>
              </w:rPr>
              <w:t>职业健康</w:t>
            </w:r>
            <w:r>
              <w:rPr>
                <w:rFonts w:hint="eastAsia" w:ascii="宋体" w:hAnsi="宋体" w:cs="宋体"/>
                <w:szCs w:val="21"/>
              </w:rPr>
              <w:t>安全目标管理实施方案：制定、执行程序或作业文件；加强监测和测量；培训与教育；应急响应。</w:t>
            </w:r>
            <w:r>
              <w:rPr>
                <w:rFonts w:hint="eastAsia" w:ascii="宋体" w:cs="宋体"/>
                <w:szCs w:val="21"/>
              </w:rPr>
              <w:t>部门的环境因素识别和重要环境因素基本到位。</w:t>
            </w:r>
          </w:p>
        </w:tc>
        <w:tc>
          <w:tcPr>
            <w:tcW w:w="85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trPr>
        <w:tc>
          <w:tcPr>
            <w:tcW w:w="197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22" w:type="dxa"/>
          </w:tcPr>
          <w:p>
            <w:pPr>
              <w:rPr>
                <w:rFonts w:ascii="宋体" w:hAnsi="宋体" w:cs="新宋体"/>
                <w:szCs w:val="21"/>
              </w:rPr>
            </w:pPr>
            <w:r>
              <w:rPr>
                <w:rFonts w:hint="eastAsia" w:ascii="宋体" w:hAnsi="宋体" w:cs="新宋体"/>
                <w:szCs w:val="21"/>
              </w:rPr>
              <w:t>O6.1.2</w:t>
            </w:r>
          </w:p>
        </w:tc>
        <w:tc>
          <w:tcPr>
            <w:tcW w:w="10963" w:type="dxa"/>
          </w:tcPr>
          <w:p>
            <w:pPr>
              <w:spacing w:line="400" w:lineRule="exact"/>
              <w:ind w:firstLine="210" w:firstLineChars="100"/>
              <w:rPr>
                <w:rFonts w:ascii="宋体" w:hAnsi="宋体" w:cs="宋体"/>
                <w:szCs w:val="21"/>
              </w:rPr>
            </w:pPr>
            <w:r>
              <w:rPr>
                <w:rFonts w:hint="eastAsia" w:ascii="宋体" w:cs="宋体"/>
                <w:szCs w:val="21"/>
              </w:rPr>
              <w:t>查，业务部经过辨识与评审形成了</w:t>
            </w:r>
            <w:r>
              <w:rPr>
                <w:rFonts w:hint="eastAsia" w:ascii="宋体" w:hAnsi="宋体" w:cs="宋体"/>
                <w:szCs w:val="21"/>
              </w:rPr>
              <w:t>《危险源辨识与风险评价表》共识别出44项危险源，包括电气使用不当造成</w:t>
            </w:r>
            <w:r>
              <w:rPr>
                <w:rFonts w:hint="eastAsia"/>
                <w:szCs w:val="21"/>
              </w:rPr>
              <w:t>火灾</w:t>
            </w:r>
            <w:r>
              <w:rPr>
                <w:rFonts w:hint="eastAsia" w:ascii="宋体" w:hAnsi="宋体" w:cs="宋体"/>
                <w:szCs w:val="21"/>
              </w:rPr>
              <w:t>；员工操作不当造成</w:t>
            </w:r>
            <w:r>
              <w:rPr>
                <w:rFonts w:hint="eastAsia"/>
                <w:szCs w:val="21"/>
              </w:rPr>
              <w:t>触电；服务过程因接触粉尘、噪声等引发职业病；清洁服务过程出现物体打击、车辆伤害、机械伤害、中毒等</w:t>
            </w:r>
            <w:r>
              <w:rPr>
                <w:rFonts w:hint="eastAsia" w:ascii="宋体" w:hAnsi="宋体" w:cs="宋体"/>
                <w:szCs w:val="21"/>
              </w:rPr>
              <w:t>潜在伤害等危险源。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打分法确定不可接受风险：</w:t>
            </w:r>
            <w:r>
              <w:rPr>
                <w:rFonts w:hint="eastAsia"/>
                <w:szCs w:val="21"/>
              </w:rPr>
              <w:t>触电、交通意外、扬尘吸入、火灾等4</w:t>
            </w:r>
            <w:r>
              <w:rPr>
                <w:rFonts w:hint="eastAsia" w:ascii="宋体" w:hAnsi="宋体" w:cs="宋体"/>
                <w:szCs w:val="21"/>
              </w:rPr>
              <w:t>项。</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特种作业人员如电工作业人员须持证上岗；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定期安全检查等。</w:t>
            </w:r>
          </w:p>
          <w:p>
            <w:pPr>
              <w:widowControl/>
              <w:jc w:val="left"/>
              <w:rPr>
                <w:rFonts w:ascii="宋体" w:hAnsi="宋体" w:cs="宋体"/>
                <w:szCs w:val="21"/>
              </w:rPr>
            </w:pPr>
            <w:r>
              <w:rPr>
                <w:rFonts w:hint="eastAsia" w:ascii="宋体" w:hAnsi="宋体"/>
                <w:szCs w:val="21"/>
              </w:rPr>
              <w:t>危险源识别基本充分，控制措施需要完善。</w:t>
            </w:r>
          </w:p>
        </w:tc>
        <w:tc>
          <w:tcPr>
            <w:tcW w:w="85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97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22" w:type="dxa"/>
          </w:tcPr>
          <w:p>
            <w:pPr>
              <w:rPr>
                <w:rFonts w:ascii="宋体" w:hAnsi="宋体" w:cs="新宋体"/>
                <w:szCs w:val="21"/>
              </w:rPr>
            </w:pPr>
            <w:r>
              <w:rPr>
                <w:rFonts w:hint="eastAsia" w:ascii="宋体" w:hAnsi="宋体" w:cs="新宋体"/>
                <w:szCs w:val="21"/>
              </w:rPr>
              <w:t>O7.4</w:t>
            </w:r>
          </w:p>
        </w:tc>
        <w:tc>
          <w:tcPr>
            <w:tcW w:w="10963" w:type="dxa"/>
          </w:tcPr>
          <w:p>
            <w:pPr>
              <w:pStyle w:val="11"/>
              <w:spacing w:line="400" w:lineRule="exact"/>
              <w:rPr>
                <w:sz w:val="21"/>
                <w:szCs w:val="21"/>
              </w:rPr>
            </w:pPr>
            <w:r>
              <w:rPr>
                <w:rFonts w:hint="eastAsia"/>
                <w:kern w:val="2"/>
                <w:sz w:val="21"/>
                <w:szCs w:val="21"/>
              </w:rPr>
              <w:t>---《信息交流与协商控制程序》</w:t>
            </w:r>
            <w:r>
              <w:rPr>
                <w:rFonts w:hint="eastAsia" w:cs="Arial"/>
                <w:kern w:val="2"/>
                <w:sz w:val="21"/>
                <w:szCs w:val="21"/>
              </w:rPr>
              <w:t>规定了公司内外信息交流、协商的对象、方式、记录等。</w:t>
            </w:r>
          </w:p>
          <w:p>
            <w:pPr>
              <w:pStyle w:val="11"/>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1"/>
              <w:spacing w:line="400" w:lineRule="exact"/>
              <w:ind w:firstLine="315" w:firstLineChars="150"/>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s="Arial"/>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szCs w:val="21"/>
              </w:rPr>
            </w:pPr>
            <w:r>
              <w:rPr>
                <w:rFonts w:hint="eastAsia" w:ascii="宋体" w:hAnsi="宋体" w:cs="Arial"/>
                <w:szCs w:val="21"/>
              </w:rPr>
              <w:t>查见：部门内部会议记录表，沟通信息包括：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1）告知员工：职业健康安全事务代表是</w:t>
            </w:r>
            <w:r>
              <w:rPr>
                <w:rFonts w:hint="eastAsia" w:ascii="宋体" w:hAnsi="宋体" w:cs="Arial"/>
                <w:szCs w:val="21"/>
                <w:lang w:eastAsia="zh-CN"/>
              </w:rPr>
              <w:t>干勇</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2）告知员工：职业健康安全管理体系建立的依据、标准和意义，因公司未涉及危化品，故未对全体员工出具告知书；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w:t>
            </w:r>
            <w:r>
              <w:rPr>
                <w:rFonts w:hint="eastAsia" w:ascii="宋体" w:hAnsi="宋体" w:cs="Arial"/>
                <w:szCs w:val="21"/>
                <w:lang w:val="en-US" w:eastAsia="zh-CN"/>
              </w:rPr>
              <w:t>职业健康</w:t>
            </w:r>
            <w:r>
              <w:rPr>
                <w:rFonts w:hint="eastAsia" w:ascii="宋体" w:hAnsi="宋体" w:cs="Arial"/>
                <w:szCs w:val="21"/>
              </w:rPr>
              <w:t>安全管理有关的法律法规，包括《环境保护法》、《劳动合同法》、《安全清洁服务培训管理办法》、《工伤保险条例》、《职业病防治法》等关于员工权益、保险等内容；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w:t>
            </w:r>
            <w:r>
              <w:rPr>
                <w:rFonts w:hint="eastAsia" w:ascii="宋体" w:hAnsi="宋体" w:cs="Arial"/>
                <w:szCs w:val="21"/>
                <w:lang w:val="en-US" w:eastAsia="zh-CN"/>
              </w:rPr>
              <w:t>安全管理、</w:t>
            </w:r>
            <w:r>
              <w:rPr>
                <w:rFonts w:hint="eastAsia" w:ascii="宋体" w:hAnsi="宋体" w:cs="Arial"/>
                <w:szCs w:val="21"/>
              </w:rPr>
              <w:t>劳动保护要求、安全要求和意义作为新员工岗前培训内容。</w:t>
            </w:r>
          </w:p>
          <w:p>
            <w:pPr>
              <w:widowControl/>
              <w:jc w:val="left"/>
              <w:rPr>
                <w:rFonts w:ascii="宋体" w:hAnsi="宋体" w:cs="宋体"/>
                <w:szCs w:val="21"/>
              </w:rPr>
            </w:pPr>
            <w:r>
              <w:rPr>
                <w:rFonts w:hint="eastAsia" w:ascii="宋体" w:hAnsi="宋体"/>
                <w:sz w:val="21"/>
                <w:szCs w:val="21"/>
              </w:rPr>
              <w:t>审核时未发现有相关方投诉和安全违规情况发生。</w:t>
            </w:r>
          </w:p>
        </w:tc>
        <w:tc>
          <w:tcPr>
            <w:tcW w:w="85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97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22" w:type="dxa"/>
          </w:tcPr>
          <w:p>
            <w:pPr>
              <w:rPr>
                <w:rFonts w:ascii="宋体" w:hAnsi="宋体" w:cs="新宋体"/>
                <w:szCs w:val="21"/>
              </w:rPr>
            </w:pPr>
            <w:r>
              <w:rPr>
                <w:rFonts w:hint="eastAsia" w:ascii="宋体" w:hAnsi="宋体" w:cs="新宋体"/>
                <w:szCs w:val="21"/>
              </w:rPr>
              <w:t>O8.1</w:t>
            </w:r>
          </w:p>
        </w:tc>
        <w:tc>
          <w:tcPr>
            <w:tcW w:w="10963" w:type="dxa"/>
          </w:tcPr>
          <w:p>
            <w:pPr>
              <w:spacing w:line="400" w:lineRule="atLeast"/>
              <w:ind w:firstLine="420" w:firstLineChars="200"/>
              <w:rPr>
                <w:rFonts w:ascii="宋体"/>
                <w:color w:val="000000"/>
                <w:kern w:val="0"/>
                <w:szCs w:val="21"/>
              </w:rPr>
            </w:pPr>
            <w:r>
              <w:rPr>
                <w:rFonts w:hint="eastAsia" w:ascii="宋体"/>
                <w:color w:val="000000"/>
                <w:kern w:val="0"/>
                <w:szCs w:val="21"/>
              </w:rPr>
              <w:t>业务部</w:t>
            </w:r>
            <w:r>
              <w:rPr>
                <w:rFonts w:hint="eastAsia" w:ascii="宋体"/>
                <w:sz w:val="21"/>
                <w:szCs w:val="21"/>
              </w:rPr>
              <w:t>实施以下安全管理制度</w:t>
            </w:r>
            <w:r>
              <w:rPr>
                <w:rFonts w:hint="eastAsia" w:ascii="宋体"/>
                <w:color w:val="000000"/>
                <w:kern w:val="0"/>
                <w:szCs w:val="21"/>
              </w:rPr>
              <w:t>《</w:t>
            </w:r>
            <w:r>
              <w:rPr>
                <w:rFonts w:hint="eastAsia" w:ascii="宋体"/>
                <w:color w:val="000000"/>
                <w:kern w:val="0"/>
                <w:szCs w:val="21"/>
                <w:lang w:val="en-US" w:eastAsia="zh-CN"/>
              </w:rPr>
              <w:t>安全</w:t>
            </w:r>
            <w:r>
              <w:rPr>
                <w:rFonts w:hint="eastAsia" w:ascii="宋体"/>
                <w:color w:val="000000"/>
                <w:kern w:val="0"/>
                <w:szCs w:val="21"/>
              </w:rPr>
              <w:t>运行控制程序》、</w:t>
            </w:r>
            <w:r>
              <w:rPr>
                <w:rFonts w:hint="eastAsia" w:ascii="宋体" w:hAnsi="宋体" w:cs="Arial"/>
                <w:iCs/>
                <w:szCs w:val="21"/>
              </w:rPr>
              <w:t>《应急准备和响应控制程序》、《消防安全管理制度》、《火灾应急措施》等</w:t>
            </w:r>
            <w:r>
              <w:rPr>
                <w:rFonts w:hint="eastAsia" w:ascii="宋体"/>
                <w:color w:val="000000"/>
                <w:kern w:val="0"/>
                <w:szCs w:val="21"/>
              </w:rPr>
              <w:t>。</w:t>
            </w:r>
          </w:p>
          <w:p>
            <w:pPr>
              <w:spacing w:line="400" w:lineRule="exact"/>
              <w:ind w:firstLine="420" w:firstLineChars="200"/>
              <w:rPr>
                <w:rFonts w:ascii="宋体" w:hAnsi="宋体"/>
                <w:szCs w:val="21"/>
              </w:rPr>
            </w:pPr>
            <w:r>
              <w:rPr>
                <w:rFonts w:hint="eastAsia" w:ascii="宋体"/>
                <w:bCs/>
                <w:color w:val="000000"/>
                <w:kern w:val="0"/>
                <w:szCs w:val="21"/>
              </w:rPr>
              <w:t>现场查看，业务部</w:t>
            </w:r>
            <w:r>
              <w:rPr>
                <w:rFonts w:hint="eastAsia" w:ascii="宋体" w:hAnsi="宋体"/>
                <w:bCs/>
                <w:szCs w:val="21"/>
              </w:rPr>
              <w:t>的不可接受风险为：</w:t>
            </w:r>
            <w:r>
              <w:rPr>
                <w:rFonts w:hint="eastAsia"/>
                <w:bCs/>
                <w:szCs w:val="21"/>
              </w:rPr>
              <w:t>触电、</w:t>
            </w:r>
            <w:r>
              <w:rPr>
                <w:rFonts w:hint="eastAsia"/>
                <w:szCs w:val="21"/>
              </w:rPr>
              <w:t>交通意外、扬尘吸入、火灾</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业务部制订了相关的危险源防护、管理措施：</w:t>
            </w:r>
          </w:p>
          <w:p>
            <w:pPr>
              <w:spacing w:line="400" w:lineRule="atLeast"/>
              <w:ind w:firstLine="420" w:firstLineChars="200"/>
              <w:rPr>
                <w:rFonts w:hint="eastAsia" w:ascii="宋体" w:hAnsi="宋体" w:cs="Arial"/>
                <w:iCs/>
                <w:szCs w:val="21"/>
              </w:rPr>
            </w:pPr>
            <w:r>
              <w:rPr>
                <w:rFonts w:hint="eastAsia" w:ascii="宋体" w:hAnsi="宋体" w:cs="Arial"/>
                <w:iCs/>
                <w:szCs w:val="21"/>
              </w:rPr>
              <w:t>在天府新区太平街道办事处原太平片区场镇及农村区域清扫保洁服务项目现场查看：</w:t>
            </w:r>
          </w:p>
          <w:p>
            <w:pPr>
              <w:spacing w:line="400" w:lineRule="exact"/>
              <w:ind w:firstLine="420" w:firstLineChars="200"/>
              <w:rPr>
                <w:rFonts w:ascii="宋体" w:hAnsi="宋体"/>
                <w:szCs w:val="21"/>
              </w:rPr>
            </w:pPr>
            <w:r>
              <w:rPr>
                <w:rFonts w:hint="eastAsia" w:ascii="宋体" w:hAnsi="宋体"/>
                <w:szCs w:val="21"/>
              </w:rPr>
              <w:t>1、触电风险管理：</w:t>
            </w:r>
          </w:p>
          <w:p>
            <w:pPr>
              <w:spacing w:line="400" w:lineRule="exact"/>
              <w:ind w:firstLine="420" w:firstLineChars="200"/>
              <w:rPr>
                <w:rFonts w:ascii="宋体" w:hAnsi="宋体"/>
                <w:szCs w:val="21"/>
              </w:rPr>
            </w:pPr>
            <w:r>
              <w:rPr>
                <w:rFonts w:hint="eastAsia" w:ascii="宋体" w:hAnsi="宋体"/>
                <w:szCs w:val="21"/>
              </w:rPr>
              <w:t>现场查看，公司规定了安全供电的管理要求，所有电气设备定期进行维护，公司定期对线路、操作柄等进行安全检查，发现问题及时进行处理。同时公司对保洁、清扫过程的用电安全管理进行了培训。</w:t>
            </w:r>
          </w:p>
          <w:p>
            <w:pPr>
              <w:spacing w:line="400" w:lineRule="exact"/>
              <w:ind w:firstLine="420" w:firstLineChars="200"/>
              <w:rPr>
                <w:rFonts w:hint="eastAsia" w:ascii="宋体" w:hAnsi="宋体"/>
                <w:szCs w:val="21"/>
              </w:rPr>
            </w:pPr>
            <w:r>
              <w:rPr>
                <w:rFonts w:hint="eastAsia" w:ascii="宋体" w:hAnsi="宋体"/>
                <w:szCs w:val="21"/>
              </w:rPr>
              <w:t>现场查看，该项目范围内的电器设备、电缆、配电设施完好，设置规范，无不符合情况。</w:t>
            </w:r>
          </w:p>
          <w:p>
            <w:pPr>
              <w:spacing w:line="400" w:lineRule="exact"/>
              <w:ind w:firstLine="420" w:firstLineChars="200"/>
              <w:rPr>
                <w:rFonts w:hint="eastAsia" w:ascii="宋体" w:hAnsi="宋体"/>
                <w:szCs w:val="21"/>
                <w:highlight w:val="none"/>
                <w:lang w:eastAsia="zh-CN"/>
              </w:rPr>
            </w:pPr>
            <w:r>
              <w:rPr>
                <w:rFonts w:hint="eastAsia" w:ascii="宋体" w:hAnsi="宋体"/>
                <w:szCs w:val="21"/>
                <w:highlight w:val="none"/>
              </w:rPr>
              <w:t>电工作业人员都是持证上岗，见附件</w:t>
            </w:r>
            <w:r>
              <w:rPr>
                <w:rFonts w:hint="eastAsia" w:ascii="宋体" w:hAnsi="宋体"/>
                <w:szCs w:val="21"/>
                <w:highlight w:val="none"/>
                <w:lang w:eastAsia="zh-CN"/>
              </w:rPr>
              <w:t>。</w:t>
            </w:r>
          </w:p>
          <w:p>
            <w:pPr>
              <w:spacing w:line="400" w:lineRule="exact"/>
              <w:ind w:firstLine="422" w:firstLineChars="200"/>
              <w:rPr>
                <w:b/>
                <w:bCs/>
                <w:highlight w:val="green"/>
              </w:rPr>
            </w:pPr>
            <w:r>
              <w:rPr>
                <w:rFonts w:hint="eastAsia" w:ascii="宋体" w:hAnsi="宋体"/>
                <w:b/>
                <w:bCs/>
                <w:szCs w:val="21"/>
                <w:highlight w:val="none"/>
                <w:lang w:eastAsia="zh-CN"/>
              </w:rPr>
              <w:t>查组织近期对</w:t>
            </w:r>
            <w:r>
              <w:rPr>
                <w:rFonts w:hint="eastAsia" w:ascii="宋体" w:hAnsi="宋体"/>
                <w:b/>
                <w:bCs/>
                <w:szCs w:val="21"/>
                <w:highlight w:val="none"/>
                <w:lang w:val="en-US" w:eastAsia="zh-CN"/>
              </w:rPr>
              <w:t>关键作业人员（如电工、驾驶员）的</w:t>
            </w:r>
            <w:r>
              <w:rPr>
                <w:rFonts w:hint="eastAsia" w:ascii="宋体" w:hAnsi="宋体"/>
                <w:b/>
                <w:bCs/>
                <w:szCs w:val="21"/>
                <w:highlight w:val="none"/>
                <w:lang w:eastAsia="zh-CN"/>
              </w:rPr>
              <w:t>进行三级安全教育</w:t>
            </w:r>
            <w:r>
              <w:rPr>
                <w:rFonts w:hint="eastAsia" w:ascii="宋体" w:hAnsi="宋体"/>
                <w:b/>
                <w:bCs/>
                <w:szCs w:val="21"/>
                <w:highlight w:val="none"/>
                <w:lang w:val="en-US" w:eastAsia="zh-CN"/>
              </w:rPr>
              <w:t>培训情况</w:t>
            </w:r>
            <w:r>
              <w:rPr>
                <w:rFonts w:hint="eastAsia" w:ascii="宋体" w:hAnsi="宋体"/>
                <w:b/>
                <w:bCs/>
                <w:szCs w:val="21"/>
                <w:highlight w:val="none"/>
                <w:lang w:eastAsia="zh-CN"/>
              </w:rPr>
              <w:t>，</w:t>
            </w:r>
            <w:r>
              <w:rPr>
                <w:rFonts w:hint="eastAsia" w:ascii="宋体" w:hAnsi="宋体"/>
                <w:b/>
                <w:bCs/>
                <w:szCs w:val="21"/>
                <w:highlight w:val="none"/>
                <w:lang w:val="en-US" w:eastAsia="zh-CN"/>
              </w:rPr>
              <w:t>未</w:t>
            </w:r>
            <w:r>
              <w:rPr>
                <w:rFonts w:hint="eastAsia" w:ascii="宋体" w:hAnsi="宋体"/>
                <w:b/>
                <w:bCs/>
                <w:szCs w:val="21"/>
                <w:highlight w:val="none"/>
              </w:rPr>
              <w:t>能提供</w:t>
            </w:r>
            <w:r>
              <w:rPr>
                <w:rFonts w:hint="eastAsia" w:ascii="宋体" w:hAnsi="宋体"/>
                <w:b/>
                <w:bCs/>
                <w:szCs w:val="21"/>
                <w:highlight w:val="none"/>
                <w:lang w:val="en-US" w:eastAsia="zh-CN"/>
              </w:rPr>
              <w:t>实施</w:t>
            </w:r>
            <w:r>
              <w:rPr>
                <w:rFonts w:hint="eastAsia" w:ascii="宋体" w:hAnsi="宋体"/>
                <w:b/>
                <w:bCs/>
                <w:szCs w:val="21"/>
                <w:highlight w:val="none"/>
              </w:rPr>
              <w:t>三级安全</w:t>
            </w:r>
            <w:r>
              <w:rPr>
                <w:rFonts w:hint="eastAsia" w:ascii="宋体" w:hAnsi="宋体"/>
                <w:b/>
                <w:bCs/>
                <w:szCs w:val="21"/>
                <w:highlight w:val="none"/>
                <w:lang w:val="en-US" w:eastAsia="zh-CN"/>
              </w:rPr>
              <w:t>教育</w:t>
            </w:r>
            <w:r>
              <w:rPr>
                <w:rFonts w:hint="eastAsia" w:ascii="宋体" w:hAnsi="宋体"/>
                <w:b/>
                <w:bCs/>
                <w:szCs w:val="21"/>
                <w:highlight w:val="none"/>
              </w:rPr>
              <w:t>培训</w:t>
            </w:r>
            <w:r>
              <w:rPr>
                <w:rFonts w:hint="eastAsia" w:ascii="宋体" w:hAnsi="宋体"/>
                <w:b/>
                <w:bCs/>
                <w:szCs w:val="21"/>
                <w:highlight w:val="none"/>
                <w:lang w:val="en-US" w:eastAsia="zh-CN"/>
              </w:rPr>
              <w:t>证实</w:t>
            </w:r>
            <w:r>
              <w:rPr>
                <w:rFonts w:hint="eastAsia" w:ascii="宋体" w:hAnsi="宋体"/>
                <w:b/>
                <w:bCs/>
                <w:szCs w:val="21"/>
                <w:highlight w:val="none"/>
              </w:rPr>
              <w:t>。</w:t>
            </w:r>
            <w:r>
              <w:rPr>
                <w:rFonts w:hint="eastAsia" w:ascii="宋体" w:hAnsi="宋体"/>
                <w:b/>
                <w:bCs/>
                <w:szCs w:val="21"/>
                <w:highlight w:val="none"/>
                <w:lang w:eastAsia="zh-CN"/>
              </w:rPr>
              <w:t>不符合GB/T 45001-2020 idt ISO45001：2018标准8.1 条款“为了满足职业健康安全管理体系要求和实施第6章所确定的措施，组织应策划、实施、控制和保持所需的过程，通过：按照准则实施过程控制”的要求。</w:t>
            </w:r>
          </w:p>
          <w:p>
            <w:pPr>
              <w:spacing w:line="400" w:lineRule="exact"/>
              <w:ind w:firstLine="420" w:firstLineChars="200"/>
              <w:rPr>
                <w:rFonts w:ascii="宋体" w:hAnsi="宋体"/>
                <w:szCs w:val="21"/>
              </w:rPr>
            </w:pPr>
            <w:r>
              <w:rPr>
                <w:rFonts w:hint="eastAsia" w:ascii="宋体" w:hAnsi="宋体"/>
                <w:szCs w:val="21"/>
              </w:rPr>
              <w:t>2、火灾伤害预防：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火灾预防管理规定、应急管理规定。在楼层、及公共场所均设置了消防栓、灭火器、消费通道、楼梯、消费报警器、应急疏散指示灯等。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查，业务部员工定期参加市场的消防、应急、逃生培训和演习。</w:t>
            </w:r>
          </w:p>
          <w:p>
            <w:pPr>
              <w:spacing w:line="400" w:lineRule="atLeast"/>
              <w:ind w:firstLine="420" w:firstLineChars="200"/>
              <w:rPr>
                <w:rFonts w:hint="eastAsia" w:ascii="宋体"/>
                <w:color w:val="000000"/>
                <w:kern w:val="0"/>
                <w:szCs w:val="21"/>
              </w:rPr>
            </w:pPr>
            <w:r>
              <w:rPr>
                <w:rFonts w:hint="eastAsia" w:ascii="宋体"/>
                <w:color w:val="000000"/>
                <w:kern w:val="0"/>
                <w:szCs w:val="21"/>
              </w:rPr>
              <w:t>现场查看，公司办公地点楼层，消防逃生通道畅通，办公室设置了烟雾感应器，现场打开消防栓，能供水，压力明显。</w:t>
            </w:r>
          </w:p>
          <w:p>
            <w:pPr>
              <w:pStyle w:val="14"/>
              <w:rPr>
                <w:rFonts w:hint="eastAsia" w:ascii="宋体"/>
                <w:color w:val="000000"/>
                <w:kern w:val="0"/>
                <w:szCs w:val="21"/>
              </w:rPr>
            </w:pPr>
            <w:r>
              <w:rPr>
                <w:rFonts w:hint="eastAsia" w:ascii="宋体" w:hAnsi="Times New Roman" w:eastAsia="宋体" w:cs="Times New Roman"/>
                <w:bCs w:val="0"/>
                <w:color w:val="000000"/>
                <w:spacing w:val="0"/>
                <w:kern w:val="0"/>
                <w:sz w:val="21"/>
                <w:szCs w:val="21"/>
                <w:lang w:val="en-US" w:eastAsia="zh-CN" w:bidi="ar-SA"/>
              </w:rPr>
              <w:t>抽查牌号川A P3809洒水车应急物资配备，车上配有灭火器、基本故障警示标识和医疗急救包，符合要求。</w:t>
            </w:r>
          </w:p>
          <w:p>
            <w:pPr>
              <w:pStyle w:val="14"/>
              <w:rPr>
                <w:rFonts w:hint="eastAsia" w:ascii="宋体"/>
                <w:color w:val="000000"/>
                <w:kern w:val="0"/>
                <w:szCs w:val="21"/>
              </w:rPr>
            </w:pPr>
          </w:p>
          <w:p>
            <w:pPr>
              <w:pStyle w:val="14"/>
              <w:rPr>
                <w:rFonts w:hint="eastAsia" w:ascii="宋体" w:eastAsia="宋体"/>
                <w:color w:val="000000"/>
                <w:kern w:val="0"/>
                <w:szCs w:val="21"/>
                <w:lang w:eastAsia="zh-CN"/>
              </w:rPr>
            </w:pPr>
            <w:r>
              <w:rPr>
                <w:rFonts w:hint="eastAsia" w:ascii="宋体" w:eastAsia="宋体"/>
                <w:color w:val="000000"/>
                <w:kern w:val="0"/>
                <w:szCs w:val="21"/>
                <w:lang w:eastAsia="zh-CN"/>
              </w:rPr>
              <w:drawing>
                <wp:anchor distT="0" distB="0" distL="114300" distR="114300" simplePos="0" relativeHeight="251664384" behindDoc="0" locked="0" layoutInCell="1" allowOverlap="1">
                  <wp:simplePos x="0" y="0"/>
                  <wp:positionH relativeFrom="column">
                    <wp:posOffset>3284220</wp:posOffset>
                  </wp:positionH>
                  <wp:positionV relativeFrom="paragraph">
                    <wp:posOffset>102235</wp:posOffset>
                  </wp:positionV>
                  <wp:extent cx="2833370" cy="2125345"/>
                  <wp:effectExtent l="0" t="0" r="1270" b="8255"/>
                  <wp:wrapNone/>
                  <wp:docPr id="5" name="图片 5" descr="009ef652d7b57724b7e550f2f4daf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09ef652d7b57724b7e550f2f4dafa2"/>
                          <pic:cNvPicPr>
                            <a:picLocks noChangeAspect="1"/>
                          </pic:cNvPicPr>
                        </pic:nvPicPr>
                        <pic:blipFill>
                          <a:blip r:embed="rId8"/>
                          <a:stretch>
                            <a:fillRect/>
                          </a:stretch>
                        </pic:blipFill>
                        <pic:spPr>
                          <a:xfrm>
                            <a:off x="0" y="0"/>
                            <a:ext cx="2833370" cy="2125345"/>
                          </a:xfrm>
                          <a:prstGeom prst="rect">
                            <a:avLst/>
                          </a:prstGeom>
                        </pic:spPr>
                      </pic:pic>
                    </a:graphicData>
                  </a:graphic>
                </wp:anchor>
              </w:drawing>
            </w:r>
            <w:r>
              <w:rPr>
                <w:rFonts w:hint="eastAsia" w:ascii="宋体" w:eastAsia="宋体"/>
                <w:color w:val="000000"/>
                <w:kern w:val="0"/>
                <w:szCs w:val="21"/>
                <w:lang w:eastAsia="zh-CN"/>
              </w:rPr>
              <w:drawing>
                <wp:anchor distT="0" distB="0" distL="114300" distR="114300" simplePos="0" relativeHeight="251663360" behindDoc="0" locked="0" layoutInCell="1" allowOverlap="1">
                  <wp:simplePos x="0" y="0"/>
                  <wp:positionH relativeFrom="column">
                    <wp:posOffset>90805</wp:posOffset>
                  </wp:positionH>
                  <wp:positionV relativeFrom="paragraph">
                    <wp:posOffset>88900</wp:posOffset>
                  </wp:positionV>
                  <wp:extent cx="2810510" cy="2108200"/>
                  <wp:effectExtent l="0" t="0" r="8890" b="10160"/>
                  <wp:wrapNone/>
                  <wp:docPr id="4" name="图片 4" descr="462850da65d5598eda62f5f5b8fe1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62850da65d5598eda62f5f5b8fe13d"/>
                          <pic:cNvPicPr>
                            <a:picLocks noChangeAspect="1"/>
                          </pic:cNvPicPr>
                        </pic:nvPicPr>
                        <pic:blipFill>
                          <a:blip r:embed="rId9"/>
                          <a:stretch>
                            <a:fillRect/>
                          </a:stretch>
                        </pic:blipFill>
                        <pic:spPr>
                          <a:xfrm>
                            <a:off x="0" y="0"/>
                            <a:ext cx="2810510" cy="2108200"/>
                          </a:xfrm>
                          <a:prstGeom prst="rect">
                            <a:avLst/>
                          </a:prstGeom>
                        </pic:spPr>
                      </pic:pic>
                    </a:graphicData>
                  </a:graphic>
                </wp:anchor>
              </w:drawing>
            </w:r>
          </w:p>
          <w:p>
            <w:pPr>
              <w:pStyle w:val="14"/>
              <w:rPr>
                <w:rFonts w:hint="eastAsia" w:ascii="宋体" w:eastAsia="宋体"/>
                <w:color w:val="000000"/>
                <w:kern w:val="0"/>
                <w:szCs w:val="21"/>
                <w:lang w:eastAsia="zh-CN"/>
              </w:rPr>
            </w:pPr>
          </w:p>
          <w:p>
            <w:pPr>
              <w:pStyle w:val="14"/>
              <w:rPr>
                <w:rFonts w:hint="eastAsia" w:ascii="宋体"/>
                <w:color w:val="000000"/>
                <w:kern w:val="0"/>
                <w:szCs w:val="21"/>
              </w:rPr>
            </w:pPr>
          </w:p>
          <w:p>
            <w:pPr>
              <w:pStyle w:val="14"/>
              <w:rPr>
                <w:rFonts w:hint="eastAsia" w:ascii="宋体"/>
                <w:color w:val="000000"/>
                <w:kern w:val="0"/>
                <w:szCs w:val="21"/>
              </w:rPr>
            </w:pPr>
          </w:p>
          <w:p>
            <w:pPr>
              <w:pStyle w:val="14"/>
              <w:rPr>
                <w:rFonts w:hint="eastAsia" w:ascii="宋体"/>
                <w:color w:val="000000"/>
                <w:kern w:val="0"/>
                <w:szCs w:val="21"/>
              </w:rPr>
            </w:pPr>
          </w:p>
          <w:p>
            <w:pPr>
              <w:pStyle w:val="14"/>
              <w:rPr>
                <w:rFonts w:hint="eastAsia" w:ascii="宋体"/>
                <w:color w:val="000000"/>
                <w:kern w:val="0"/>
                <w:szCs w:val="21"/>
              </w:rPr>
            </w:pPr>
          </w:p>
          <w:p>
            <w:pPr>
              <w:pStyle w:val="14"/>
              <w:rPr>
                <w:rFonts w:hint="eastAsia" w:ascii="宋体"/>
                <w:color w:val="000000"/>
                <w:kern w:val="0"/>
                <w:szCs w:val="21"/>
              </w:rPr>
            </w:pPr>
          </w:p>
          <w:p>
            <w:pPr>
              <w:spacing w:line="400" w:lineRule="atLeast"/>
              <w:ind w:firstLine="420" w:firstLineChars="200"/>
              <w:rPr>
                <w:rFonts w:hint="eastAsia" w:ascii="宋体"/>
                <w:color w:val="000000"/>
                <w:kern w:val="0"/>
                <w:szCs w:val="21"/>
              </w:rPr>
            </w:pPr>
          </w:p>
          <w:p>
            <w:pPr>
              <w:spacing w:line="400" w:lineRule="atLeast"/>
              <w:ind w:firstLine="420" w:firstLineChars="200"/>
              <w:rPr>
                <w:rFonts w:hint="eastAsia" w:ascii="宋体"/>
                <w:color w:val="000000"/>
                <w:kern w:val="0"/>
                <w:szCs w:val="21"/>
              </w:rPr>
            </w:pPr>
          </w:p>
          <w:p>
            <w:pPr>
              <w:spacing w:line="400" w:lineRule="atLeast"/>
              <w:ind w:firstLine="420" w:firstLineChars="200"/>
              <w:rPr>
                <w:rFonts w:hint="eastAsia" w:ascii="宋体"/>
                <w:color w:val="000000"/>
                <w:kern w:val="0"/>
                <w:szCs w:val="21"/>
              </w:rPr>
            </w:pPr>
          </w:p>
          <w:p>
            <w:pPr>
              <w:spacing w:line="400" w:lineRule="atLeast"/>
              <w:ind w:firstLine="420" w:firstLineChars="200"/>
              <w:rPr>
                <w:rFonts w:ascii="宋体"/>
                <w:color w:val="000000"/>
                <w:kern w:val="0"/>
                <w:szCs w:val="21"/>
              </w:rPr>
            </w:pPr>
            <w:r>
              <w:rPr>
                <w:rFonts w:hint="eastAsia" w:ascii="宋体"/>
                <w:color w:val="000000"/>
                <w:kern w:val="0"/>
                <w:szCs w:val="21"/>
              </w:rPr>
              <w:t>现场查看，火灾伤害预防管理基本符合要求。</w:t>
            </w:r>
          </w:p>
          <w:p>
            <w:pPr>
              <w:spacing w:line="400" w:lineRule="exact"/>
              <w:ind w:firstLine="420" w:firstLineChars="200"/>
              <w:rPr>
                <w:rFonts w:hint="eastAsia" w:ascii="宋体" w:hAnsi="宋体"/>
                <w:szCs w:val="21"/>
              </w:rPr>
            </w:pPr>
          </w:p>
          <w:p>
            <w:pPr>
              <w:spacing w:line="400" w:lineRule="exact"/>
              <w:ind w:firstLine="420" w:firstLineChars="200"/>
              <w:rPr>
                <w:rFonts w:ascii="宋体" w:hAnsi="宋体"/>
                <w:szCs w:val="21"/>
              </w:rPr>
            </w:pPr>
            <w:r>
              <w:rPr>
                <w:rFonts w:hint="eastAsia" w:ascii="宋体" w:hAnsi="宋体"/>
                <w:szCs w:val="21"/>
              </w:rPr>
              <w:t>3、高空坠落预防管理：</w:t>
            </w:r>
          </w:p>
          <w:p>
            <w:pPr>
              <w:spacing w:line="400" w:lineRule="exact"/>
              <w:ind w:firstLine="420" w:firstLineChars="200"/>
              <w:rPr>
                <w:rFonts w:ascii="宋体" w:hAnsi="宋体"/>
                <w:szCs w:val="21"/>
              </w:rPr>
            </w:pPr>
            <w:r>
              <w:rPr>
                <w:rFonts w:hint="eastAsia" w:ascii="宋体" w:hAnsi="宋体"/>
                <w:szCs w:val="21"/>
              </w:rPr>
              <w:t>查，业务部制订了高空坠落的管理要求，并通过培训、会议等方式提醒员工，严格做好防护措施。对于异常高度市政设施保洁，公司规定了保洁方法和管理要求，要求必须使用安全带，截止目前，公司暂无高空保洁操作，主要通过使用长杆进行清洁等。</w:t>
            </w:r>
          </w:p>
          <w:p>
            <w:pPr>
              <w:spacing w:line="400" w:lineRule="exact"/>
              <w:ind w:firstLine="420" w:firstLineChars="200"/>
              <w:rPr>
                <w:rFonts w:ascii="宋体" w:hAnsi="宋体"/>
                <w:szCs w:val="21"/>
              </w:rPr>
            </w:pPr>
            <w:r>
              <w:rPr>
                <w:rFonts w:hint="eastAsia" w:ascii="宋体" w:hAnsi="宋体"/>
                <w:szCs w:val="21"/>
              </w:rPr>
              <w:t>在保洁和清扫工作中，要求员工远离高空坠落隐患点。</w:t>
            </w:r>
          </w:p>
          <w:p>
            <w:pPr>
              <w:spacing w:line="400" w:lineRule="exact"/>
              <w:ind w:firstLine="420" w:firstLineChars="200"/>
              <w:rPr>
                <w:rFonts w:ascii="宋体" w:hAnsi="宋体"/>
                <w:szCs w:val="21"/>
              </w:rPr>
            </w:pPr>
            <w:r>
              <w:rPr>
                <w:rFonts w:hint="eastAsia" w:ascii="宋体"/>
                <w:color w:val="000000"/>
                <w:kern w:val="0"/>
                <w:szCs w:val="21"/>
              </w:rPr>
              <w:t>现场查看，未见高空坠落隐患。</w:t>
            </w:r>
          </w:p>
          <w:p>
            <w:pPr>
              <w:spacing w:line="400" w:lineRule="exact"/>
              <w:ind w:firstLine="420" w:firstLineChars="200"/>
              <w:rPr>
                <w:rFonts w:ascii="宋体" w:hAnsi="宋体"/>
                <w:szCs w:val="21"/>
              </w:rPr>
            </w:pPr>
            <w:r>
              <w:rPr>
                <w:rFonts w:hint="eastAsia" w:ascii="宋体" w:hAnsi="宋体"/>
                <w:szCs w:val="21"/>
              </w:rPr>
              <w:t>4、职业病预防管理：</w:t>
            </w:r>
          </w:p>
          <w:p>
            <w:pPr>
              <w:spacing w:line="400" w:lineRule="exact"/>
              <w:ind w:firstLine="420" w:firstLineChars="200"/>
              <w:rPr>
                <w:rFonts w:ascii="宋体" w:hAnsi="宋体"/>
                <w:szCs w:val="21"/>
              </w:rPr>
            </w:pPr>
            <w:r>
              <w:rPr>
                <w:rFonts w:hint="eastAsia" w:ascii="宋体" w:hAnsi="宋体"/>
                <w:szCs w:val="21"/>
              </w:rPr>
              <w:t>主要为清扫、保洁、垃圾运输服务管理。</w:t>
            </w:r>
          </w:p>
          <w:p>
            <w:pPr>
              <w:spacing w:line="400" w:lineRule="exact"/>
              <w:ind w:firstLine="420" w:firstLineChars="200"/>
              <w:rPr>
                <w:rFonts w:ascii="宋体" w:hAnsi="宋体"/>
                <w:szCs w:val="21"/>
              </w:rPr>
            </w:pPr>
            <w:r>
              <w:rPr>
                <w:rFonts w:hint="eastAsia" w:ascii="宋体" w:hAnsi="宋体"/>
                <w:szCs w:val="21"/>
              </w:rPr>
              <w:t>现场查看，公司规定了作业服务的操作要求，采用佩戴口罩、手套、反光背心等措施，避免操作中吸入粉尘、异味和意外伤害。</w:t>
            </w:r>
          </w:p>
          <w:p>
            <w:pPr>
              <w:spacing w:line="400" w:lineRule="exact"/>
              <w:ind w:firstLine="420" w:firstLineChars="200"/>
              <w:rPr>
                <w:rFonts w:hint="eastAsia" w:ascii="宋体" w:hAnsi="宋体"/>
                <w:szCs w:val="21"/>
                <w:highlight w:val="none"/>
              </w:rPr>
            </w:pPr>
            <w:r>
              <w:rPr>
                <w:rFonts w:hint="eastAsia" w:ascii="宋体" w:hAnsi="宋体"/>
                <w:szCs w:val="21"/>
                <w:highlight w:val="none"/>
              </w:rPr>
              <w:t>现场查看，在环卫清扫保洁、垃圾清运服务操作环节，员工均能按要求佩戴口罩、手套、反光背心等防护措施。</w:t>
            </w:r>
          </w:p>
          <w:p>
            <w:pPr>
              <w:spacing w:line="400" w:lineRule="exact"/>
              <w:rPr>
                <w:rFonts w:cs="Times New Roman" w:asciiTheme="minorEastAsia" w:hAnsiTheme="minorEastAsia" w:eastAsiaTheme="minorEastAsia"/>
                <w:szCs w:val="21"/>
                <w:highlight w:val="none"/>
              </w:rPr>
            </w:pPr>
            <w:r>
              <w:rPr>
                <w:rFonts w:hint="eastAsia" w:cs="Times New Roman" w:asciiTheme="minorEastAsia" w:hAnsiTheme="minorEastAsia" w:eastAsiaTheme="minorEastAsia"/>
                <w:szCs w:val="21"/>
                <w:highlight w:val="none"/>
                <w:lang w:val="en-US" w:eastAsia="zh-CN"/>
              </w:rPr>
              <w:t>4、</w:t>
            </w:r>
            <w:r>
              <w:rPr>
                <w:rFonts w:hint="eastAsia" w:cs="Times New Roman" w:asciiTheme="minorEastAsia" w:hAnsiTheme="minorEastAsia" w:eastAsiaTheme="minorEastAsia"/>
                <w:szCs w:val="21"/>
                <w:highlight w:val="none"/>
              </w:rPr>
              <w:t>急救应对</w:t>
            </w:r>
            <w:r>
              <w:rPr>
                <w:rFonts w:cs="Times New Roman" w:asciiTheme="minorEastAsia" w:hAnsiTheme="minorEastAsia" w:eastAsiaTheme="minorEastAsia"/>
                <w:szCs w:val="21"/>
                <w:highlight w:val="none"/>
              </w:rPr>
              <w:tab/>
            </w:r>
          </w:p>
          <w:p>
            <w:pPr>
              <w:rPr>
                <w:rFonts w:hint="eastAsia" w:ascii="宋体" w:hAnsi="宋体"/>
                <w:szCs w:val="21"/>
                <w:highlight w:val="none"/>
              </w:rPr>
            </w:pPr>
            <w:r>
              <w:rPr>
                <w:rFonts w:hint="eastAsia" w:cs="Times New Roman" w:asciiTheme="minorEastAsia" w:hAnsiTheme="minorEastAsia" w:eastAsiaTheme="minorEastAsia"/>
                <w:szCs w:val="21"/>
                <w:highlight w:val="none"/>
              </w:rPr>
              <w:t>--</w:t>
            </w:r>
            <w:r>
              <w:rPr>
                <w:rFonts w:cs="Times New Roman" w:asciiTheme="minorEastAsia" w:hAnsiTheme="minorEastAsia" w:eastAsiaTheme="minorEastAsia"/>
                <w:szCs w:val="21"/>
                <w:highlight w:val="none"/>
              </w:rPr>
              <w:t>公司现场配备有创口贴</w:t>
            </w:r>
            <w:r>
              <w:rPr>
                <w:rFonts w:hint="eastAsia" w:cs="Times New Roman" w:asciiTheme="minorEastAsia" w:hAnsiTheme="minorEastAsia" w:eastAsiaTheme="minorEastAsia"/>
                <w:szCs w:val="21"/>
                <w:highlight w:val="none"/>
              </w:rPr>
              <w:t>、</w:t>
            </w:r>
            <w:r>
              <w:rPr>
                <w:rFonts w:cs="Times New Roman" w:asciiTheme="minorEastAsia" w:hAnsiTheme="minorEastAsia" w:eastAsiaTheme="minorEastAsia"/>
                <w:szCs w:val="21"/>
                <w:highlight w:val="none"/>
              </w:rPr>
              <w:t>消暑</w:t>
            </w:r>
            <w:r>
              <w:rPr>
                <w:rFonts w:hint="eastAsia" w:cs="Times New Roman" w:asciiTheme="minorEastAsia" w:hAnsiTheme="minorEastAsia" w:eastAsiaTheme="minorEastAsia"/>
                <w:szCs w:val="21"/>
                <w:highlight w:val="none"/>
              </w:rPr>
              <w:t>、</w:t>
            </w:r>
            <w:r>
              <w:rPr>
                <w:rFonts w:cs="Times New Roman" w:asciiTheme="minorEastAsia" w:hAnsiTheme="minorEastAsia" w:eastAsiaTheme="minorEastAsia"/>
                <w:szCs w:val="21"/>
                <w:highlight w:val="none"/>
              </w:rPr>
              <w:t>止痛及纱布等急救用品</w:t>
            </w:r>
            <w:r>
              <w:rPr>
                <w:rFonts w:hint="eastAsia" w:cs="Times New Roman" w:asciiTheme="minorEastAsia" w:hAnsiTheme="minorEastAsia" w:eastAsiaTheme="minorEastAsia"/>
                <w:szCs w:val="21"/>
                <w:highlight w:val="none"/>
              </w:rPr>
              <w:t>，</w:t>
            </w:r>
            <w:r>
              <w:rPr>
                <w:rFonts w:cs="Times New Roman" w:asciiTheme="minorEastAsia" w:hAnsiTheme="minorEastAsia" w:eastAsiaTheme="minorEastAsia"/>
                <w:szCs w:val="21"/>
                <w:highlight w:val="none"/>
              </w:rPr>
              <w:t>并对其数量</w:t>
            </w:r>
            <w:r>
              <w:rPr>
                <w:rFonts w:hint="eastAsia" w:cs="Times New Roman" w:asciiTheme="minorEastAsia" w:hAnsiTheme="minorEastAsia" w:eastAsiaTheme="minorEastAsia"/>
                <w:szCs w:val="21"/>
                <w:highlight w:val="none"/>
              </w:rPr>
              <w:t>、</w:t>
            </w:r>
            <w:r>
              <w:rPr>
                <w:rFonts w:cs="Times New Roman" w:asciiTheme="minorEastAsia" w:hAnsiTheme="minorEastAsia" w:eastAsiaTheme="minorEastAsia"/>
                <w:szCs w:val="21"/>
                <w:highlight w:val="none"/>
              </w:rPr>
              <w:t>保质期等予以跟进管控</w:t>
            </w:r>
            <w:r>
              <w:rPr>
                <w:rFonts w:hint="eastAsia" w:cs="Times New Roman" w:asciiTheme="minorEastAsia" w:hAnsiTheme="minorEastAsia" w:eastAsiaTheme="minorEastAsia"/>
                <w:szCs w:val="21"/>
                <w:highlight w:val="none"/>
              </w:rPr>
              <w:t>。</w:t>
            </w:r>
          </w:p>
          <w:p>
            <w:pPr>
              <w:spacing w:line="400" w:lineRule="exact"/>
              <w:rPr>
                <w:rFonts w:ascii="宋体" w:hAnsi="宋体"/>
                <w:szCs w:val="21"/>
              </w:rPr>
            </w:pPr>
          </w:p>
        </w:tc>
        <w:tc>
          <w:tcPr>
            <w:tcW w:w="854" w:type="dxa"/>
          </w:tc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rPr>
                <w:rFonts w:hint="eastAsia" w:eastAsia="宋体"/>
                <w:lang w:val="en-US" w:eastAsia="zh-CN"/>
              </w:rPr>
            </w:pPr>
            <w:r>
              <w:rPr>
                <w:rFonts w:hint="eastAsia"/>
                <w:sz w:val="24"/>
                <w:szCs w:val="24"/>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970" w:type="dxa"/>
          </w:tcPr>
          <w:p>
            <w:pPr>
              <w:adjustRightInd w:val="0"/>
              <w:snapToGrid w:val="0"/>
              <w:jc w:val="left"/>
              <w:rPr>
                <w:rFonts w:hint="eastAsia"/>
              </w:rPr>
            </w:pPr>
            <w:r>
              <w:rPr>
                <w:rFonts w:hint="eastAsia"/>
              </w:rPr>
              <w:t>应急准备和响应</w:t>
            </w:r>
          </w:p>
          <w:p>
            <w:pPr>
              <w:pStyle w:val="14"/>
              <w:rPr>
                <w:rFonts w:hint="eastAsia" w:eastAsia="宋体"/>
                <w:lang w:eastAsia="zh-CN"/>
              </w:rPr>
            </w:pPr>
          </w:p>
        </w:tc>
        <w:tc>
          <w:tcPr>
            <w:tcW w:w="922" w:type="dxa"/>
          </w:tcPr>
          <w:p>
            <w:pPr>
              <w:rPr>
                <w:rFonts w:ascii="宋体" w:hAnsi="宋体" w:cs="新宋体"/>
                <w:szCs w:val="21"/>
              </w:rPr>
            </w:pPr>
            <w:r>
              <w:rPr>
                <w:rFonts w:hint="eastAsia" w:ascii="宋体" w:hAnsi="宋体" w:cs="新宋体"/>
                <w:szCs w:val="21"/>
              </w:rPr>
              <w:t>O8.2</w:t>
            </w:r>
          </w:p>
          <w:p>
            <w:pPr>
              <w:rPr>
                <w:rFonts w:ascii="宋体" w:hAnsi="宋体" w:cs="新宋体"/>
                <w:szCs w:val="21"/>
              </w:rPr>
            </w:pPr>
          </w:p>
        </w:tc>
        <w:tc>
          <w:tcPr>
            <w:tcW w:w="10963" w:type="dxa"/>
          </w:tcPr>
          <w:p>
            <w:pPr>
              <w:spacing w:line="360" w:lineRule="auto"/>
              <w:rPr>
                <w:szCs w:val="21"/>
              </w:rPr>
            </w:pPr>
            <w:r>
              <w:rPr>
                <w:rFonts w:hint="eastAsia" w:cs="宋体"/>
                <w:szCs w:val="21"/>
              </w:rPr>
              <w:t>查见：《</w:t>
            </w:r>
            <w:r>
              <w:rPr>
                <w:rFonts w:hint="eastAsia" w:ascii="宋体" w:hAnsi="宋体" w:cs="宋体"/>
                <w:szCs w:val="21"/>
              </w:rPr>
              <w:t>应急准备和响应程序</w:t>
            </w:r>
            <w:r>
              <w:rPr>
                <w:rFonts w:hint="eastAsia" w:cs="宋体"/>
                <w:szCs w:val="21"/>
              </w:rPr>
              <w:t>》、《</w:t>
            </w:r>
            <w:r>
              <w:rPr>
                <w:rFonts w:hint="eastAsia" w:ascii="宋体" w:hAnsi="宋体" w:cs="宋体"/>
                <w:szCs w:val="21"/>
              </w:rPr>
              <w:t>消防与疏散演习实施方案</w:t>
            </w:r>
            <w:r>
              <w:rPr>
                <w:rFonts w:hint="eastAsia" w:cs="宋体"/>
                <w:szCs w:val="21"/>
              </w:rPr>
              <w:t>》</w:t>
            </w:r>
          </w:p>
          <w:p>
            <w:pPr>
              <w:spacing w:line="360" w:lineRule="auto"/>
              <w:rPr>
                <w:szCs w:val="21"/>
              </w:rPr>
            </w:pPr>
            <w:r>
              <w:rPr>
                <w:rFonts w:hint="eastAsia" w:cs="宋体"/>
                <w:szCs w:val="21"/>
              </w:rPr>
              <w:t>服务现场工作人的在行政部组织下，参加了公司组织的“火灾消防知识培训”。</w:t>
            </w:r>
          </w:p>
          <w:p>
            <w:pPr>
              <w:spacing w:line="360" w:lineRule="auto"/>
              <w:jc w:val="left"/>
              <w:rPr>
                <w:rFonts w:ascii="宋体" w:hAnsi="宋体" w:cs="宋体"/>
                <w:szCs w:val="21"/>
              </w:rPr>
            </w:pPr>
            <w:r>
              <w:rPr>
                <w:rFonts w:hint="eastAsia" w:cs="宋体"/>
                <w:szCs w:val="21"/>
              </w:rPr>
              <w:t>查见：消防演练实况记录：业务部相关人员</w:t>
            </w:r>
            <w:r>
              <w:rPr>
                <w:rFonts w:hint="eastAsia" w:ascii="宋体" w:hAnsi="宋体" w:cs="宋体"/>
                <w:szCs w:val="21"/>
              </w:rPr>
              <w:t>参加了2020年5月</w:t>
            </w:r>
            <w:r>
              <w:rPr>
                <w:rFonts w:hint="eastAsia" w:ascii="宋体" w:hAnsi="宋体" w:cs="宋体"/>
                <w:szCs w:val="21"/>
                <w:lang w:val="en-US" w:eastAsia="zh-CN"/>
              </w:rPr>
              <w:t>20</w:t>
            </w:r>
            <w:r>
              <w:rPr>
                <w:rFonts w:hint="eastAsia" w:ascii="宋体" w:hAnsi="宋体" w:cs="宋体"/>
                <w:szCs w:val="21"/>
              </w:rPr>
              <w:t>日在公司办公区由行政部组织的消防演练。</w:t>
            </w:r>
          </w:p>
          <w:p>
            <w:pPr>
              <w:spacing w:line="360" w:lineRule="auto"/>
              <w:ind w:firstLine="420" w:firstLineChars="200"/>
              <w:rPr>
                <w:rFonts w:hint="eastAsia" w:ascii="宋体" w:cs="宋体"/>
                <w:szCs w:val="21"/>
              </w:rPr>
            </w:pPr>
            <w:r>
              <w:rPr>
                <w:rFonts w:hint="eastAsia" w:ascii="宋体" w:cs="宋体"/>
                <w:szCs w:val="21"/>
              </w:rPr>
              <w:t>查，现场对应，公司员工的安全逃生意识有明显的改善和较大提高。使员工掌握了安全逃生的方式和路径。同时使员工掌握了灭火器材的使用。</w:t>
            </w:r>
          </w:p>
          <w:p>
            <w:pPr>
              <w:spacing w:line="360" w:lineRule="auto"/>
              <w:ind w:firstLine="420" w:firstLineChars="200"/>
            </w:pPr>
            <w:r>
              <w:rPr>
                <w:rFonts w:hint="eastAsia" w:ascii="宋体" w:cs="宋体"/>
                <w:szCs w:val="21"/>
                <w:lang w:val="en-US" w:eastAsia="zh-CN"/>
              </w:rPr>
              <w:t>应急准备：</w:t>
            </w:r>
            <w:r>
              <w:rPr>
                <w:rFonts w:hint="eastAsia" w:ascii="宋体" w:cs="宋体"/>
                <w:szCs w:val="21"/>
              </w:rPr>
              <w:t>消防器材完善、良好。</w:t>
            </w:r>
          </w:p>
        </w:tc>
        <w:tc>
          <w:tcPr>
            <w:tcW w:w="854" w:type="dxa"/>
          </w:tcPr>
          <w:p>
            <w:pPr>
              <w:rPr>
                <w:rFonts w:hint="eastAsia" w:eastAsia="宋体"/>
                <w:lang w:val="en-US" w:eastAsia="zh-CN"/>
              </w:rPr>
            </w:pPr>
            <w:r>
              <w:rPr>
                <w:rFonts w:hint="eastAsia"/>
                <w:lang w:val="en-US" w:eastAsia="zh-CN"/>
              </w:rPr>
              <w:t>符合</w:t>
            </w:r>
          </w:p>
        </w:tc>
      </w:tr>
    </w:tbl>
    <w:p>
      <w:pPr>
        <w:pStyle w:val="9"/>
      </w:pPr>
      <w:r>
        <w:rPr>
          <w:rFonts w:hint="eastAsia"/>
        </w:rPr>
        <w:t>说明：不符合标注N</w:t>
      </w:r>
    </w:p>
    <w:p>
      <w:pPr>
        <w:pStyle w:val="9"/>
        <w:jc w:val="center"/>
        <w:rPr>
          <w:rFonts w:hint="eastAsia" w:ascii="隶书" w:hAnsi="宋体" w:eastAsia="隶书"/>
          <w:bCs/>
          <w:color w:val="auto"/>
          <w:sz w:val="36"/>
          <w:szCs w:val="36"/>
        </w:rPr>
      </w:pPr>
    </w:p>
    <w:p>
      <w:pPr>
        <w:pStyle w:val="9"/>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行政部</w:t>
            </w:r>
            <w:r>
              <w:rPr>
                <w:rFonts w:hint="eastAsia"/>
                <w:color w:val="auto"/>
                <w:sz w:val="24"/>
                <w:szCs w:val="24"/>
              </w:rPr>
              <w:t>（含财务）   主管领导：</w:t>
            </w:r>
            <w:r>
              <w:rPr>
                <w:rFonts w:hint="eastAsia"/>
                <w:color w:val="auto"/>
                <w:sz w:val="24"/>
                <w:szCs w:val="24"/>
                <w:lang w:val="en-US" w:eastAsia="zh-CN"/>
              </w:rPr>
              <w:t>伍飞</w:t>
            </w:r>
            <w:r>
              <w:rPr>
                <w:rFonts w:hint="eastAsia"/>
                <w:color w:val="auto"/>
                <w:sz w:val="24"/>
                <w:szCs w:val="24"/>
              </w:rPr>
              <w:t xml:space="preserve">     陪同人员：</w:t>
            </w:r>
            <w:r>
              <w:rPr>
                <w:rFonts w:hint="eastAsia"/>
                <w:color w:val="auto"/>
                <w:sz w:val="24"/>
                <w:szCs w:val="24"/>
                <w:lang w:val="en-US" w:eastAsia="zh-CN"/>
              </w:rPr>
              <w:t>古小敏</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sz w:val="24"/>
                <w:szCs w:val="24"/>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审核时间：</w:t>
            </w:r>
            <w:r>
              <w:rPr>
                <w:rFonts w:hint="eastAsia"/>
                <w:color w:val="auto"/>
                <w:sz w:val="24"/>
                <w:szCs w:val="24"/>
                <w:lang w:eastAsia="zh-CN"/>
              </w:rPr>
              <w:t>2021年9月17日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jc w:val="both"/>
              <w:rPr>
                <w:rFonts w:hint="eastAsia" w:ascii="宋体" w:hAnsi="宋体" w:cs="新宋体"/>
                <w:color w:val="auto"/>
                <w:sz w:val="18"/>
                <w:szCs w:val="18"/>
              </w:rPr>
            </w:pPr>
            <w:r>
              <w:rPr>
                <w:rFonts w:hint="eastAsia"/>
                <w:color w:val="auto"/>
                <w:sz w:val="24"/>
                <w:szCs w:val="24"/>
              </w:rPr>
              <w:t>审核条款：</w:t>
            </w:r>
            <w:r>
              <w:rPr>
                <w:rFonts w:hint="eastAsia" w:ascii="宋体" w:hAnsi="宋体" w:cs="新宋体"/>
                <w:color w:val="auto"/>
                <w:sz w:val="18"/>
                <w:szCs w:val="18"/>
              </w:rPr>
              <w:t>EMS-2015：</w:t>
            </w:r>
            <w:r>
              <w:rPr>
                <w:rFonts w:hint="eastAsia"/>
                <w:color w:val="auto"/>
                <w:sz w:val="18"/>
                <w:szCs w:val="18"/>
              </w:rPr>
              <w:t>5.3组织的角色、职责和权限</w:t>
            </w:r>
            <w:r>
              <w:rPr>
                <w:color w:val="auto"/>
                <w:sz w:val="18"/>
                <w:szCs w:val="18"/>
              </w:rPr>
              <w:t>；</w:t>
            </w:r>
            <w:r>
              <w:rPr>
                <w:rFonts w:hint="eastAsia"/>
                <w:color w:val="auto"/>
                <w:sz w:val="18"/>
                <w:szCs w:val="18"/>
              </w:rPr>
              <w:t>6.1.3合规义务；6.2目标及其达成的策划；7.2能力；7.3意识；7.4信息和沟通</w:t>
            </w:r>
            <w:r>
              <w:rPr>
                <w:rFonts w:hint="eastAsia"/>
                <w:color w:val="auto"/>
                <w:sz w:val="18"/>
                <w:szCs w:val="18"/>
                <w:lang w:val="en-US" w:eastAsia="zh-CN"/>
              </w:rPr>
              <w:t>；</w:t>
            </w:r>
            <w:r>
              <w:rPr>
                <w:rFonts w:hint="eastAsia"/>
                <w:color w:val="auto"/>
                <w:sz w:val="18"/>
                <w:szCs w:val="18"/>
              </w:rPr>
              <w:t>7.5文件化信息</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E5.3；</w:t>
            </w:r>
            <w:r>
              <w:rPr>
                <w:color w:val="auto"/>
                <w:szCs w:val="21"/>
              </w:rPr>
              <w:t xml:space="preserve"> </w:t>
            </w:r>
          </w:p>
          <w:p>
            <w:pPr>
              <w:rPr>
                <w:color w:val="auto"/>
                <w:szCs w:val="21"/>
              </w:rPr>
            </w:pPr>
          </w:p>
          <w:p>
            <w:pPr>
              <w:rPr>
                <w:rFonts w:ascii="宋体" w:hAnsi="宋体" w:cs="新宋体"/>
                <w:color w:val="auto"/>
                <w:szCs w:val="21"/>
              </w:rPr>
            </w:pPr>
          </w:p>
        </w:tc>
        <w:tc>
          <w:tcPr>
            <w:tcW w:w="10004" w:type="dxa"/>
            <w:vAlign w:val="top"/>
          </w:tcPr>
          <w:p>
            <w:pPr>
              <w:spacing w:line="400" w:lineRule="exact"/>
              <w:rPr>
                <w:rFonts w:ascii="宋体" w:hAnsi="宋体" w:cs="Arial"/>
                <w:color w:val="auto"/>
                <w:sz w:val="21"/>
                <w:szCs w:val="21"/>
              </w:rPr>
            </w:pPr>
            <w:r>
              <w:rPr>
                <w:rFonts w:hint="eastAsia" w:ascii="宋体" w:hAnsi="宋体" w:cs="Arial"/>
                <w:color w:val="auto"/>
                <w:sz w:val="21"/>
                <w:szCs w:val="21"/>
              </w:rPr>
              <w:t>在《岗位职责及任职要求》中规定了行政部的环境</w:t>
            </w:r>
            <w:r>
              <w:rPr>
                <w:rFonts w:hint="eastAsia" w:ascii="宋体" w:hAnsi="宋体" w:cs="Arial"/>
                <w:color w:val="auto"/>
                <w:sz w:val="21"/>
                <w:szCs w:val="21"/>
                <w:lang w:val="en-US" w:eastAsia="zh-CN"/>
              </w:rPr>
              <w:t>安全</w:t>
            </w:r>
            <w:r>
              <w:rPr>
                <w:rFonts w:hint="eastAsia" w:ascii="宋体" w:hAnsi="宋体" w:cs="Arial"/>
                <w:color w:val="auto"/>
                <w:sz w:val="21"/>
                <w:szCs w:val="21"/>
              </w:rPr>
              <w:t>职责和权限，以确保部门工作的展开和实施：</w:t>
            </w:r>
          </w:p>
          <w:p>
            <w:pPr>
              <w:spacing w:line="400" w:lineRule="exact"/>
              <w:ind w:left="299" w:leftChars="142" w:hanging="1"/>
              <w:rPr>
                <w:rFonts w:hint="eastAsia" w:ascii="宋体" w:hAnsi="宋体"/>
                <w:color w:val="auto"/>
                <w:sz w:val="21"/>
                <w:szCs w:val="21"/>
              </w:rPr>
            </w:pPr>
            <w:r>
              <w:rPr>
                <w:rFonts w:hint="eastAsia" w:ascii="宋体" w:hAnsi="宋体"/>
                <w:color w:val="auto"/>
                <w:sz w:val="21"/>
                <w:szCs w:val="21"/>
              </w:rPr>
              <w:t>1)负责公司人员的招聘、选择、试用、聘用及处理。</w:t>
            </w:r>
          </w:p>
          <w:p>
            <w:pPr>
              <w:spacing w:line="400" w:lineRule="exact"/>
              <w:ind w:left="1279" w:leftChars="136" w:hanging="993" w:hangingChars="473"/>
              <w:rPr>
                <w:rFonts w:hint="eastAsia" w:ascii="宋体" w:hAnsi="宋体"/>
                <w:color w:val="auto"/>
                <w:sz w:val="21"/>
                <w:szCs w:val="21"/>
              </w:rPr>
            </w:pPr>
            <w:r>
              <w:rPr>
                <w:rFonts w:hint="eastAsia" w:ascii="宋体" w:hAnsi="宋体"/>
                <w:color w:val="auto"/>
                <w:sz w:val="21"/>
                <w:szCs w:val="21"/>
              </w:rPr>
              <w:t>2)负责组织公司各项教育培训工作。</w:t>
            </w:r>
          </w:p>
          <w:p>
            <w:pPr>
              <w:spacing w:line="400" w:lineRule="exact"/>
              <w:ind w:left="1279" w:leftChars="136" w:hanging="993" w:hangingChars="473"/>
              <w:rPr>
                <w:rFonts w:hint="eastAsia" w:ascii="宋体" w:hAnsi="宋体"/>
                <w:color w:val="auto"/>
                <w:sz w:val="21"/>
                <w:szCs w:val="21"/>
              </w:rPr>
            </w:pPr>
            <w:r>
              <w:rPr>
                <w:rFonts w:hint="eastAsia" w:ascii="宋体" w:hAnsi="宋体"/>
                <w:color w:val="auto"/>
                <w:sz w:val="21"/>
                <w:szCs w:val="21"/>
              </w:rPr>
              <w:t>3)负责员工档案管理。</w:t>
            </w:r>
          </w:p>
          <w:p>
            <w:pPr>
              <w:spacing w:line="400" w:lineRule="exact"/>
              <w:ind w:left="1279" w:leftChars="136" w:hanging="993" w:hangingChars="473"/>
              <w:rPr>
                <w:rFonts w:hint="eastAsia" w:ascii="宋体" w:hAnsi="宋体"/>
                <w:color w:val="auto"/>
                <w:sz w:val="21"/>
                <w:szCs w:val="21"/>
              </w:rPr>
            </w:pPr>
            <w:r>
              <w:rPr>
                <w:rFonts w:hint="eastAsia" w:ascii="宋体" w:hAnsi="宋体"/>
                <w:color w:val="auto"/>
                <w:sz w:val="21"/>
                <w:szCs w:val="21"/>
              </w:rPr>
              <w:t>4)负责企业安全和环境卫生管理。</w:t>
            </w:r>
          </w:p>
          <w:p>
            <w:pPr>
              <w:spacing w:line="400" w:lineRule="exact"/>
              <w:ind w:left="299" w:leftChars="142" w:hanging="1"/>
              <w:rPr>
                <w:rFonts w:hint="eastAsia" w:ascii="宋体" w:hAnsi="宋体"/>
                <w:color w:val="auto"/>
                <w:sz w:val="21"/>
                <w:szCs w:val="21"/>
              </w:rPr>
            </w:pPr>
            <w:r>
              <w:rPr>
                <w:rFonts w:hint="eastAsia" w:ascii="宋体" w:hAnsi="宋体"/>
                <w:color w:val="auto"/>
                <w:sz w:val="21"/>
                <w:szCs w:val="21"/>
              </w:rPr>
              <w:t>5)负责职业健康安全法律法规的收集、整理与评价。</w:t>
            </w:r>
          </w:p>
          <w:p>
            <w:pPr>
              <w:spacing w:line="400" w:lineRule="exact"/>
              <w:ind w:left="299" w:leftChars="142" w:hanging="1"/>
              <w:rPr>
                <w:rFonts w:hint="eastAsia" w:ascii="宋体" w:hAnsi="宋体"/>
                <w:color w:val="auto"/>
                <w:sz w:val="21"/>
                <w:szCs w:val="21"/>
              </w:rPr>
            </w:pPr>
            <w:r>
              <w:rPr>
                <w:rFonts w:hint="eastAsia" w:ascii="宋体" w:hAnsi="宋体"/>
                <w:color w:val="auto"/>
                <w:sz w:val="21"/>
                <w:szCs w:val="21"/>
              </w:rPr>
              <w:t>6)负责组织危险源识别与评价。</w:t>
            </w:r>
          </w:p>
          <w:p>
            <w:pPr>
              <w:spacing w:line="400" w:lineRule="exact"/>
              <w:ind w:left="1279" w:leftChars="136" w:hanging="993" w:hangingChars="473"/>
              <w:rPr>
                <w:rFonts w:hint="eastAsia" w:ascii="宋体" w:hAnsi="宋体"/>
                <w:color w:val="auto"/>
                <w:sz w:val="21"/>
                <w:szCs w:val="21"/>
              </w:rPr>
            </w:pPr>
            <w:r>
              <w:rPr>
                <w:rFonts w:hint="eastAsia" w:ascii="宋体" w:hAnsi="宋体"/>
                <w:color w:val="auto"/>
                <w:sz w:val="21"/>
                <w:szCs w:val="21"/>
              </w:rPr>
              <w:t>7负责重大危险源管理方案的制定与验证。</w:t>
            </w:r>
          </w:p>
          <w:p>
            <w:pPr>
              <w:spacing w:line="400" w:lineRule="exact"/>
              <w:ind w:left="1279" w:leftChars="136" w:hanging="993" w:hangingChars="473"/>
              <w:rPr>
                <w:rFonts w:hint="eastAsia" w:ascii="宋体" w:hAnsi="宋体"/>
                <w:color w:val="auto"/>
                <w:sz w:val="21"/>
                <w:szCs w:val="21"/>
              </w:rPr>
            </w:pPr>
            <w:r>
              <w:rPr>
                <w:rFonts w:hint="eastAsia" w:ascii="宋体" w:hAnsi="宋体"/>
                <w:color w:val="auto"/>
                <w:sz w:val="21"/>
                <w:szCs w:val="21"/>
              </w:rPr>
              <w:t>8)负责水和电的统计。</w:t>
            </w:r>
          </w:p>
          <w:p>
            <w:pPr>
              <w:spacing w:line="400" w:lineRule="exact"/>
              <w:ind w:left="1279" w:leftChars="136" w:hanging="993" w:hangingChars="473"/>
              <w:rPr>
                <w:rFonts w:hint="eastAsia" w:ascii="宋体" w:hAnsi="宋体"/>
                <w:color w:val="auto"/>
                <w:sz w:val="21"/>
                <w:szCs w:val="21"/>
              </w:rPr>
            </w:pPr>
            <w:r>
              <w:rPr>
                <w:rFonts w:hint="eastAsia" w:ascii="宋体" w:hAnsi="宋体"/>
                <w:color w:val="auto"/>
                <w:sz w:val="21"/>
                <w:szCs w:val="21"/>
              </w:rPr>
              <w:t xml:space="preserve">9）负责组织应急演练预案编写、演习、评价。 </w:t>
            </w:r>
          </w:p>
          <w:p>
            <w:pPr>
              <w:spacing w:line="400" w:lineRule="exact"/>
              <w:ind w:firstLine="735" w:firstLineChars="350"/>
              <w:rPr>
                <w:rFonts w:hint="eastAsia" w:ascii="宋体" w:hAnsi="宋体"/>
                <w:color w:val="auto"/>
                <w:sz w:val="21"/>
                <w:szCs w:val="21"/>
              </w:rPr>
            </w:pPr>
            <w:r>
              <w:rPr>
                <w:rFonts w:hint="eastAsia" w:ascii="宋体" w:hAnsi="宋体"/>
                <w:color w:val="auto"/>
                <w:sz w:val="21"/>
                <w:szCs w:val="21"/>
              </w:rPr>
              <w:t>……</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部门职责清晰、明确。</w:t>
            </w:r>
          </w:p>
          <w:p>
            <w:pPr>
              <w:rPr>
                <w:rFonts w:ascii="宋体" w:hAnsi="宋体" w:cs="宋体"/>
                <w:color w:val="auto"/>
                <w:szCs w:val="21"/>
              </w:rPr>
            </w:pPr>
            <w:r>
              <w:rPr>
                <w:rFonts w:hint="eastAsia" w:ascii="宋体" w:hAnsi="宋体"/>
                <w:color w:val="auto"/>
                <w:sz w:val="21"/>
                <w:szCs w:val="21"/>
              </w:rPr>
              <w:t>行政部</w:t>
            </w:r>
            <w:r>
              <w:rPr>
                <w:rFonts w:hint="eastAsia" w:ascii="宋体" w:hAnsi="宋体"/>
                <w:color w:val="auto"/>
                <w:sz w:val="21"/>
                <w:szCs w:val="21"/>
                <w:lang w:eastAsia="zh-CN"/>
              </w:rPr>
              <w:t>、</w:t>
            </w:r>
            <w:r>
              <w:rPr>
                <w:rFonts w:hint="eastAsia" w:ascii="宋体" w:hAnsi="宋体"/>
                <w:color w:val="auto"/>
                <w:sz w:val="21"/>
                <w:szCs w:val="21"/>
                <w:lang w:val="en-US" w:eastAsia="zh-CN"/>
              </w:rPr>
              <w:t>财务部</w:t>
            </w:r>
            <w:r>
              <w:rPr>
                <w:rFonts w:hint="eastAsia" w:ascii="宋体" w:hAnsi="宋体"/>
                <w:color w:val="auto"/>
                <w:sz w:val="21"/>
                <w:szCs w:val="21"/>
              </w:rPr>
              <w:t>负责人能基本阐述本部门的主要职责。</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004" w:type="dxa"/>
            <w:vAlign w:val="top"/>
          </w:tcPr>
          <w:p>
            <w:pPr>
              <w:spacing w:line="400" w:lineRule="exact"/>
              <w:rPr>
                <w:rFonts w:ascii="宋体" w:hAnsi="宋体"/>
                <w:color w:val="auto"/>
                <w:sz w:val="21"/>
                <w:szCs w:val="21"/>
              </w:rPr>
            </w:pPr>
            <w:r>
              <w:rPr>
                <w:rFonts w:hint="eastAsia" w:ascii="宋体" w:hAnsi="宋体"/>
                <w:color w:val="auto"/>
                <w:sz w:val="21"/>
                <w:szCs w:val="21"/>
              </w:rPr>
              <w:t>查见：公司建立有《管理目标、指标及管理方案》，查行政部环境目标：</w:t>
            </w:r>
          </w:p>
          <w:p>
            <w:pPr>
              <w:spacing w:line="400" w:lineRule="exact"/>
              <w:rPr>
                <w:rFonts w:hint="default" w:ascii="宋体" w:hAnsi="宋体" w:cs="Times New Roman"/>
                <w:color w:val="auto"/>
                <w:sz w:val="21"/>
                <w:szCs w:val="21"/>
                <w:lang w:val="en-US" w:eastAsia="zh-CN"/>
              </w:rPr>
            </w:pPr>
            <w:r>
              <w:rPr>
                <w:rFonts w:hint="eastAsia" w:ascii="宋体" w:hAnsi="宋体" w:cs="Times New Roman"/>
                <w:color w:val="auto"/>
                <w:sz w:val="21"/>
                <w:szCs w:val="21"/>
                <w:lang w:val="en-US" w:eastAsia="zh-CN"/>
              </w:rPr>
              <w:t>1、</w:t>
            </w:r>
            <w:r>
              <w:rPr>
                <w:rFonts w:hint="eastAsia" w:ascii="Arial" w:hAnsi="宋体" w:cs="Arial"/>
                <w:color w:val="auto"/>
                <w:szCs w:val="21"/>
              </w:rPr>
              <w:t>火灾事故为零</w:t>
            </w:r>
          </w:p>
          <w:p>
            <w:pPr>
              <w:spacing w:line="400" w:lineRule="exact"/>
              <w:rPr>
                <w:rFonts w:hint="eastAsia" w:ascii="宋体" w:hAnsi="宋体" w:cs="Times New Roman"/>
                <w:color w:val="auto"/>
                <w:sz w:val="21"/>
                <w:szCs w:val="21"/>
                <w:lang w:eastAsia="zh-CN"/>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lang w:eastAsia="zh-CN"/>
              </w:rPr>
              <w:t>固体废弃物分类处理率100%</w:t>
            </w:r>
          </w:p>
          <w:p>
            <w:pPr>
              <w:spacing w:line="400" w:lineRule="exact"/>
              <w:rPr>
                <w:rFonts w:hint="eastAsia" w:ascii="宋体" w:hAnsi="宋体" w:cs="Times New Roman"/>
                <w:color w:val="auto"/>
                <w:sz w:val="21"/>
                <w:szCs w:val="21"/>
              </w:rPr>
            </w:pPr>
            <w:r>
              <w:rPr>
                <w:rFonts w:hint="eastAsia" w:ascii="宋体" w:hAnsi="宋体" w:cs="Times New Roman"/>
                <w:color w:val="auto"/>
                <w:sz w:val="21"/>
                <w:szCs w:val="21"/>
                <w:lang w:val="en-US" w:eastAsia="zh-CN"/>
              </w:rPr>
              <w:t>3、</w:t>
            </w:r>
            <w:r>
              <w:rPr>
                <w:rFonts w:hint="eastAsia" w:ascii="宋体" w:hAnsi="宋体" w:eastAsia="宋体" w:cs="宋体"/>
                <w:color w:val="auto"/>
                <w:sz w:val="21"/>
                <w:szCs w:val="21"/>
                <w:lang w:val="en-US" w:eastAsia="zh-CN"/>
              </w:rPr>
              <w:t>环境安全资金投入及时率100%</w:t>
            </w:r>
            <w:r>
              <w:rPr>
                <w:rFonts w:hint="eastAsia" w:ascii="宋体" w:hAnsi="宋体" w:cs="Times New Roman"/>
                <w:color w:val="auto"/>
                <w:sz w:val="21"/>
                <w:szCs w:val="21"/>
              </w:rPr>
              <w:t xml:space="preserve">  </w:t>
            </w:r>
          </w:p>
          <w:p>
            <w:pPr>
              <w:spacing w:line="400" w:lineRule="exact"/>
              <w:rPr>
                <w:rFonts w:hint="eastAsia" w:ascii="宋体" w:hAnsi="宋体"/>
                <w:color w:val="auto"/>
                <w:sz w:val="21"/>
                <w:szCs w:val="21"/>
                <w:lang w:val="en-US" w:eastAsia="zh-CN"/>
              </w:rPr>
            </w:pPr>
            <w:r>
              <w:rPr>
                <w:rFonts w:hint="eastAsia" w:ascii="宋体" w:hAnsi="宋体" w:cs="Times New Roman"/>
                <w:color w:val="auto"/>
                <w:sz w:val="21"/>
                <w:szCs w:val="21"/>
                <w:lang w:val="en-US" w:eastAsia="zh-CN"/>
              </w:rPr>
              <w:t>4、</w:t>
            </w:r>
            <w:r>
              <w:rPr>
                <w:rFonts w:hint="eastAsia" w:ascii="宋体" w:hAnsi="宋体" w:eastAsia="宋体" w:cs="宋体"/>
                <w:color w:val="auto"/>
                <w:sz w:val="21"/>
                <w:szCs w:val="21"/>
                <w:lang w:val="en-US" w:eastAsia="zh-CN"/>
              </w:rPr>
              <w:t xml:space="preserve">废水合理排放达标 </w:t>
            </w:r>
            <w:r>
              <w:rPr>
                <w:rFonts w:hint="eastAsia" w:ascii="宋体" w:hAnsi="宋体"/>
                <w:color w:val="auto"/>
                <w:sz w:val="21"/>
                <w:szCs w:val="21"/>
              </w:rPr>
              <w:br w:type="textWrapping"/>
            </w:r>
            <w:r>
              <w:rPr>
                <w:rFonts w:hint="eastAsia" w:ascii="宋体" w:hAnsi="宋体"/>
                <w:color w:val="auto"/>
                <w:sz w:val="21"/>
                <w:szCs w:val="21"/>
              </w:rPr>
              <w:t>抽查</w:t>
            </w:r>
            <w:r>
              <w:rPr>
                <w:rFonts w:hint="eastAsia" w:ascii="宋体" w:hAnsi="宋体"/>
                <w:color w:val="auto"/>
                <w:sz w:val="21"/>
                <w:szCs w:val="21"/>
                <w:lang w:val="en-US" w:eastAsia="zh-CN"/>
              </w:rPr>
              <w:t>2021年</w:t>
            </w:r>
            <w:r>
              <w:rPr>
                <w:rFonts w:hint="eastAsia" w:ascii="宋体" w:hAnsi="宋体"/>
                <w:color w:val="auto"/>
                <w:sz w:val="21"/>
                <w:szCs w:val="21"/>
              </w:rPr>
              <w:t>《环境、职业健康安全目标指标分解考核表》，</w:t>
            </w:r>
            <w:r>
              <w:rPr>
                <w:rFonts w:hint="eastAsia" w:ascii="宋体" w:hAnsi="宋体"/>
                <w:color w:val="auto"/>
                <w:sz w:val="21"/>
                <w:szCs w:val="21"/>
                <w:lang w:val="en-US" w:eastAsia="zh-CN"/>
              </w:rPr>
              <w:t>考核期间为2021年1月-8月。</w:t>
            </w:r>
          </w:p>
          <w:p>
            <w:pPr>
              <w:tabs>
                <w:tab w:val="center" w:pos="4894"/>
              </w:tabs>
              <w:spacing w:line="400" w:lineRule="exact"/>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1、</w:t>
            </w:r>
            <w:r>
              <w:rPr>
                <w:rFonts w:hint="eastAsia" w:ascii="Arial" w:hAnsi="宋体" w:cs="Arial"/>
                <w:color w:val="auto"/>
                <w:szCs w:val="21"/>
              </w:rPr>
              <w:t>火灾事故为零</w:t>
            </w:r>
            <w:r>
              <w:rPr>
                <w:rFonts w:hint="eastAsia" w:ascii="Arial" w:hAnsi="宋体" w:cs="Arial"/>
                <w:color w:val="auto"/>
                <w:szCs w:val="21"/>
                <w:lang w:eastAsia="zh-CN"/>
              </w:rPr>
              <w:tab/>
            </w:r>
            <w:r>
              <w:rPr>
                <w:rFonts w:hint="eastAsia" w:ascii="Arial" w:hAnsi="宋体" w:cs="Arial"/>
                <w:color w:val="auto"/>
                <w:szCs w:val="21"/>
                <w:lang w:val="en-US" w:eastAsia="zh-CN"/>
              </w:rPr>
              <w:t>实测：零</w:t>
            </w:r>
          </w:p>
          <w:p>
            <w:pPr>
              <w:tabs>
                <w:tab w:val="center" w:pos="4894"/>
              </w:tabs>
              <w:spacing w:line="400" w:lineRule="exact"/>
              <w:rPr>
                <w:rFonts w:hint="default" w:ascii="宋体" w:hAnsi="宋体" w:cs="Times New Roman"/>
                <w:color w:val="auto"/>
                <w:sz w:val="21"/>
                <w:szCs w:val="21"/>
                <w:lang w:val="en-US" w:eastAsia="zh-CN"/>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lang w:eastAsia="zh-CN"/>
              </w:rPr>
              <w:t>固体废弃物分类处理率100%</w:t>
            </w:r>
            <w:r>
              <w:rPr>
                <w:rFonts w:hint="eastAsia" w:ascii="宋体" w:hAnsi="宋体" w:cs="Times New Roman"/>
                <w:color w:val="auto"/>
                <w:sz w:val="21"/>
                <w:szCs w:val="21"/>
                <w:lang w:eastAsia="zh-CN"/>
              </w:rPr>
              <w:tab/>
            </w:r>
            <w:r>
              <w:rPr>
                <w:rFonts w:hint="eastAsia" w:ascii="宋体" w:hAnsi="宋体" w:cs="Times New Roman"/>
                <w:color w:val="auto"/>
                <w:sz w:val="21"/>
                <w:szCs w:val="21"/>
                <w:lang w:val="en-US" w:eastAsia="zh-CN"/>
              </w:rPr>
              <w:t xml:space="preserve">  实测：100%</w:t>
            </w:r>
          </w:p>
          <w:p>
            <w:pPr>
              <w:tabs>
                <w:tab w:val="center" w:pos="4894"/>
              </w:tabs>
              <w:spacing w:line="400" w:lineRule="exact"/>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3、</w:t>
            </w:r>
            <w:r>
              <w:rPr>
                <w:rFonts w:hint="eastAsia" w:ascii="宋体" w:hAnsi="宋体" w:eastAsia="宋体" w:cs="宋体"/>
                <w:color w:val="auto"/>
                <w:sz w:val="21"/>
                <w:szCs w:val="21"/>
                <w:lang w:val="en-US" w:eastAsia="zh-CN"/>
              </w:rPr>
              <w:t>环境安全资金投入及时率100%</w:t>
            </w:r>
            <w:r>
              <w:rPr>
                <w:rFonts w:hint="eastAsia" w:ascii="宋体" w:hAnsi="宋体" w:cs="Times New Roman"/>
                <w:color w:val="auto"/>
                <w:sz w:val="21"/>
                <w:szCs w:val="21"/>
              </w:rPr>
              <w:t xml:space="preserve">  </w:t>
            </w:r>
            <w:r>
              <w:rPr>
                <w:rFonts w:hint="eastAsia" w:ascii="宋体" w:hAnsi="宋体" w:cs="Times New Roman"/>
                <w:color w:val="auto"/>
                <w:sz w:val="21"/>
                <w:szCs w:val="21"/>
                <w:lang w:eastAsia="zh-CN"/>
              </w:rPr>
              <w:tab/>
            </w:r>
            <w:r>
              <w:rPr>
                <w:rFonts w:hint="eastAsia" w:ascii="宋体" w:hAnsi="宋体" w:cs="Times New Roman"/>
                <w:color w:val="auto"/>
                <w:sz w:val="21"/>
                <w:szCs w:val="21"/>
                <w:lang w:val="en-US" w:eastAsia="zh-CN"/>
              </w:rPr>
              <w:t xml:space="preserve">  实测：100%</w:t>
            </w:r>
          </w:p>
          <w:p>
            <w:pPr>
              <w:pStyle w:val="14"/>
              <w:tabs>
                <w:tab w:val="center" w:pos="4894"/>
              </w:tabs>
              <w:rPr>
                <w:rFonts w:hint="default"/>
                <w:color w:val="auto"/>
                <w:lang w:val="en-US" w:eastAsia="zh-CN"/>
              </w:rPr>
            </w:pPr>
            <w:r>
              <w:rPr>
                <w:rFonts w:hint="eastAsia" w:ascii="宋体" w:hAnsi="宋体" w:cs="Times New Roman"/>
                <w:color w:val="auto"/>
                <w:sz w:val="21"/>
                <w:szCs w:val="21"/>
                <w:lang w:val="en-US" w:eastAsia="zh-CN"/>
              </w:rPr>
              <w:t>4、</w:t>
            </w:r>
            <w:r>
              <w:rPr>
                <w:rFonts w:hint="eastAsia" w:ascii="宋体" w:hAnsi="宋体" w:eastAsia="宋体" w:cs="宋体"/>
                <w:color w:val="auto"/>
                <w:sz w:val="21"/>
                <w:szCs w:val="21"/>
                <w:lang w:val="en-US" w:eastAsia="zh-CN"/>
              </w:rPr>
              <w:t xml:space="preserve">废水合理排放达标 </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 xml:space="preserve">   实测：100%</w:t>
            </w:r>
          </w:p>
          <w:p>
            <w:pPr>
              <w:spacing w:line="400" w:lineRule="exact"/>
              <w:rPr>
                <w:rFonts w:hint="eastAsia" w:ascii="宋体" w:hAnsi="宋体"/>
                <w:color w:val="auto"/>
                <w:sz w:val="21"/>
                <w:szCs w:val="21"/>
              </w:rPr>
            </w:pPr>
            <w:r>
              <w:rPr>
                <w:rFonts w:hint="eastAsia" w:ascii="宋体" w:hAnsi="宋体"/>
                <w:color w:val="auto"/>
                <w:sz w:val="21"/>
                <w:szCs w:val="21"/>
              </w:rPr>
              <w:t>考核均完成目标任务，能提供数据的实证性材料。查见管理方案有时间期限、具体措施、责任人。</w:t>
            </w:r>
          </w:p>
          <w:p>
            <w:pPr>
              <w:spacing w:line="400" w:lineRule="exact"/>
              <w:rPr>
                <w:rFonts w:hint="eastAsia" w:ascii="宋体" w:hAnsi="宋体"/>
                <w:color w:val="auto"/>
                <w:sz w:val="21"/>
                <w:szCs w:val="21"/>
              </w:rPr>
            </w:pPr>
            <w:r>
              <w:rPr>
                <w:rFonts w:hint="eastAsia" w:ascii="宋体" w:hAnsi="宋体"/>
                <w:color w:val="auto"/>
                <w:sz w:val="21"/>
                <w:szCs w:val="21"/>
              </w:rPr>
              <w:t>查见杜绝火灾事故确定的管理措施：</w:t>
            </w:r>
          </w:p>
          <w:p>
            <w:pPr>
              <w:spacing w:line="400" w:lineRule="exact"/>
              <w:rPr>
                <w:rFonts w:hint="eastAsia" w:ascii="宋体" w:hAnsi="宋体"/>
                <w:color w:val="auto"/>
                <w:sz w:val="21"/>
                <w:szCs w:val="21"/>
              </w:rPr>
            </w:pPr>
            <w:r>
              <w:rPr>
                <w:rFonts w:hint="eastAsia" w:ascii="宋体" w:hAnsi="宋体"/>
                <w:color w:val="auto"/>
                <w:sz w:val="21"/>
                <w:szCs w:val="21"/>
              </w:rPr>
              <w:t>1安全、消防知识学习；</w:t>
            </w:r>
          </w:p>
          <w:p>
            <w:pPr>
              <w:spacing w:line="400" w:lineRule="exact"/>
              <w:rPr>
                <w:rFonts w:hint="eastAsia" w:ascii="宋体" w:hAnsi="宋体"/>
                <w:color w:val="auto"/>
                <w:sz w:val="21"/>
                <w:szCs w:val="21"/>
              </w:rPr>
            </w:pPr>
            <w:r>
              <w:rPr>
                <w:rFonts w:hint="eastAsia" w:ascii="宋体" w:hAnsi="宋体"/>
                <w:color w:val="auto"/>
                <w:sz w:val="21"/>
                <w:szCs w:val="21"/>
              </w:rPr>
              <w:t>2更换接线插座；</w:t>
            </w:r>
          </w:p>
          <w:p>
            <w:pPr>
              <w:spacing w:line="400" w:lineRule="exact"/>
              <w:rPr>
                <w:rFonts w:hint="eastAsia" w:ascii="宋体" w:hAnsi="宋体"/>
                <w:color w:val="auto"/>
                <w:sz w:val="21"/>
                <w:szCs w:val="21"/>
              </w:rPr>
            </w:pPr>
            <w:r>
              <w:rPr>
                <w:rFonts w:hint="eastAsia" w:ascii="宋体" w:hAnsi="宋体"/>
                <w:color w:val="auto"/>
                <w:sz w:val="21"/>
                <w:szCs w:val="21"/>
              </w:rPr>
              <w:t>3定期巡检电路；</w:t>
            </w:r>
          </w:p>
          <w:p>
            <w:pPr>
              <w:spacing w:line="400" w:lineRule="exact"/>
              <w:rPr>
                <w:rFonts w:hint="eastAsia" w:ascii="宋体" w:hAnsi="宋体"/>
                <w:color w:val="auto"/>
                <w:sz w:val="21"/>
                <w:szCs w:val="21"/>
              </w:rPr>
            </w:pPr>
            <w:r>
              <w:rPr>
                <w:rFonts w:hint="eastAsia" w:ascii="宋体" w:hAnsi="宋体"/>
                <w:color w:val="auto"/>
                <w:sz w:val="21"/>
                <w:szCs w:val="21"/>
              </w:rPr>
              <w:t>4购买安全标识张贴</w:t>
            </w:r>
          </w:p>
          <w:p>
            <w:pPr>
              <w:spacing w:line="400" w:lineRule="exact"/>
              <w:rPr>
                <w:rFonts w:hint="eastAsia" w:ascii="宋体" w:hAnsi="宋体"/>
                <w:color w:val="auto"/>
                <w:sz w:val="21"/>
                <w:szCs w:val="21"/>
              </w:rPr>
            </w:pPr>
            <w:r>
              <w:rPr>
                <w:rFonts w:hint="eastAsia" w:ascii="宋体" w:hAnsi="宋体"/>
                <w:color w:val="auto"/>
                <w:sz w:val="21"/>
                <w:szCs w:val="21"/>
              </w:rPr>
              <w:t>5消防演习每年至少一次</w:t>
            </w:r>
          </w:p>
          <w:p>
            <w:pPr>
              <w:spacing w:line="400" w:lineRule="exact"/>
              <w:rPr>
                <w:rFonts w:hint="eastAsia" w:ascii="宋体" w:hAnsi="宋体"/>
                <w:color w:val="auto"/>
                <w:sz w:val="21"/>
                <w:szCs w:val="21"/>
              </w:rPr>
            </w:pPr>
            <w:r>
              <w:rPr>
                <w:rFonts w:hint="eastAsia" w:ascii="宋体" w:hAnsi="宋体"/>
                <w:color w:val="auto"/>
                <w:sz w:val="21"/>
                <w:szCs w:val="21"/>
              </w:rPr>
              <w:t>固废处理管理措施：</w:t>
            </w:r>
          </w:p>
          <w:p>
            <w:pPr>
              <w:spacing w:line="400" w:lineRule="exact"/>
              <w:rPr>
                <w:rFonts w:hint="eastAsia" w:ascii="宋体" w:hAnsi="宋体" w:eastAsia="宋体"/>
                <w:color w:val="auto"/>
                <w:sz w:val="21"/>
                <w:szCs w:val="21"/>
                <w:lang w:eastAsia="zh-CN"/>
              </w:rPr>
            </w:pPr>
            <w:r>
              <w:rPr>
                <w:rFonts w:hint="eastAsia" w:ascii="宋体" w:hAnsi="宋体"/>
                <w:color w:val="auto"/>
                <w:sz w:val="21"/>
                <w:szCs w:val="21"/>
              </w:rPr>
              <w:t>1</w:t>
            </w:r>
            <w:r>
              <w:rPr>
                <w:rFonts w:hint="eastAsia" w:ascii="宋体" w:hAnsi="宋体"/>
                <w:color w:val="auto"/>
                <w:sz w:val="21"/>
                <w:szCs w:val="21"/>
                <w:lang w:eastAsia="zh-CN"/>
              </w:rPr>
              <w:t>、公司的固废物主要为：清扫保洁（灰尘、树叶）、居民生活垃圾等普通垃圾</w:t>
            </w:r>
            <w:r>
              <w:rPr>
                <w:rFonts w:hint="eastAsia" w:ascii="宋体" w:hAnsi="宋体"/>
                <w:color w:val="auto"/>
                <w:sz w:val="21"/>
                <w:szCs w:val="21"/>
              </w:rPr>
              <w:t>；</w:t>
            </w:r>
            <w:r>
              <w:rPr>
                <w:rFonts w:hint="eastAsia" w:ascii="宋体" w:hAnsi="宋体"/>
                <w:color w:val="auto"/>
                <w:sz w:val="21"/>
                <w:szCs w:val="21"/>
                <w:lang w:eastAsia="zh-CN"/>
              </w:rPr>
              <w:t>服务范围不涉及危废及医疗废物、工业垃圾等。公司将固废分别运到填埋场，焚烧站等集中处理。</w:t>
            </w:r>
          </w:p>
          <w:p>
            <w:pPr>
              <w:widowControl/>
              <w:jc w:val="left"/>
              <w:rPr>
                <w:rFonts w:ascii="宋体" w:hAnsi="宋体" w:cs="宋体"/>
                <w:color w:val="auto"/>
                <w:szCs w:val="21"/>
              </w:rPr>
            </w:pPr>
          </w:p>
        </w:tc>
        <w:tc>
          <w:tcPr>
            <w:tcW w:w="1585" w:type="dxa"/>
          </w:tcPr>
          <w:p>
            <w:pPr>
              <w:pStyle w:val="14"/>
              <w:rPr>
                <w:rFonts w:hint="eastAsia" w:eastAsia="宋体"/>
                <w:color w:val="auto"/>
                <w:lang w:val="en-US" w:eastAsia="zh-CN"/>
              </w:rPr>
            </w:pPr>
            <w:r>
              <w:rPr>
                <w:rFonts w:hint="eastAsia"/>
                <w:color w:val="auto"/>
                <w:lang w:val="en-US" w:eastAsia="zh-CN"/>
              </w:rPr>
              <w:t>符合</w:t>
            </w: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rFonts w:hint="eastAsia" w:eastAsia="宋体"/>
                <w:b/>
                <w:color w:val="auto"/>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rPr>
              <w:t>E6.1.3</w:t>
            </w:r>
          </w:p>
          <w:p>
            <w:pPr>
              <w:rPr>
                <w:rFonts w:ascii="宋体" w:hAnsi="宋体" w:cs="新宋体"/>
                <w:color w:val="auto"/>
                <w:szCs w:val="21"/>
              </w:rPr>
            </w:pPr>
            <w:r>
              <w:rPr>
                <w:rFonts w:hint="eastAsia" w:ascii="宋体" w:hAnsi="宋体" w:cs="新宋体"/>
                <w:color w:val="auto"/>
                <w:szCs w:val="21"/>
              </w:rPr>
              <w:t xml:space="preserve">  </w:t>
            </w:r>
          </w:p>
        </w:tc>
        <w:tc>
          <w:tcPr>
            <w:tcW w:w="10004" w:type="dxa"/>
            <w:vAlign w:val="top"/>
          </w:tcPr>
          <w:p>
            <w:pPr>
              <w:tabs>
                <w:tab w:val="left" w:pos="-3"/>
              </w:tabs>
              <w:spacing w:line="400" w:lineRule="exact"/>
              <w:rPr>
                <w:rFonts w:hint="eastAsia" w:ascii="宋体" w:hAnsi="宋体" w:cs="宋体"/>
                <w:color w:val="auto"/>
                <w:sz w:val="21"/>
                <w:szCs w:val="21"/>
              </w:rPr>
            </w:pPr>
            <w:r>
              <w:rPr>
                <w:rFonts w:hint="eastAsia" w:ascii="宋体" w:hAnsi="宋体" w:cs="宋体"/>
                <w:color w:val="auto"/>
                <w:sz w:val="21"/>
                <w:szCs w:val="21"/>
                <w:lang w:bidi="ar"/>
              </w:rPr>
              <w:t>---有识别和获取《法律法规</w:t>
            </w:r>
            <w:r>
              <w:rPr>
                <w:rFonts w:hint="eastAsia" w:ascii="宋体" w:hAnsi="宋体" w:cs="宋体"/>
                <w:color w:val="auto"/>
                <w:sz w:val="21"/>
                <w:szCs w:val="21"/>
                <w:lang w:val="en-US" w:eastAsia="zh-CN" w:bidi="ar"/>
              </w:rPr>
              <w:t>和</w:t>
            </w:r>
            <w:r>
              <w:rPr>
                <w:rFonts w:hint="eastAsia" w:ascii="宋体" w:hAnsi="宋体" w:cs="宋体"/>
                <w:color w:val="auto"/>
                <w:sz w:val="21"/>
                <w:szCs w:val="21"/>
                <w:lang w:bidi="ar"/>
              </w:rPr>
              <w:t>其他要求</w:t>
            </w:r>
            <w:r>
              <w:rPr>
                <w:rFonts w:hint="eastAsia" w:ascii="宋体" w:hAnsi="宋体" w:cs="宋体"/>
                <w:color w:val="auto"/>
                <w:sz w:val="21"/>
                <w:szCs w:val="21"/>
                <w:lang w:val="en-US" w:eastAsia="zh-CN" w:bidi="ar"/>
              </w:rPr>
              <w:t>获取识别</w:t>
            </w:r>
            <w:r>
              <w:rPr>
                <w:rFonts w:hint="eastAsia" w:ascii="宋体" w:hAnsi="宋体" w:cs="宋体"/>
                <w:color w:val="auto"/>
                <w:sz w:val="21"/>
                <w:szCs w:val="21"/>
                <w:lang w:bidi="ar"/>
              </w:rPr>
              <w:t>程序》，查有《适用法律法规及其他要求清单》，对本公司环境管理体系适用的法律法规和当地政府、行业要求进行了识别，包括</w:t>
            </w:r>
            <w:r>
              <w:rPr>
                <w:rFonts w:hint="eastAsia" w:ascii="宋体" w:hAnsi="宋体" w:cs="宋体"/>
                <w:color w:val="auto"/>
                <w:sz w:val="21"/>
                <w:szCs w:val="21"/>
                <w:lang w:val="en-US" w:eastAsia="zh-CN" w:bidi="ar"/>
              </w:rPr>
              <w:t>法律法法规</w:t>
            </w:r>
            <w:r>
              <w:rPr>
                <w:rFonts w:hint="eastAsia" w:ascii="宋体" w:hAnsi="宋体" w:cs="宋体"/>
                <w:color w:val="auto"/>
                <w:sz w:val="21"/>
                <w:szCs w:val="21"/>
                <w:lang w:bidi="ar"/>
              </w:rPr>
              <w:t>、排放标准、卫生标准等。</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 查见：《适用的法律法规及其他要求清单》</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1）国家相关法律法规等</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2）</w:t>
            </w:r>
            <w:r>
              <w:rPr>
                <w:rFonts w:hint="eastAsia" w:ascii="宋体" w:hAnsi="宋体" w:cs="宋体"/>
                <w:color w:val="auto"/>
                <w:sz w:val="21"/>
                <w:szCs w:val="21"/>
                <w:lang w:eastAsia="zh-CN" w:bidi="ar"/>
              </w:rPr>
              <w:t>四川省</w:t>
            </w:r>
            <w:r>
              <w:rPr>
                <w:rFonts w:hint="eastAsia" w:ascii="宋体" w:hAnsi="宋体" w:cs="宋体"/>
                <w:color w:val="auto"/>
                <w:sz w:val="21"/>
                <w:szCs w:val="21"/>
                <w:lang w:bidi="ar"/>
              </w:rPr>
              <w:t>等地方法规；</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3）与环境管理相关的执行标准</w:t>
            </w:r>
          </w:p>
          <w:p>
            <w:pPr>
              <w:spacing w:line="400" w:lineRule="exact"/>
              <w:rPr>
                <w:rFonts w:hint="eastAsia" w:ascii="宋体" w:hAnsi="宋体" w:eastAsia="宋体" w:cs="宋体"/>
                <w:color w:val="auto"/>
                <w:sz w:val="21"/>
                <w:szCs w:val="21"/>
                <w:lang w:bidi="ar"/>
              </w:rPr>
            </w:pPr>
            <w:r>
              <w:rPr>
                <w:rFonts w:hint="eastAsia" w:ascii="宋体" w:hAnsi="宋体" w:cs="宋体"/>
                <w:color w:val="auto"/>
                <w:sz w:val="21"/>
                <w:szCs w:val="21"/>
                <w:lang w:bidi="ar"/>
              </w:rPr>
              <w:t>抽 ：</w:t>
            </w:r>
            <w:r>
              <w:rPr>
                <w:rFonts w:hint="eastAsia" w:ascii="宋体" w:hAnsi="宋体" w:eastAsia="宋体" w:cs="宋体"/>
                <w:color w:val="auto"/>
                <w:sz w:val="21"/>
                <w:szCs w:val="21"/>
                <w:lang w:bidi="ar"/>
              </w:rPr>
              <w:t>中华人民共和国环境保护法</w:t>
            </w:r>
          </w:p>
          <w:p>
            <w:pPr>
              <w:spacing w:line="400" w:lineRule="exac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     中华人民共和国水污染防治法</w:t>
            </w:r>
          </w:p>
          <w:p>
            <w:pPr>
              <w:spacing w:line="400" w:lineRule="exac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     中华人民共和国固体废物污染环境防治法</w:t>
            </w:r>
          </w:p>
          <w:p>
            <w:pPr>
              <w:spacing w:line="400" w:lineRule="exac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     中华人民共和国消防法</w:t>
            </w:r>
          </w:p>
          <w:p>
            <w:pPr>
              <w:spacing w:line="400" w:lineRule="exac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     固体废弃物污染防治法等</w:t>
            </w:r>
            <w:r>
              <w:rPr>
                <w:rFonts w:hint="eastAsia" w:ascii="宋体" w:hAnsi="宋体" w:eastAsia="宋体" w:cs="宋体"/>
                <w:color w:val="auto"/>
                <w:sz w:val="21"/>
                <w:szCs w:val="21"/>
                <w:lang w:eastAsia="zh-CN" w:bidi="ar"/>
              </w:rPr>
              <w:t>72</w:t>
            </w:r>
            <w:r>
              <w:rPr>
                <w:rFonts w:hint="eastAsia" w:ascii="宋体" w:hAnsi="宋体" w:eastAsia="宋体" w:cs="宋体"/>
                <w:color w:val="auto"/>
                <w:sz w:val="21"/>
                <w:szCs w:val="21"/>
                <w:lang w:bidi="ar"/>
              </w:rPr>
              <w:t>份。</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《清单》中列出了法规名称、颁布实施时间、适用条款等内容；</w:t>
            </w:r>
          </w:p>
          <w:p>
            <w:pPr>
              <w:spacing w:line="400" w:lineRule="exact"/>
              <w:rPr>
                <w:rFonts w:ascii="宋体" w:hAnsi="宋体" w:cs="宋体"/>
                <w:color w:val="auto"/>
                <w:szCs w:val="21"/>
                <w:lang w:bidi="ar"/>
              </w:rPr>
            </w:pPr>
            <w:r>
              <w:rPr>
                <w:rFonts w:hint="eastAsia" w:ascii="宋体" w:hAnsi="宋体" w:cs="宋体"/>
                <w:color w:val="auto"/>
                <w:sz w:val="21"/>
                <w:szCs w:val="21"/>
                <w:lang w:bidi="ar"/>
              </w:rPr>
              <w:t>法规清单上传内部网络，以培训和宣传结合向员工传达要求，记录充分。基本符合要求。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能力</w:t>
            </w:r>
          </w:p>
        </w:tc>
        <w:tc>
          <w:tcPr>
            <w:tcW w:w="960" w:type="dxa"/>
            <w:vAlign w:val="top"/>
          </w:tcPr>
          <w:p>
            <w:pPr>
              <w:rPr>
                <w:rFonts w:ascii="宋体" w:hAnsi="宋体" w:cs="新宋体"/>
                <w:color w:val="auto"/>
                <w:szCs w:val="21"/>
              </w:rPr>
            </w:pPr>
            <w:r>
              <w:rPr>
                <w:rFonts w:hint="eastAsia" w:ascii="宋体" w:hAnsi="宋体" w:cs="新宋体"/>
                <w:color w:val="auto"/>
                <w:szCs w:val="21"/>
              </w:rPr>
              <w:t>E7.2</w:t>
            </w:r>
          </w:p>
          <w:p>
            <w:pPr>
              <w:rPr>
                <w:rFonts w:ascii="宋体" w:hAnsi="宋体" w:eastAsia="宋体" w:cs="新宋体"/>
                <w:color w:val="auto"/>
                <w:kern w:val="2"/>
                <w:sz w:val="21"/>
                <w:szCs w:val="21"/>
                <w:lang w:val="en-US" w:eastAsia="zh-CN" w:bidi="ar-SA"/>
              </w:rPr>
            </w:pPr>
          </w:p>
        </w:tc>
        <w:tc>
          <w:tcPr>
            <w:tcW w:w="10004" w:type="dxa"/>
            <w:vAlign w:val="top"/>
          </w:tcPr>
          <w:p>
            <w:pPr>
              <w:rPr>
                <w:color w:val="auto"/>
                <w:szCs w:val="21"/>
              </w:rPr>
            </w:pPr>
            <w:r>
              <w:rPr>
                <w:rFonts w:hint="eastAsia" w:ascii="宋体" w:hAnsi="宋体"/>
                <w:color w:val="auto"/>
                <w:szCs w:val="21"/>
              </w:rPr>
              <w:t>公司确定了从事的工作影响环境管理体系绩效和有效性且在公司控制范围内的人员所必要的能力，这些能力主要是基于适当的教育、培训或经历等。</w:t>
            </w:r>
          </w:p>
          <w:p>
            <w:pPr>
              <w:rPr>
                <w:color w:val="auto"/>
                <w:szCs w:val="21"/>
              </w:rPr>
            </w:pPr>
          </w:p>
          <w:p>
            <w:pPr>
              <w:rPr>
                <w:rFonts w:ascii="宋体" w:hAnsi="宋体"/>
                <w:color w:val="auto"/>
                <w:szCs w:val="21"/>
              </w:rPr>
            </w:pPr>
            <w:r>
              <w:rPr>
                <w:rFonts w:hint="eastAsia" w:ascii="宋体" w:hAnsi="宋体"/>
                <w:color w:val="auto"/>
                <w:szCs w:val="21"/>
              </w:rPr>
              <w:t>---公司对每个从事影响产品符合性要求及从事的工作影响环境管理体系绩效和有效性的工作人员的能力进行识别，制定培训制度、有计划有目的、系统地提供培训以满足这些需求。</w:t>
            </w:r>
          </w:p>
          <w:p>
            <w:pPr>
              <w:rPr>
                <w:rFonts w:ascii="宋体" w:hAnsi="宋体"/>
                <w:color w:val="auto"/>
                <w:szCs w:val="21"/>
              </w:rPr>
            </w:pPr>
            <w:r>
              <w:rPr>
                <w:rFonts w:hint="eastAsia" w:ascii="宋体" w:hAnsi="宋体"/>
                <w:color w:val="auto"/>
                <w:szCs w:val="21"/>
              </w:rPr>
              <w:t>适用时，采取措施（包括：培训、辅导、重新分配工作或招聘具有能力的人员）获得所需的能力，并评价措施的有效性。保留适当的形成文件的信息，作为人员能力的证据。</w:t>
            </w:r>
          </w:p>
          <w:p>
            <w:pPr>
              <w:rPr>
                <w:rFonts w:ascii="宋体" w:hAnsi="宋体"/>
                <w:color w:val="auto"/>
                <w:szCs w:val="21"/>
              </w:rPr>
            </w:pPr>
            <w:r>
              <w:rPr>
                <w:rFonts w:hint="eastAsia" w:ascii="宋体" w:hAnsi="宋体"/>
                <w:color w:val="auto"/>
                <w:szCs w:val="21"/>
              </w:rPr>
              <w:t>详见程序文件；</w:t>
            </w:r>
          </w:p>
          <w:p>
            <w:pPr>
              <w:pStyle w:val="14"/>
              <w:rPr>
                <w:rFonts w:ascii="宋体" w:hAnsi="宋体"/>
                <w:color w:val="auto"/>
                <w:szCs w:val="21"/>
              </w:rPr>
            </w:pPr>
            <w:r>
              <w:rPr>
                <w:rFonts w:hint="eastAsia" w:ascii="宋体" w:hAnsi="宋体"/>
                <w:color w:val="auto"/>
                <w:szCs w:val="21"/>
              </w:rPr>
              <w:t>抽查人员资质情况：</w:t>
            </w:r>
          </w:p>
          <w:p>
            <w:pPr>
              <w:pStyle w:val="14"/>
              <w:numPr>
                <w:ilvl w:val="0"/>
                <w:numId w:val="3"/>
              </w:numP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沈玉梅 环卫服务企业中级项目经理  签发单位：成都市环境卫生协会 编号：20170237</w:t>
            </w:r>
          </w:p>
          <w:p>
            <w:pPr>
              <w:pStyle w:val="14"/>
              <w:numPr>
                <w:ilvl w:val="0"/>
                <w:numId w:val="3"/>
              </w:numP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徐诗杰 环卫服务企业中级项目经理  签发单位：成都市环境卫生协会 编号：20170239</w:t>
            </w:r>
          </w:p>
          <w:p>
            <w:pPr>
              <w:pStyle w:val="14"/>
              <w:numPr>
                <w:ilvl w:val="0"/>
                <w:numId w:val="3"/>
              </w:numP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干勇   环卫服务企业高级项目经理  签发单位：成都市环境卫生协会 编号：20172007</w:t>
            </w:r>
          </w:p>
          <w:p>
            <w:pPr>
              <w:pStyle w:val="14"/>
              <w:numPr>
                <w:ilvl w:val="0"/>
                <w:numId w:val="3"/>
              </w:numP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徐良书 机动车驾驶证B1B2   证件号：510122197111052379</w:t>
            </w:r>
          </w:p>
          <w:p>
            <w:pPr>
              <w:pStyle w:val="14"/>
              <w:numPr>
                <w:ilvl w:val="0"/>
                <w:numId w:val="3"/>
              </w:numP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韩明军 机动车驾驶证B2     证件号：510122197301122374</w:t>
            </w:r>
          </w:p>
          <w:p>
            <w:pPr>
              <w:pStyle w:val="14"/>
              <w:numPr>
                <w:ilvl w:val="0"/>
                <w:numId w:val="3"/>
              </w:numP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张洪全 电工               证号：T510122196604163371</w:t>
            </w:r>
          </w:p>
          <w:p>
            <w:pPr>
              <w:pStyle w:val="14"/>
              <w:numPr>
                <w:ilvl w:val="0"/>
                <w:numId w:val="0"/>
              </w:numP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w:t>
            </w:r>
          </w:p>
          <w:p>
            <w:pPr>
              <w:rPr>
                <w:rFonts w:hint="eastAsia" w:ascii="宋体" w:hAnsi="宋体"/>
                <w:color w:val="auto"/>
                <w:szCs w:val="21"/>
              </w:rPr>
            </w:pPr>
            <w:r>
              <w:rPr>
                <w:rFonts w:hint="eastAsia" w:ascii="宋体" w:hAnsi="宋体"/>
                <w:color w:val="auto"/>
                <w:szCs w:val="21"/>
              </w:rPr>
              <w:t>抽查培训计划和</w:t>
            </w:r>
            <w:r>
              <w:rPr>
                <w:color w:val="auto"/>
                <w:szCs w:val="21"/>
              </w:rPr>
              <w:t>培训记录</w:t>
            </w:r>
            <w:r>
              <w:rPr>
                <w:rFonts w:hint="eastAsia" w:ascii="宋体" w:hAnsi="宋体"/>
                <w:color w:val="auto"/>
                <w:szCs w:val="21"/>
              </w:rPr>
              <w:t>。</w:t>
            </w:r>
          </w:p>
          <w:p>
            <w:pPr>
              <w:rPr>
                <w:rFonts w:hint="default" w:ascii="宋体" w:hAnsi="宋体"/>
                <w:color w:val="auto"/>
                <w:sz w:val="21"/>
                <w:szCs w:val="21"/>
                <w:highlight w:val="none"/>
                <w:lang w:val="en-US"/>
              </w:rPr>
            </w:pPr>
            <w:r>
              <w:rPr>
                <w:rFonts w:hint="eastAsia" w:ascii="宋体" w:hAnsi="宋体"/>
                <w:color w:val="auto"/>
                <w:sz w:val="21"/>
                <w:szCs w:val="21"/>
                <w:highlight w:val="none"/>
              </w:rPr>
              <w:t>1）20</w:t>
            </w:r>
            <w:r>
              <w:rPr>
                <w:rFonts w:hint="eastAsia" w:ascii="宋体" w:hAnsi="宋体"/>
                <w:color w:val="auto"/>
                <w:sz w:val="21"/>
                <w:szCs w:val="21"/>
                <w:highlight w:val="none"/>
                <w:lang w:val="en-US" w:eastAsia="zh-CN"/>
              </w:rPr>
              <w:t>21.01.03</w:t>
            </w:r>
            <w:r>
              <w:rPr>
                <w:rFonts w:hint="eastAsia" w:ascii="宋体" w:hAnsi="宋体"/>
                <w:color w:val="auto"/>
                <w:szCs w:val="21"/>
                <w:highlight w:val="none"/>
              </w:rPr>
              <w:t>体系标准、三合一管理手册、程序文件培训培训</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培训老师：</w:t>
            </w:r>
            <w:r>
              <w:rPr>
                <w:rFonts w:hint="eastAsia" w:ascii="宋体" w:hAnsi="宋体"/>
                <w:color w:val="auto"/>
                <w:szCs w:val="21"/>
                <w:highlight w:val="none"/>
                <w:lang w:val="en-US" w:eastAsia="zh-CN"/>
              </w:rPr>
              <w:t>梁</w:t>
            </w:r>
            <w:r>
              <w:rPr>
                <w:rFonts w:hint="eastAsia" w:ascii="宋体" w:hAnsi="宋体"/>
                <w:color w:val="auto"/>
                <w:szCs w:val="21"/>
                <w:highlight w:val="none"/>
              </w:rPr>
              <w:t>老师</w:t>
            </w:r>
            <w:r>
              <w:rPr>
                <w:rFonts w:hint="eastAsia" w:ascii="宋体" w:hAnsi="宋体"/>
                <w:color w:val="auto"/>
                <w:sz w:val="21"/>
                <w:szCs w:val="21"/>
                <w:highlight w:val="none"/>
              </w:rPr>
              <w:t>，</w:t>
            </w:r>
            <w:r>
              <w:rPr>
                <w:rFonts w:hint="eastAsia" w:ascii="宋体" w:hAnsi="宋体" w:cs="Times New Roman"/>
                <w:color w:val="auto"/>
                <w:sz w:val="21"/>
                <w:szCs w:val="21"/>
                <w:highlight w:val="none"/>
                <w:lang w:eastAsia="zh-CN"/>
              </w:rPr>
              <w:t>公司全员参加，考核方式：提问，均合格。</w:t>
            </w:r>
            <w:r>
              <w:rPr>
                <w:rFonts w:hint="eastAsia" w:ascii="宋体" w:hAnsi="宋体" w:cs="Times New Roman"/>
                <w:color w:val="auto"/>
                <w:sz w:val="21"/>
                <w:szCs w:val="21"/>
                <w:highlight w:val="none"/>
                <w:lang w:val="en-US" w:eastAsia="zh-CN"/>
              </w:rPr>
              <w:t>培训有效，评价人：伍飞。</w:t>
            </w:r>
          </w:p>
          <w:p>
            <w:pPr>
              <w:pStyle w:val="14"/>
              <w:rPr>
                <w:rFonts w:hint="eastAsia" w:ascii="宋体" w:hAnsi="宋体"/>
                <w:color w:val="auto"/>
                <w:sz w:val="21"/>
                <w:szCs w:val="21"/>
                <w:highlight w:val="none"/>
              </w:rPr>
            </w:pPr>
            <w:r>
              <w:rPr>
                <w:rFonts w:hint="eastAsia" w:ascii="宋体" w:hAnsi="宋体"/>
                <w:color w:val="auto"/>
                <w:sz w:val="21"/>
                <w:szCs w:val="21"/>
                <w:highlight w:val="none"/>
              </w:rPr>
              <w:t>2）20</w:t>
            </w:r>
            <w:r>
              <w:rPr>
                <w:rFonts w:hint="eastAsia" w:ascii="宋体" w:hAnsi="宋体"/>
                <w:color w:val="auto"/>
                <w:sz w:val="21"/>
                <w:szCs w:val="21"/>
                <w:highlight w:val="none"/>
                <w:lang w:val="en-US" w:eastAsia="zh-CN"/>
              </w:rPr>
              <w:t xml:space="preserve">21.05.14 </w:t>
            </w:r>
            <w:r>
              <w:rPr>
                <w:rFonts w:hint="eastAsia" w:ascii="宋体" w:hAnsi="宋体"/>
                <w:color w:val="auto"/>
                <w:szCs w:val="21"/>
                <w:highlight w:val="none"/>
              </w:rPr>
              <w:t>9001、14001、</w:t>
            </w:r>
            <w:r>
              <w:rPr>
                <w:rFonts w:hint="eastAsia" w:ascii="宋体" w:hAnsi="宋体"/>
                <w:color w:val="auto"/>
                <w:szCs w:val="21"/>
                <w:highlight w:val="none"/>
                <w:lang w:val="en-US" w:eastAsia="zh-CN"/>
              </w:rPr>
              <w:t>45</w:t>
            </w:r>
            <w:r>
              <w:rPr>
                <w:rFonts w:hint="eastAsia" w:ascii="宋体" w:hAnsi="宋体"/>
                <w:color w:val="auto"/>
                <w:szCs w:val="21"/>
                <w:highlight w:val="none"/>
              </w:rPr>
              <w:t>001三合一内部审核技巧培训</w:t>
            </w:r>
            <w:r>
              <w:rPr>
                <w:rFonts w:hint="eastAsia" w:ascii="宋体" w:hAnsi="宋体"/>
                <w:color w:val="auto"/>
                <w:sz w:val="21"/>
                <w:szCs w:val="21"/>
                <w:highlight w:val="none"/>
              </w:rPr>
              <w:t>,部门主管参加，</w:t>
            </w:r>
            <w:r>
              <w:rPr>
                <w:rFonts w:hint="eastAsia" w:ascii="宋体" w:hAnsi="宋体"/>
                <w:color w:val="auto"/>
                <w:sz w:val="21"/>
                <w:szCs w:val="21"/>
                <w:highlight w:val="none"/>
                <w:lang w:val="en-US" w:eastAsia="zh-CN"/>
              </w:rPr>
              <w:t>培训老师：</w:t>
            </w:r>
            <w:r>
              <w:rPr>
                <w:rFonts w:hint="eastAsia" w:ascii="宋体" w:hAnsi="宋体"/>
                <w:color w:val="auto"/>
                <w:szCs w:val="21"/>
                <w:highlight w:val="none"/>
                <w:lang w:val="en-US" w:eastAsia="zh-CN"/>
              </w:rPr>
              <w:t>梁</w:t>
            </w:r>
            <w:r>
              <w:rPr>
                <w:rFonts w:hint="eastAsia" w:ascii="宋体" w:hAnsi="宋体"/>
                <w:color w:val="auto"/>
                <w:szCs w:val="21"/>
                <w:highlight w:val="none"/>
              </w:rPr>
              <w:t>老师</w:t>
            </w:r>
            <w:r>
              <w:rPr>
                <w:rFonts w:hint="eastAsia" w:ascii="宋体" w:hAnsi="宋体"/>
                <w:color w:val="auto"/>
                <w:sz w:val="21"/>
                <w:szCs w:val="21"/>
                <w:highlight w:val="none"/>
              </w:rPr>
              <w:t>，各部门负责人参加，口试确认，均合格。</w:t>
            </w:r>
            <w:r>
              <w:rPr>
                <w:rFonts w:hint="eastAsia" w:ascii="宋体" w:hAnsi="宋体" w:cs="Times New Roman"/>
                <w:color w:val="auto"/>
                <w:sz w:val="21"/>
                <w:szCs w:val="21"/>
                <w:highlight w:val="none"/>
                <w:lang w:val="en-US" w:eastAsia="zh-CN"/>
              </w:rPr>
              <w:t>培训有效，评价人：伍飞。</w:t>
            </w:r>
          </w:p>
          <w:p>
            <w:pPr>
              <w:pStyle w:val="14"/>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其它培训均按计划执行。</w:t>
            </w:r>
          </w:p>
        </w:tc>
        <w:tc>
          <w:tcPr>
            <w:tcW w:w="1585" w:type="dxa"/>
          </w:tcPr>
          <w:p>
            <w:pPr>
              <w:pStyle w:val="14"/>
              <w:rPr>
                <w:rFonts w:hint="default" w:eastAsia="宋体"/>
                <w:color w:val="auto"/>
                <w:lang w:val="en-US" w:eastAsia="zh-CN"/>
              </w:rPr>
            </w:pPr>
            <w:r>
              <w:rPr>
                <w:rFonts w:hint="eastAsia" w:eastAsia="宋体"/>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2160" w:type="dxa"/>
            <w:vAlign w:val="top"/>
          </w:tcPr>
          <w:p>
            <w:pPr>
              <w:adjustRightInd w:val="0"/>
              <w:snapToGrid w:val="0"/>
              <w:jc w:val="left"/>
              <w:rPr>
                <w:rFonts w:ascii="Times New Roman" w:hAnsi="Times New Roman" w:eastAsia="宋体" w:cs="Times New Roman"/>
                <w:color w:val="auto"/>
                <w:kern w:val="2"/>
                <w:sz w:val="21"/>
                <w:szCs w:val="21"/>
                <w:lang w:val="en-US" w:eastAsia="zh-CN" w:bidi="ar-SA"/>
              </w:rPr>
            </w:pPr>
            <w:r>
              <w:rPr>
                <w:rFonts w:hint="eastAsia" w:ascii="宋体" w:hAnsi="宋体" w:cs="新宋体"/>
                <w:color w:val="auto"/>
                <w:szCs w:val="21"/>
              </w:rPr>
              <w:t>意识</w:t>
            </w:r>
          </w:p>
        </w:tc>
        <w:tc>
          <w:tcPr>
            <w:tcW w:w="960" w:type="dxa"/>
            <w:vAlign w:val="top"/>
          </w:tcPr>
          <w:p>
            <w:pPr>
              <w:rPr>
                <w:rFonts w:ascii="宋体" w:hAnsi="宋体" w:cs="新宋体"/>
                <w:color w:val="auto"/>
                <w:szCs w:val="21"/>
              </w:rPr>
            </w:pPr>
            <w:r>
              <w:rPr>
                <w:rFonts w:hint="eastAsia" w:ascii="宋体" w:hAnsi="宋体" w:cs="新宋体"/>
                <w:color w:val="auto"/>
                <w:szCs w:val="21"/>
              </w:rPr>
              <w:t>E7.3</w:t>
            </w:r>
          </w:p>
          <w:p>
            <w:pPr>
              <w:rPr>
                <w:rFonts w:ascii="宋体" w:hAnsi="宋体" w:eastAsia="宋体" w:cs="Times New Roman"/>
                <w:color w:val="auto"/>
                <w:kern w:val="2"/>
                <w:sz w:val="21"/>
                <w:szCs w:val="21"/>
                <w:lang w:val="en-US" w:eastAsia="zh-CN" w:bidi="ar-SA"/>
              </w:rPr>
            </w:pPr>
          </w:p>
        </w:tc>
        <w:tc>
          <w:tcPr>
            <w:tcW w:w="10004" w:type="dxa"/>
            <w:vAlign w:val="top"/>
          </w:tcPr>
          <w:p>
            <w:pPr>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公司通过宣导、培训、制度约束等方式确保员工能意识到他们从事的活动的相关性及重要性，以及他们对贯彻方针、达成目标及实现</w:t>
            </w:r>
            <w:r>
              <w:rPr>
                <w:rFonts w:hint="eastAsia" w:ascii="宋体" w:hAnsi="宋体"/>
                <w:color w:val="auto"/>
                <w:szCs w:val="21"/>
                <w:lang w:val="en-US" w:eastAsia="zh-CN"/>
              </w:rPr>
              <w:t>环境管理体系</w:t>
            </w:r>
            <w:r>
              <w:rPr>
                <w:rFonts w:hint="eastAsia" w:ascii="宋体" w:hAnsi="宋体"/>
                <w:color w:val="auto"/>
                <w:szCs w:val="21"/>
              </w:rPr>
              <w:t>有效性的积极贡献，以及其不符合</w:t>
            </w:r>
            <w:r>
              <w:rPr>
                <w:rFonts w:hint="eastAsia" w:ascii="宋体" w:hAnsi="宋体"/>
                <w:color w:val="auto"/>
                <w:szCs w:val="21"/>
                <w:lang w:val="en-US" w:eastAsia="zh-CN"/>
              </w:rPr>
              <w:t>环境管理体系</w:t>
            </w:r>
            <w:r>
              <w:rPr>
                <w:rFonts w:hint="eastAsia" w:ascii="宋体" w:hAnsi="宋体"/>
                <w:color w:val="auto"/>
                <w:szCs w:val="21"/>
              </w:rPr>
              <w:t>要求的后果。</w:t>
            </w:r>
          </w:p>
          <w:p>
            <w:pPr>
              <w:rPr>
                <w:rFonts w:ascii="宋体" w:hAnsi="宋体" w:eastAsia="宋体" w:cs="Times New Roman"/>
                <w:color w:val="auto"/>
                <w:kern w:val="2"/>
                <w:sz w:val="21"/>
                <w:szCs w:val="21"/>
                <w:lang w:val="en-US" w:eastAsia="zh-CN" w:bidi="ar-SA"/>
              </w:rPr>
            </w:pPr>
            <w:r>
              <w:rPr>
                <w:rFonts w:hint="eastAsia" w:ascii="宋体" w:hAnsi="宋体"/>
                <w:color w:val="auto"/>
                <w:szCs w:val="21"/>
              </w:rPr>
              <w:t>---</w:t>
            </w:r>
            <w:r>
              <w:rPr>
                <w:color w:val="auto"/>
                <w:szCs w:val="21"/>
              </w:rPr>
              <w:t>经与员工</w:t>
            </w:r>
            <w:r>
              <w:rPr>
                <w:rFonts w:hint="eastAsia" w:ascii="宋体" w:hAnsi="宋体"/>
                <w:color w:val="auto"/>
                <w:szCs w:val="21"/>
              </w:rPr>
              <w:t>沟通了解，基本具备以上必要环境管理体系相关意识。</w:t>
            </w:r>
          </w:p>
        </w:tc>
        <w:tc>
          <w:tcPr>
            <w:tcW w:w="1585" w:type="dxa"/>
          </w:tcPr>
          <w:p>
            <w:pPr>
              <w:rPr>
                <w:rFonts w:hint="eastAsia" w:eastAsia="宋体"/>
                <w:color w:val="auto"/>
                <w:lang w:val="en-US" w:eastAsia="zh-CN"/>
              </w:rPr>
            </w:pPr>
            <w:r>
              <w:rPr>
                <w:rFonts w:hint="eastAsia"/>
                <w:color w:val="auto"/>
                <w:lang w:val="en-US" w:eastAsia="zh-CN"/>
              </w:rPr>
              <w:t>符合</w:t>
            </w: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新宋体"/>
                <w:color w:val="auto"/>
                <w:szCs w:val="21"/>
              </w:rPr>
              <w:t>沟通</w:t>
            </w:r>
          </w:p>
        </w:tc>
        <w:tc>
          <w:tcPr>
            <w:tcW w:w="960" w:type="dxa"/>
            <w:vAlign w:val="top"/>
          </w:tcPr>
          <w:p>
            <w:pPr>
              <w:rPr>
                <w:rFonts w:ascii="宋体" w:hAnsi="宋体" w:eastAsia="宋体" w:cs="Times New Roman"/>
                <w:color w:val="auto"/>
                <w:kern w:val="2"/>
                <w:sz w:val="21"/>
                <w:szCs w:val="21"/>
                <w:lang w:val="en-US" w:eastAsia="zh-CN" w:bidi="ar-SA"/>
              </w:rPr>
            </w:pPr>
            <w:r>
              <w:rPr>
                <w:rFonts w:hint="eastAsia" w:ascii="宋体" w:hAnsi="宋体" w:cs="新宋体"/>
                <w:color w:val="auto"/>
                <w:szCs w:val="21"/>
              </w:rPr>
              <w:t xml:space="preserve">E7.4 </w:t>
            </w:r>
          </w:p>
        </w:tc>
        <w:tc>
          <w:tcPr>
            <w:tcW w:w="10004" w:type="dxa"/>
            <w:vAlign w:val="top"/>
          </w:tcPr>
          <w:p>
            <w:pPr>
              <w:pStyle w:val="11"/>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11"/>
              <w:spacing w:line="400" w:lineRule="exact"/>
              <w:rPr>
                <w:color w:val="auto"/>
                <w:sz w:val="21"/>
                <w:szCs w:val="21"/>
              </w:rPr>
            </w:pPr>
            <w:r>
              <w:rPr>
                <w:rFonts w:hint="eastAsia"/>
                <w:color w:val="auto"/>
                <w:kern w:val="2"/>
                <w:sz w:val="21"/>
                <w:szCs w:val="21"/>
              </w:rPr>
              <w:t>对部门之间有需要交流的有关</w:t>
            </w:r>
            <w:r>
              <w:rPr>
                <w:rFonts w:hint="eastAsia"/>
                <w:color w:val="auto"/>
                <w:kern w:val="2"/>
                <w:sz w:val="21"/>
                <w:szCs w:val="21"/>
                <w:lang w:val="en-US" w:eastAsia="zh-CN"/>
              </w:rPr>
              <w:t>环境</w:t>
            </w:r>
            <w:r>
              <w:rPr>
                <w:rFonts w:hint="eastAsia"/>
                <w:color w:val="auto"/>
                <w:kern w:val="2"/>
                <w:sz w:val="21"/>
                <w:szCs w:val="21"/>
              </w:rPr>
              <w:t>管理信息，在公司内部利用部门会议、宣传栏进行</w:t>
            </w:r>
            <w:r>
              <w:rPr>
                <w:rFonts w:hint="eastAsia"/>
                <w:color w:val="auto"/>
                <w:kern w:val="2"/>
                <w:sz w:val="21"/>
                <w:szCs w:val="21"/>
                <w:lang w:val="en-US" w:eastAsia="zh-CN"/>
              </w:rPr>
              <w:t>环境</w:t>
            </w:r>
            <w:r>
              <w:rPr>
                <w:rFonts w:hint="eastAsia"/>
                <w:color w:val="auto"/>
                <w:kern w:val="2"/>
                <w:sz w:val="21"/>
                <w:szCs w:val="21"/>
              </w:rPr>
              <w:t>管理方针及目标、指标、管理方案及环保法律法规等内容的宣传、沟通。</w:t>
            </w:r>
          </w:p>
          <w:p>
            <w:pPr>
              <w:pStyle w:val="11"/>
              <w:spacing w:line="400" w:lineRule="exact"/>
              <w:rPr>
                <w:color w:val="auto"/>
                <w:sz w:val="21"/>
                <w:szCs w:val="21"/>
              </w:rPr>
            </w:pPr>
            <w:r>
              <w:rPr>
                <w:rFonts w:hint="eastAsia"/>
                <w:color w:val="auto"/>
                <w:kern w:val="2"/>
                <w:sz w:val="21"/>
                <w:szCs w:val="21"/>
              </w:rPr>
              <w:t xml:space="preserve">  公司员工参与协商，员工提出参与</w:t>
            </w:r>
            <w:r>
              <w:rPr>
                <w:rFonts w:hint="eastAsia"/>
                <w:color w:val="auto"/>
                <w:kern w:val="2"/>
                <w:sz w:val="21"/>
                <w:szCs w:val="21"/>
                <w:lang w:val="en-US" w:eastAsia="zh-CN"/>
              </w:rPr>
              <w:t>环保</w:t>
            </w:r>
            <w:r>
              <w:rPr>
                <w:rFonts w:hint="eastAsia"/>
                <w:color w:val="auto"/>
                <w:kern w:val="2"/>
                <w:sz w:val="21"/>
                <w:szCs w:val="21"/>
              </w:rPr>
              <w:t>知识的学习和培训。在日常服务例会中有通报公司近期环境、消防安全工作及加强</w:t>
            </w:r>
            <w:r>
              <w:rPr>
                <w:rFonts w:hint="eastAsia"/>
                <w:color w:val="auto"/>
                <w:kern w:val="2"/>
                <w:sz w:val="21"/>
                <w:szCs w:val="21"/>
                <w:lang w:val="en-US" w:eastAsia="zh-CN"/>
              </w:rPr>
              <w:t>环境</w:t>
            </w:r>
            <w:r>
              <w:rPr>
                <w:rFonts w:hint="eastAsia"/>
                <w:color w:val="auto"/>
                <w:kern w:val="2"/>
                <w:sz w:val="21"/>
                <w:szCs w:val="21"/>
              </w:rPr>
              <w:t>管理工作，员工做好保护环境方面的工作要求。</w:t>
            </w:r>
          </w:p>
          <w:p>
            <w:pPr>
              <w:pStyle w:val="11"/>
              <w:spacing w:line="400" w:lineRule="exact"/>
              <w:ind w:firstLine="210" w:firstLineChars="10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1）告知员工：环境管理者代表是伍飞。</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2）告知员工：环境管理体系建立的依据、标准和意义，因公司未涉及危化品，故未对全体员工出具告知书；</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3）组织员工学习：与环境有关的法律法规，包括《环境保护法》、《</w:t>
            </w:r>
            <w:r>
              <w:rPr>
                <w:rFonts w:hint="eastAsia"/>
                <w:color w:val="auto"/>
              </w:rPr>
              <w:t>生活垃圾转运站技术规范</w:t>
            </w:r>
            <w:r>
              <w:rPr>
                <w:rFonts w:hint="eastAsia" w:ascii="宋体" w:hAnsi="宋体" w:cs="Arial"/>
                <w:color w:val="auto"/>
                <w:szCs w:val="21"/>
              </w:rPr>
              <w:t>》、《</w:t>
            </w:r>
            <w:r>
              <w:rPr>
                <w:rFonts w:hint="eastAsia"/>
                <w:color w:val="auto"/>
                <w:shd w:val="clear" w:color="auto" w:fill="FFFFFF"/>
              </w:rPr>
              <w:t>四川省固体废物污染环境防治条例</w:t>
            </w:r>
            <w:r>
              <w:rPr>
                <w:rFonts w:hint="eastAsia" w:ascii="宋体" w:hAnsi="宋体" w:cs="Arial"/>
                <w:color w:val="auto"/>
                <w:szCs w:val="21"/>
              </w:rPr>
              <w:t>》等内容；</w:t>
            </w:r>
          </w:p>
          <w:p>
            <w:pPr>
              <w:widowControl/>
              <w:spacing w:line="400" w:lineRule="atLeast"/>
              <w:ind w:firstLine="315" w:firstLineChars="150"/>
              <w:rPr>
                <w:rFonts w:ascii="宋体" w:hAnsi="宋体" w:eastAsia="宋体" w:cs="Times New Roman"/>
                <w:color w:val="auto"/>
                <w:kern w:val="0"/>
                <w:sz w:val="24"/>
                <w:szCs w:val="21"/>
                <w:lang w:val="en-US" w:eastAsia="zh-CN" w:bidi="ar-SA"/>
              </w:rPr>
            </w:pPr>
            <w:r>
              <w:rPr>
                <w:rFonts w:hint="eastAsia" w:ascii="宋体" w:hAnsi="宋体" w:cs="Arial"/>
                <w:color w:val="auto"/>
                <w:szCs w:val="21"/>
              </w:rPr>
              <w:t>4）将环境管理、</w:t>
            </w:r>
            <w:r>
              <w:rPr>
                <w:rFonts w:hint="eastAsia" w:ascii="宋体" w:hAnsi="宋体" w:cs="Arial"/>
                <w:color w:val="auto"/>
                <w:szCs w:val="21"/>
                <w:lang w:val="en-US" w:eastAsia="zh-CN"/>
              </w:rPr>
              <w:t>环保</w:t>
            </w:r>
            <w:r>
              <w:rPr>
                <w:rFonts w:hint="eastAsia" w:ascii="宋体" w:hAnsi="宋体" w:cs="Arial"/>
                <w:color w:val="auto"/>
                <w:szCs w:val="21"/>
              </w:rPr>
              <w:t>要求和意义作为新员工岗前培训内容。</w:t>
            </w:r>
          </w:p>
        </w:tc>
        <w:tc>
          <w:tcPr>
            <w:tcW w:w="1585"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spacing w:line="400" w:lineRule="atLeast"/>
              <w:rPr>
                <w:rFonts w:ascii="宋体" w:hAnsi="宋体" w:eastAsia="宋体" w:cs="宋体"/>
                <w:color w:val="auto"/>
                <w:kern w:val="2"/>
                <w:sz w:val="21"/>
                <w:szCs w:val="21"/>
                <w:lang w:val="en-US" w:eastAsia="zh-CN" w:bidi="ar-SA"/>
              </w:rPr>
            </w:pPr>
            <w:r>
              <w:rPr>
                <w:rFonts w:hint="eastAsia" w:ascii="宋体" w:hAnsi="宋体" w:cs="新宋体"/>
                <w:color w:val="auto"/>
                <w:szCs w:val="21"/>
              </w:rPr>
              <w:t>文件</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E7.5</w:t>
            </w:r>
          </w:p>
        </w:tc>
        <w:tc>
          <w:tcPr>
            <w:tcW w:w="10004" w:type="dxa"/>
            <w:vAlign w:val="top"/>
          </w:tcPr>
          <w:p>
            <w:pPr>
              <w:spacing w:line="400" w:lineRule="exact"/>
              <w:rPr>
                <w:rFonts w:ascii="宋体" w:hAnsi="宋体"/>
                <w:color w:val="auto"/>
                <w:szCs w:val="21"/>
              </w:rPr>
            </w:pPr>
            <w:r>
              <w:rPr>
                <w:rFonts w:hint="eastAsia" w:ascii="宋体" w:hAnsi="宋体"/>
                <w:color w:val="auto"/>
                <w:szCs w:val="21"/>
              </w:rPr>
              <w:t>----有《文件控制程序》，体系文件生效实施日期为2020年4月1日，文件规定了质量、环境管理、职业健康文件的编制、审批、评审、编号、回收、发放、更改、换版、作废等的管理和控制。根据</w:t>
            </w:r>
            <w:r>
              <w:rPr>
                <w:rFonts w:hint="eastAsia" w:ascii="宋体" w:hAnsi="宋体"/>
                <w:color w:val="auto"/>
                <w:szCs w:val="21"/>
                <w:lang w:eastAsia="zh-CN"/>
              </w:rPr>
              <w:t>文件修订内容</w:t>
            </w:r>
            <w:r>
              <w:rPr>
                <w:rFonts w:hint="eastAsia" w:ascii="宋体" w:hAnsi="宋体"/>
                <w:color w:val="auto"/>
                <w:szCs w:val="21"/>
              </w:rPr>
              <w:t>进行了对《管理手册》和程序文件的修改和完善。</w:t>
            </w:r>
          </w:p>
          <w:p>
            <w:pPr>
              <w:spacing w:line="400" w:lineRule="exact"/>
              <w:rPr>
                <w:rFonts w:ascii="宋体" w:hAnsi="宋体"/>
                <w:color w:val="auto"/>
                <w:szCs w:val="21"/>
              </w:rPr>
            </w:pPr>
            <w:r>
              <w:rPr>
                <w:rFonts w:hint="eastAsia" w:ascii="宋体" w:hAnsi="宋体"/>
                <w:color w:val="auto"/>
                <w:szCs w:val="21"/>
              </w:rPr>
              <w:t>· 查《体系受控文件清单》，包括管理手册、程序文件，另有《公司管理制度汇编》、《部门职责》等作业文件。</w:t>
            </w:r>
          </w:p>
          <w:p>
            <w:pPr>
              <w:spacing w:line="400" w:lineRule="exact"/>
              <w:rPr>
                <w:rFonts w:ascii="宋体" w:hAnsi="宋体"/>
                <w:color w:val="auto"/>
                <w:szCs w:val="21"/>
              </w:rPr>
            </w:pPr>
            <w:r>
              <w:rPr>
                <w:rFonts w:hint="eastAsia" w:ascii="宋体" w:hAnsi="宋体"/>
                <w:color w:val="auto"/>
                <w:szCs w:val="21"/>
              </w:rPr>
              <w:t>· 查：《文件发放、回收登记表》，抽查文件发放情况，有收文、发文的确认签字，符合文件发放规定。</w:t>
            </w:r>
          </w:p>
          <w:p>
            <w:pPr>
              <w:spacing w:line="400" w:lineRule="exact"/>
              <w:rPr>
                <w:rFonts w:ascii="宋体" w:hAnsi="宋体"/>
                <w:color w:val="auto"/>
                <w:szCs w:val="21"/>
              </w:rPr>
            </w:pPr>
            <w:r>
              <w:rPr>
                <w:rFonts w:hint="eastAsia" w:ascii="宋体" w:hAnsi="宋体"/>
                <w:color w:val="auto"/>
                <w:szCs w:val="21"/>
              </w:rPr>
              <w:t>· 查《适用的法律法规及其他要求清单》，内容有国家和地方与环境和职业健康安全管理体系相关适用法律法规。</w:t>
            </w:r>
          </w:p>
          <w:p>
            <w:pPr>
              <w:spacing w:line="400" w:lineRule="exact"/>
              <w:rPr>
                <w:rFonts w:ascii="宋体" w:hAnsi="宋体"/>
                <w:color w:val="auto"/>
                <w:szCs w:val="21"/>
              </w:rPr>
            </w:pPr>
            <w:r>
              <w:rPr>
                <w:rFonts w:hint="eastAsia" w:ascii="宋体" w:hAnsi="宋体"/>
                <w:color w:val="auto"/>
                <w:szCs w:val="21"/>
              </w:rPr>
              <w:t>文件资料基本满足岗位工作需要，并为现行有效版本。</w:t>
            </w:r>
          </w:p>
          <w:p>
            <w:pPr>
              <w:spacing w:line="400" w:lineRule="exact"/>
              <w:rPr>
                <w:rFonts w:ascii="宋体" w:hAnsi="宋体"/>
                <w:color w:val="auto"/>
                <w:szCs w:val="21"/>
              </w:rPr>
            </w:pPr>
            <w:r>
              <w:rPr>
                <w:rFonts w:hint="eastAsia" w:ascii="宋体" w:hAnsi="宋体"/>
                <w:color w:val="auto"/>
                <w:szCs w:val="21"/>
              </w:rPr>
              <w:t>· 查文件的评审及更新：管理评审时对文件的适宜性及可操作性进行评审：适宜、可操作。</w:t>
            </w:r>
          </w:p>
          <w:p>
            <w:pPr>
              <w:spacing w:line="400" w:lineRule="exact"/>
              <w:rPr>
                <w:rFonts w:ascii="宋体" w:hAnsi="宋体"/>
                <w:color w:val="auto"/>
                <w:szCs w:val="21"/>
              </w:rPr>
            </w:pPr>
            <w:r>
              <w:rPr>
                <w:rFonts w:hint="eastAsia" w:ascii="宋体" w:hAnsi="宋体"/>
                <w:color w:val="auto"/>
                <w:szCs w:val="21"/>
              </w:rPr>
              <w:t xml:space="preserve">   查文件的作废：暂无。</w:t>
            </w:r>
          </w:p>
          <w:p>
            <w:pPr>
              <w:spacing w:line="400" w:lineRule="exact"/>
              <w:ind w:firstLine="315" w:firstLineChars="150"/>
              <w:rPr>
                <w:rFonts w:ascii="宋体" w:hAnsi="宋体"/>
                <w:color w:val="auto"/>
                <w:szCs w:val="21"/>
              </w:rPr>
            </w:pPr>
            <w:r>
              <w:rPr>
                <w:rFonts w:hint="eastAsia" w:ascii="宋体" w:hAnsi="宋体"/>
                <w:color w:val="auto"/>
                <w:szCs w:val="21"/>
              </w:rPr>
              <w:t>电子文档需要责任部门留下发放记录，并告知换页处置要求。</w:t>
            </w:r>
          </w:p>
          <w:p>
            <w:pPr>
              <w:spacing w:line="400" w:lineRule="exact"/>
              <w:ind w:firstLine="315" w:firstLineChars="150"/>
              <w:rPr>
                <w:rFonts w:ascii="宋体" w:hAnsi="宋体"/>
                <w:color w:val="auto"/>
                <w:szCs w:val="21"/>
              </w:rPr>
            </w:pPr>
            <w:r>
              <w:rPr>
                <w:rFonts w:hint="eastAsia" w:ascii="宋体" w:hAnsi="宋体"/>
                <w:color w:val="auto"/>
                <w:szCs w:val="21"/>
              </w:rPr>
              <w:t>文件按需求和公司管理规定发放至有关部门和人员，查有发放记录，符合。</w:t>
            </w:r>
          </w:p>
          <w:p>
            <w:pPr>
              <w:spacing w:line="400" w:lineRule="exact"/>
              <w:rPr>
                <w:rFonts w:ascii="宋体" w:hAnsi="宋体"/>
                <w:color w:val="auto"/>
                <w:szCs w:val="21"/>
              </w:rPr>
            </w:pPr>
            <w:r>
              <w:rPr>
                <w:rFonts w:hint="eastAsia" w:ascii="宋体" w:hAnsi="宋体"/>
                <w:color w:val="auto"/>
                <w:szCs w:val="21"/>
              </w:rPr>
              <w:t xml:space="preserve"> ----有《记录控制程序》，对记录表单的设计、编号、填写、贮存、保管、保护、检索、保存期限、到期处置等方面规定了要求并按此程序控制。</w:t>
            </w:r>
          </w:p>
          <w:p>
            <w:pPr>
              <w:spacing w:line="400" w:lineRule="exact"/>
              <w:rPr>
                <w:rFonts w:ascii="宋体" w:hAnsi="宋体" w:eastAsia="宋体" w:cs="宋体"/>
                <w:color w:val="auto"/>
                <w:kern w:val="2"/>
                <w:sz w:val="21"/>
                <w:szCs w:val="21"/>
                <w:lang w:val="en-US" w:eastAsia="zh-CN" w:bidi="ar-SA"/>
              </w:rPr>
            </w:pPr>
            <w:r>
              <w:rPr>
                <w:rFonts w:hint="eastAsia" w:ascii="宋体" w:hAnsi="宋体"/>
                <w:color w:val="auto"/>
                <w:szCs w:val="21"/>
              </w:rPr>
              <w:t>提供《记录清单》，有45份记录文件清单，规定了记录的名称、编号、存放部门、保存期限等内容。所规定的记录均涵盖，保存期限规定的合理。</w:t>
            </w:r>
          </w:p>
        </w:tc>
        <w:tc>
          <w:tcPr>
            <w:tcW w:w="1585" w:type="dxa"/>
          </w:tcPr>
          <w:p>
            <w:pPr>
              <w:rPr>
                <w:rFonts w:hint="eastAsia" w:eastAsia="宋体"/>
                <w:color w:val="auto"/>
                <w:lang w:val="en-US" w:eastAsia="zh-CN"/>
              </w:rPr>
            </w:pPr>
            <w:r>
              <w:rPr>
                <w:rFonts w:hint="eastAsia"/>
                <w:color w:val="auto"/>
                <w:lang w:val="en-US" w:eastAsia="zh-CN"/>
              </w:rPr>
              <w:t>符合</w:t>
            </w:r>
          </w:p>
        </w:tc>
      </w:tr>
    </w:tbl>
    <w:p>
      <w:pPr>
        <w:pStyle w:val="9"/>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p>
    <w:p>
      <w:pPr>
        <w:pStyle w:val="9"/>
        <w:rPr>
          <w:rFonts w:hint="eastAsia"/>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受审核部门：</w:t>
            </w:r>
            <w:r>
              <w:rPr>
                <w:rFonts w:hint="eastAsia" w:ascii="Times New Roman" w:hAnsi="Times New Roman" w:eastAsia="宋体" w:cs="Times New Roman"/>
                <w:color w:val="auto"/>
                <w:sz w:val="24"/>
                <w:szCs w:val="24"/>
                <w:lang w:eastAsia="zh-CN"/>
              </w:rPr>
              <w:t>行政部</w:t>
            </w:r>
            <w:r>
              <w:rPr>
                <w:rFonts w:hint="eastAsia" w:ascii="Times New Roman" w:hAnsi="Times New Roman" w:eastAsia="宋体" w:cs="Times New Roman"/>
                <w:color w:val="auto"/>
                <w:sz w:val="24"/>
                <w:szCs w:val="24"/>
              </w:rPr>
              <w:t>（含财务）   主管领导：</w:t>
            </w:r>
            <w:r>
              <w:rPr>
                <w:rFonts w:hint="eastAsia" w:ascii="Times New Roman" w:hAnsi="Times New Roman" w:eastAsia="宋体" w:cs="Times New Roman"/>
                <w:color w:val="auto"/>
                <w:sz w:val="24"/>
                <w:szCs w:val="24"/>
                <w:lang w:val="en-US" w:eastAsia="zh-CN"/>
              </w:rPr>
              <w:t>伍飞</w:t>
            </w:r>
            <w:r>
              <w:rPr>
                <w:rFonts w:hint="eastAsia" w:ascii="Times New Roman" w:hAnsi="Times New Roman" w:eastAsia="宋体" w:cs="Times New Roman"/>
                <w:color w:val="auto"/>
                <w:sz w:val="24"/>
                <w:szCs w:val="24"/>
              </w:rPr>
              <w:t xml:space="preserve">     陪同人员：</w:t>
            </w:r>
            <w:r>
              <w:rPr>
                <w:rFonts w:hint="eastAsia" w:ascii="Times New Roman" w:hAnsi="Times New Roman" w:eastAsia="宋体" w:cs="Times New Roman"/>
                <w:color w:val="auto"/>
                <w:sz w:val="24"/>
                <w:szCs w:val="24"/>
                <w:lang w:val="en-US" w:eastAsia="zh-CN"/>
              </w:rPr>
              <w:t>古小敏</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审核员：</w:t>
            </w:r>
            <w:r>
              <w:rPr>
                <w:rFonts w:hint="eastAsia" w:ascii="Times New Roman" w:hAnsi="Times New Roman" w:eastAsia="宋体" w:cs="Times New Roman"/>
                <w:color w:val="auto"/>
                <w:sz w:val="24"/>
                <w:szCs w:val="24"/>
                <w:lang w:val="en-US" w:eastAsia="zh-CN"/>
              </w:rPr>
              <w:t>杨珍全、毛彦（专家）</w:t>
            </w: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审核时间：</w:t>
            </w:r>
            <w:r>
              <w:rPr>
                <w:rFonts w:hint="eastAsia" w:ascii="Times New Roman" w:hAnsi="Times New Roman" w:eastAsia="宋体" w:cs="Times New Roman"/>
                <w:color w:val="auto"/>
                <w:sz w:val="24"/>
                <w:szCs w:val="24"/>
                <w:lang w:eastAsia="zh-CN"/>
              </w:rPr>
              <w:t>2021年9月17日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color w:val="auto"/>
                <w:sz w:val="18"/>
                <w:szCs w:val="18"/>
                <w:lang w:val="en-US" w:eastAsia="zh-CN"/>
              </w:rPr>
            </w:pPr>
            <w:r>
              <w:rPr>
                <w:rFonts w:hint="eastAsia"/>
                <w:color w:val="auto"/>
                <w:sz w:val="24"/>
                <w:szCs w:val="24"/>
              </w:rPr>
              <w:t>审核条款：</w:t>
            </w:r>
            <w:r>
              <w:rPr>
                <w:rFonts w:hint="eastAsia"/>
                <w:color w:val="auto"/>
                <w:sz w:val="18"/>
                <w:szCs w:val="18"/>
              </w:rPr>
              <w:t>EMS-2015</w:t>
            </w:r>
            <w:r>
              <w:rPr>
                <w:color w:val="auto"/>
                <w:sz w:val="18"/>
                <w:szCs w:val="18"/>
              </w:rPr>
              <w:t>：</w:t>
            </w:r>
            <w:r>
              <w:rPr>
                <w:rFonts w:hint="eastAsia"/>
                <w:color w:val="auto"/>
                <w:sz w:val="18"/>
                <w:szCs w:val="18"/>
              </w:rPr>
              <w:t>6.1.2环境因素；8.1运行策划和控制；8.2应急准备和响应；9.1监视、测量、分析与评估；9.1.2符合性评估；10.3持续改进/EMS运行控制相关财务支出证据</w:t>
            </w:r>
            <w:r>
              <w:rPr>
                <w:rFonts w:hint="eastAsia"/>
                <w:color w:val="auto"/>
                <w:sz w:val="18"/>
                <w:szCs w:val="18"/>
                <w:lang w:val="en-US" w:eastAsia="zh-CN"/>
              </w:rPr>
              <w:t>；</w:t>
            </w:r>
          </w:p>
          <w:p>
            <w:pPr>
              <w:snapToGrid w:val="0"/>
              <w:spacing w:line="240" w:lineRule="exact"/>
              <w:rPr>
                <w:rFonts w:hint="eastAsia" w:ascii="宋体" w:hAnsi="宋体" w:cs="新宋体"/>
                <w:color w:val="auto"/>
                <w:sz w:val="18"/>
                <w:szCs w:val="18"/>
              </w:rPr>
            </w:pPr>
            <w:r>
              <w:rPr>
                <w:rFonts w:hint="eastAsia"/>
                <w:color w:val="auto"/>
                <w:sz w:val="18"/>
                <w:szCs w:val="18"/>
              </w:rPr>
              <w:t>ISO45001：2018： 5.3组织的角色、职责和权限；6.1.2危险源辨识和职业安全风险评价；6.1.3法律法规要求和其他要求；6.2目标及其实现的策划；7.2能力；7.3意识；7.4信息和沟通；7.5文件化信息；8.1运行策划和控制；8.2应急准备和响应；9.1监视、测量、分析和评价；9.1.2法律法规要求和其他要求的合规性评价；10.</w:t>
            </w:r>
            <w:r>
              <w:rPr>
                <w:rFonts w:hint="eastAsia"/>
                <w:color w:val="auto"/>
                <w:sz w:val="18"/>
                <w:szCs w:val="18"/>
                <w:lang w:val="en-US" w:eastAsia="zh-CN"/>
              </w:rPr>
              <w:t>3</w:t>
            </w:r>
            <w:r>
              <w:rPr>
                <w:rFonts w:hint="eastAsia"/>
                <w:color w:val="auto"/>
                <w:sz w:val="18"/>
                <w:szCs w:val="18"/>
              </w:rPr>
              <w:t>持续改进/OHSMS运行控制财务支出证据</w:t>
            </w:r>
            <w:r>
              <w:rPr>
                <w:rFonts w:hint="eastAsia"/>
                <w:color w:val="auto"/>
                <w:sz w:val="18"/>
                <w:szCs w:val="18"/>
                <w:lang w:val="en-US" w:eastAsia="zh-CN"/>
              </w:rPr>
              <w:t>；</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lang w:val="en-US" w:eastAsia="zh-CN"/>
              </w:rPr>
              <w:t>S</w:t>
            </w:r>
            <w:r>
              <w:rPr>
                <w:rFonts w:hint="eastAsia" w:ascii="宋体" w:hAnsi="宋体" w:cs="新宋体"/>
                <w:color w:val="auto"/>
                <w:szCs w:val="21"/>
              </w:rPr>
              <w:t>5.3</w:t>
            </w:r>
          </w:p>
          <w:p>
            <w:pPr>
              <w:rPr>
                <w:rFonts w:ascii="宋体" w:hAnsi="宋体" w:cs="新宋体"/>
                <w:color w:val="auto"/>
                <w:szCs w:val="21"/>
              </w:rPr>
            </w:pPr>
          </w:p>
        </w:tc>
        <w:tc>
          <w:tcPr>
            <w:tcW w:w="10004" w:type="dxa"/>
            <w:vAlign w:val="top"/>
          </w:tcPr>
          <w:p>
            <w:pPr>
              <w:spacing w:line="400" w:lineRule="exact"/>
              <w:rPr>
                <w:rFonts w:ascii="宋体" w:hAnsi="宋体" w:cs="Arial"/>
                <w:color w:val="auto"/>
                <w:sz w:val="21"/>
                <w:szCs w:val="21"/>
              </w:rPr>
            </w:pPr>
            <w:r>
              <w:rPr>
                <w:rFonts w:hint="eastAsia" w:ascii="宋体" w:hAnsi="宋体" w:cs="Arial"/>
                <w:color w:val="auto"/>
                <w:sz w:val="21"/>
                <w:szCs w:val="21"/>
              </w:rPr>
              <w:t>在《岗位职责及任职要求》中规定了行政部的安全职责和权限，以确保部门工作的展开和实施：</w:t>
            </w:r>
          </w:p>
          <w:p>
            <w:pPr>
              <w:spacing w:line="400" w:lineRule="exact"/>
              <w:ind w:left="299" w:leftChars="142" w:hanging="1"/>
              <w:rPr>
                <w:rFonts w:hint="eastAsia" w:ascii="宋体" w:hAnsi="宋体"/>
                <w:color w:val="auto"/>
                <w:sz w:val="21"/>
                <w:szCs w:val="21"/>
              </w:rPr>
            </w:pPr>
            <w:r>
              <w:rPr>
                <w:rFonts w:hint="eastAsia" w:ascii="宋体" w:hAnsi="宋体"/>
                <w:color w:val="auto"/>
                <w:sz w:val="21"/>
                <w:szCs w:val="21"/>
              </w:rPr>
              <w:t>1)负责公司人员的招聘、选择、试用、聘用及处理。</w:t>
            </w:r>
          </w:p>
          <w:p>
            <w:pPr>
              <w:spacing w:line="400" w:lineRule="exact"/>
              <w:ind w:left="1279" w:leftChars="136" w:hanging="993" w:hangingChars="473"/>
              <w:rPr>
                <w:rFonts w:hint="eastAsia" w:ascii="宋体" w:hAnsi="宋体"/>
                <w:color w:val="auto"/>
                <w:sz w:val="21"/>
                <w:szCs w:val="21"/>
              </w:rPr>
            </w:pPr>
            <w:r>
              <w:rPr>
                <w:rFonts w:hint="eastAsia" w:ascii="宋体" w:hAnsi="宋体"/>
                <w:color w:val="auto"/>
                <w:sz w:val="21"/>
                <w:szCs w:val="21"/>
              </w:rPr>
              <w:t>2)负责组织公司各项教育培训工作。</w:t>
            </w:r>
          </w:p>
          <w:p>
            <w:pPr>
              <w:spacing w:line="400" w:lineRule="exact"/>
              <w:ind w:left="1279" w:leftChars="136" w:hanging="993" w:hangingChars="473"/>
              <w:rPr>
                <w:rFonts w:hint="eastAsia" w:ascii="宋体" w:hAnsi="宋体"/>
                <w:color w:val="auto"/>
                <w:sz w:val="21"/>
                <w:szCs w:val="21"/>
              </w:rPr>
            </w:pPr>
            <w:r>
              <w:rPr>
                <w:rFonts w:hint="eastAsia" w:ascii="宋体" w:hAnsi="宋体"/>
                <w:color w:val="auto"/>
                <w:sz w:val="21"/>
                <w:szCs w:val="21"/>
              </w:rPr>
              <w:t>3)负责员工档案管理。</w:t>
            </w:r>
          </w:p>
          <w:p>
            <w:pPr>
              <w:spacing w:line="400" w:lineRule="exact"/>
              <w:ind w:left="1279" w:leftChars="136" w:hanging="993" w:hangingChars="473"/>
              <w:rPr>
                <w:rFonts w:hint="eastAsia" w:ascii="宋体" w:hAnsi="宋体"/>
                <w:color w:val="auto"/>
                <w:sz w:val="21"/>
                <w:szCs w:val="21"/>
              </w:rPr>
            </w:pPr>
            <w:r>
              <w:rPr>
                <w:rFonts w:hint="eastAsia" w:ascii="宋体" w:hAnsi="宋体"/>
                <w:color w:val="auto"/>
                <w:sz w:val="21"/>
                <w:szCs w:val="21"/>
              </w:rPr>
              <w:t>4)负责企业安全和环境卫生管理。</w:t>
            </w:r>
          </w:p>
          <w:p>
            <w:pPr>
              <w:spacing w:line="400" w:lineRule="exact"/>
              <w:ind w:left="299" w:leftChars="142" w:hanging="1"/>
              <w:rPr>
                <w:rFonts w:hint="eastAsia" w:ascii="宋体" w:hAnsi="宋体"/>
                <w:color w:val="auto"/>
                <w:sz w:val="21"/>
                <w:szCs w:val="21"/>
              </w:rPr>
            </w:pPr>
            <w:r>
              <w:rPr>
                <w:rFonts w:hint="eastAsia" w:ascii="宋体" w:hAnsi="宋体"/>
                <w:color w:val="auto"/>
                <w:sz w:val="21"/>
                <w:szCs w:val="21"/>
              </w:rPr>
              <w:t>5)负责职业健康安全法律法规的收集、整理与评价。</w:t>
            </w:r>
          </w:p>
          <w:p>
            <w:pPr>
              <w:spacing w:line="400" w:lineRule="exact"/>
              <w:ind w:left="299" w:leftChars="142" w:hanging="1"/>
              <w:rPr>
                <w:rFonts w:hint="eastAsia" w:ascii="宋体" w:hAnsi="宋体"/>
                <w:color w:val="auto"/>
                <w:sz w:val="21"/>
                <w:szCs w:val="21"/>
              </w:rPr>
            </w:pPr>
            <w:r>
              <w:rPr>
                <w:rFonts w:hint="eastAsia" w:ascii="宋体" w:hAnsi="宋体"/>
                <w:color w:val="auto"/>
                <w:sz w:val="21"/>
                <w:szCs w:val="21"/>
              </w:rPr>
              <w:t>6)负责组织危险源识别与评价。</w:t>
            </w:r>
          </w:p>
          <w:p>
            <w:pPr>
              <w:spacing w:line="400" w:lineRule="exact"/>
              <w:ind w:left="1279" w:leftChars="136" w:hanging="993" w:hangingChars="473"/>
              <w:rPr>
                <w:rFonts w:hint="eastAsia" w:ascii="宋体" w:hAnsi="宋体"/>
                <w:color w:val="auto"/>
                <w:sz w:val="21"/>
                <w:szCs w:val="21"/>
              </w:rPr>
            </w:pPr>
            <w:r>
              <w:rPr>
                <w:rFonts w:hint="eastAsia" w:ascii="宋体" w:hAnsi="宋体"/>
                <w:color w:val="auto"/>
                <w:sz w:val="21"/>
                <w:szCs w:val="21"/>
              </w:rPr>
              <w:t>7负责重大危险源管理方案的制定与验证。</w:t>
            </w:r>
          </w:p>
          <w:p>
            <w:pPr>
              <w:spacing w:line="400" w:lineRule="exact"/>
              <w:ind w:left="1279" w:leftChars="136" w:hanging="993" w:hangingChars="473"/>
              <w:rPr>
                <w:rFonts w:hint="eastAsia" w:ascii="宋体" w:hAnsi="宋体"/>
                <w:color w:val="auto"/>
                <w:sz w:val="21"/>
                <w:szCs w:val="21"/>
              </w:rPr>
            </w:pPr>
            <w:r>
              <w:rPr>
                <w:rFonts w:hint="eastAsia" w:ascii="宋体" w:hAnsi="宋体"/>
                <w:color w:val="auto"/>
                <w:sz w:val="21"/>
                <w:szCs w:val="21"/>
              </w:rPr>
              <w:t>8)负责水和电的统计。</w:t>
            </w:r>
          </w:p>
          <w:p>
            <w:pPr>
              <w:spacing w:line="400" w:lineRule="exact"/>
              <w:ind w:left="1279" w:leftChars="136" w:hanging="993" w:hangingChars="473"/>
              <w:rPr>
                <w:rFonts w:hint="eastAsia" w:ascii="宋体" w:hAnsi="宋体"/>
                <w:color w:val="auto"/>
                <w:sz w:val="21"/>
                <w:szCs w:val="21"/>
              </w:rPr>
            </w:pPr>
            <w:r>
              <w:rPr>
                <w:rFonts w:hint="eastAsia" w:ascii="宋体" w:hAnsi="宋体"/>
                <w:color w:val="auto"/>
                <w:sz w:val="21"/>
                <w:szCs w:val="21"/>
              </w:rPr>
              <w:t xml:space="preserve">9）负责组织应急演练预案编写、演习、评价。 </w:t>
            </w:r>
          </w:p>
          <w:p>
            <w:pPr>
              <w:spacing w:line="400" w:lineRule="exact"/>
              <w:ind w:firstLine="735" w:firstLineChars="350"/>
              <w:rPr>
                <w:rFonts w:hint="eastAsia" w:ascii="宋体" w:hAnsi="宋体"/>
                <w:color w:val="auto"/>
                <w:sz w:val="21"/>
                <w:szCs w:val="21"/>
              </w:rPr>
            </w:pPr>
            <w:r>
              <w:rPr>
                <w:rFonts w:hint="eastAsia" w:ascii="宋体" w:hAnsi="宋体"/>
                <w:color w:val="auto"/>
                <w:sz w:val="21"/>
                <w:szCs w:val="21"/>
              </w:rPr>
              <w:t>……</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部门职责清晰、明确。</w:t>
            </w:r>
          </w:p>
          <w:p>
            <w:pPr>
              <w:rPr>
                <w:rFonts w:ascii="宋体" w:hAnsi="宋体" w:cs="宋体"/>
                <w:color w:val="auto"/>
                <w:szCs w:val="21"/>
              </w:rPr>
            </w:pPr>
            <w:r>
              <w:rPr>
                <w:rFonts w:hint="eastAsia" w:ascii="宋体" w:hAnsi="宋体"/>
                <w:color w:val="auto"/>
                <w:sz w:val="21"/>
                <w:szCs w:val="21"/>
              </w:rPr>
              <w:t>行政部负责人能基本阐述本部门的主要职责。</w:t>
            </w:r>
          </w:p>
        </w:tc>
        <w:tc>
          <w:tcPr>
            <w:tcW w:w="1585"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S</w:t>
            </w:r>
            <w:r>
              <w:rPr>
                <w:rFonts w:hint="eastAsia" w:ascii="宋体" w:hAnsi="宋体" w:cs="新宋体"/>
                <w:color w:val="auto"/>
                <w:szCs w:val="21"/>
              </w:rPr>
              <w:t>6.2</w:t>
            </w:r>
          </w:p>
          <w:p>
            <w:pPr>
              <w:rPr>
                <w:rFonts w:ascii="宋体" w:hAnsi="宋体" w:cs="新宋体"/>
                <w:color w:val="auto"/>
                <w:szCs w:val="21"/>
              </w:rPr>
            </w:pPr>
          </w:p>
        </w:tc>
        <w:tc>
          <w:tcPr>
            <w:tcW w:w="10004" w:type="dxa"/>
            <w:vAlign w:val="top"/>
          </w:tcPr>
          <w:p>
            <w:pPr>
              <w:spacing w:line="400" w:lineRule="exact"/>
              <w:rPr>
                <w:rFonts w:ascii="宋体" w:hAnsi="宋体"/>
                <w:color w:val="auto"/>
                <w:sz w:val="21"/>
                <w:szCs w:val="21"/>
              </w:rPr>
            </w:pPr>
            <w:r>
              <w:rPr>
                <w:rFonts w:hint="eastAsia" w:ascii="宋体" w:hAnsi="宋体"/>
                <w:color w:val="auto"/>
                <w:sz w:val="21"/>
                <w:szCs w:val="21"/>
              </w:rPr>
              <w:t>查见：公司建立有《管理目标、指标及管理方案》，查行政部安全目标：</w:t>
            </w:r>
          </w:p>
          <w:p>
            <w:pPr>
              <w:spacing w:line="400" w:lineRule="exact"/>
              <w:rPr>
                <w:rFonts w:hint="eastAsia" w:ascii="宋体" w:hAnsi="宋体" w:cs="Times New Roman"/>
                <w:color w:val="auto"/>
                <w:sz w:val="21"/>
                <w:szCs w:val="21"/>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rPr>
              <w:t>全年无火灾事故</w:t>
            </w:r>
          </w:p>
          <w:p>
            <w:pPr>
              <w:spacing w:line="400" w:lineRule="exact"/>
              <w:rPr>
                <w:rFonts w:hint="eastAsia" w:ascii="宋体" w:hAnsi="宋体" w:cs="Times New Roman"/>
                <w:color w:val="auto"/>
                <w:sz w:val="21"/>
                <w:szCs w:val="21"/>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全年无</w:t>
            </w:r>
            <w:r>
              <w:rPr>
                <w:rFonts w:hint="eastAsia" w:ascii="宋体" w:hAnsi="宋体" w:cs="Times New Roman"/>
                <w:color w:val="auto"/>
                <w:sz w:val="21"/>
                <w:szCs w:val="21"/>
                <w:lang w:val="en-US" w:eastAsia="zh-CN"/>
              </w:rPr>
              <w:t>触电</w:t>
            </w:r>
            <w:r>
              <w:rPr>
                <w:rFonts w:hint="eastAsia" w:ascii="宋体" w:hAnsi="宋体" w:cs="Times New Roman"/>
                <w:color w:val="auto"/>
                <w:sz w:val="21"/>
                <w:szCs w:val="21"/>
              </w:rPr>
              <w:t>事故</w:t>
            </w:r>
          </w:p>
          <w:p>
            <w:pPr>
              <w:spacing w:line="400" w:lineRule="exact"/>
              <w:rPr>
                <w:rFonts w:hint="eastAsia" w:ascii="宋体" w:hAnsi="宋体"/>
                <w:color w:val="auto"/>
                <w:sz w:val="21"/>
                <w:szCs w:val="21"/>
                <w:lang w:val="en-US" w:eastAsia="zh-CN"/>
              </w:rPr>
            </w:pPr>
            <w:r>
              <w:rPr>
                <w:rFonts w:hint="eastAsia" w:ascii="宋体" w:hAnsi="宋体" w:cs="Times New Roman"/>
                <w:color w:val="auto"/>
                <w:sz w:val="21"/>
                <w:szCs w:val="21"/>
                <w:lang w:val="en-US" w:eastAsia="zh-CN"/>
              </w:rPr>
              <w:t>3、环境安全资金投入及时率100%</w:t>
            </w:r>
            <w:r>
              <w:rPr>
                <w:rFonts w:hint="eastAsia" w:ascii="宋体" w:hAnsi="宋体" w:cs="Times New Roman"/>
                <w:color w:val="auto"/>
                <w:sz w:val="21"/>
                <w:szCs w:val="21"/>
              </w:rPr>
              <w:t xml:space="preserve"> </w:t>
            </w:r>
            <w:r>
              <w:rPr>
                <w:rFonts w:hint="eastAsia" w:ascii="宋体" w:hAnsi="宋体"/>
                <w:color w:val="auto"/>
                <w:sz w:val="21"/>
                <w:szCs w:val="21"/>
              </w:rPr>
              <w:br w:type="textWrapping"/>
            </w:r>
            <w:r>
              <w:rPr>
                <w:rFonts w:hint="eastAsia" w:ascii="宋体" w:hAnsi="宋体"/>
                <w:color w:val="auto"/>
                <w:sz w:val="21"/>
                <w:szCs w:val="21"/>
              </w:rPr>
              <w:t>抽查</w:t>
            </w:r>
            <w:r>
              <w:rPr>
                <w:rFonts w:hint="eastAsia" w:ascii="宋体" w:hAnsi="宋体"/>
                <w:color w:val="auto"/>
                <w:sz w:val="21"/>
                <w:szCs w:val="21"/>
                <w:lang w:val="en-US" w:eastAsia="zh-CN"/>
              </w:rPr>
              <w:t>2021年</w:t>
            </w:r>
            <w:r>
              <w:rPr>
                <w:rFonts w:hint="eastAsia" w:ascii="宋体" w:hAnsi="宋体"/>
                <w:color w:val="auto"/>
                <w:sz w:val="21"/>
                <w:szCs w:val="21"/>
              </w:rPr>
              <w:t>《环境、职业健康安全目标指标分解考核表》，</w:t>
            </w:r>
            <w:r>
              <w:rPr>
                <w:rFonts w:hint="eastAsia" w:ascii="宋体" w:hAnsi="宋体"/>
                <w:color w:val="auto"/>
                <w:sz w:val="21"/>
                <w:szCs w:val="21"/>
                <w:lang w:val="en-US" w:eastAsia="zh-CN"/>
              </w:rPr>
              <w:t>考核期间为2021年1月-8月</w:t>
            </w:r>
          </w:p>
          <w:p>
            <w:pPr>
              <w:spacing w:line="400" w:lineRule="exact"/>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rPr>
              <w:t>全年无火灾事故</w:t>
            </w:r>
            <w:r>
              <w:rPr>
                <w:rFonts w:hint="eastAsia" w:ascii="宋体" w:hAnsi="宋体" w:cs="Times New Roman"/>
                <w:color w:val="auto"/>
                <w:sz w:val="21"/>
                <w:szCs w:val="21"/>
                <w:lang w:val="en-US" w:eastAsia="zh-CN"/>
              </w:rPr>
              <w:t xml:space="preserve">                      实测：零</w:t>
            </w:r>
          </w:p>
          <w:p>
            <w:pPr>
              <w:spacing w:line="400" w:lineRule="exact"/>
              <w:rPr>
                <w:rFonts w:hint="eastAsia" w:ascii="宋体" w:hAnsi="宋体" w:cs="Times New Roman"/>
                <w:color w:val="auto"/>
                <w:sz w:val="21"/>
                <w:szCs w:val="21"/>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全年无</w:t>
            </w:r>
            <w:r>
              <w:rPr>
                <w:rFonts w:hint="eastAsia" w:ascii="宋体" w:hAnsi="宋体" w:cs="Times New Roman"/>
                <w:color w:val="auto"/>
                <w:sz w:val="21"/>
                <w:szCs w:val="21"/>
                <w:lang w:val="en-US" w:eastAsia="zh-CN"/>
              </w:rPr>
              <w:t>触电</w:t>
            </w:r>
            <w:r>
              <w:rPr>
                <w:rFonts w:hint="eastAsia" w:ascii="宋体" w:hAnsi="宋体" w:cs="Times New Roman"/>
                <w:color w:val="auto"/>
                <w:sz w:val="21"/>
                <w:szCs w:val="21"/>
              </w:rPr>
              <w:t>事故</w:t>
            </w:r>
            <w:r>
              <w:rPr>
                <w:rFonts w:hint="eastAsia" w:ascii="宋体" w:hAnsi="宋体" w:cs="Times New Roman"/>
                <w:color w:val="auto"/>
                <w:sz w:val="21"/>
                <w:szCs w:val="21"/>
                <w:lang w:val="en-US" w:eastAsia="zh-CN"/>
              </w:rPr>
              <w:t xml:space="preserve">                      实测：零</w:t>
            </w:r>
          </w:p>
          <w:p>
            <w:pPr>
              <w:pStyle w:val="14"/>
              <w:rPr>
                <w:rFonts w:hint="default"/>
                <w:color w:val="auto"/>
                <w:lang w:val="en-US" w:eastAsia="zh-CN"/>
              </w:rPr>
            </w:pPr>
            <w:r>
              <w:rPr>
                <w:rFonts w:hint="eastAsia" w:ascii="宋体" w:hAnsi="宋体" w:cs="Times New Roman"/>
                <w:color w:val="auto"/>
                <w:sz w:val="21"/>
                <w:szCs w:val="21"/>
                <w:lang w:val="en-US" w:eastAsia="zh-CN"/>
              </w:rPr>
              <w:t>3、环境安全资金投入及时率100%       实测：100%</w:t>
            </w:r>
          </w:p>
          <w:p>
            <w:pPr>
              <w:spacing w:line="400" w:lineRule="exact"/>
              <w:rPr>
                <w:rFonts w:hint="eastAsia" w:ascii="宋体" w:hAnsi="宋体"/>
                <w:color w:val="auto"/>
                <w:sz w:val="21"/>
                <w:szCs w:val="21"/>
              </w:rPr>
            </w:pPr>
            <w:r>
              <w:rPr>
                <w:rFonts w:hint="eastAsia" w:ascii="宋体" w:hAnsi="宋体"/>
                <w:color w:val="auto"/>
                <w:sz w:val="21"/>
                <w:szCs w:val="21"/>
              </w:rPr>
              <w:t>考核均完成目标任务，能提供数据的实证性材料。</w:t>
            </w:r>
          </w:p>
          <w:p>
            <w:pPr>
              <w:spacing w:line="400" w:lineRule="exact"/>
              <w:rPr>
                <w:rFonts w:hint="eastAsia" w:ascii="宋体" w:hAnsi="宋体"/>
                <w:color w:val="auto"/>
                <w:sz w:val="21"/>
                <w:szCs w:val="21"/>
              </w:rPr>
            </w:pPr>
            <w:r>
              <w:rPr>
                <w:rFonts w:hint="eastAsia" w:ascii="宋体" w:hAnsi="宋体"/>
                <w:color w:val="auto"/>
                <w:sz w:val="21"/>
                <w:szCs w:val="21"/>
              </w:rPr>
              <w:t>查见安全管理方案共计有</w:t>
            </w:r>
            <w:r>
              <w:rPr>
                <w:rFonts w:hint="eastAsia" w:ascii="宋体" w:hAnsi="宋体"/>
                <w:color w:val="auto"/>
                <w:sz w:val="21"/>
                <w:szCs w:val="21"/>
                <w:lang w:val="en-US" w:eastAsia="zh-CN"/>
              </w:rPr>
              <w:t>4</w:t>
            </w:r>
            <w:r>
              <w:rPr>
                <w:rFonts w:hint="eastAsia" w:ascii="宋体" w:hAnsi="宋体"/>
                <w:color w:val="auto"/>
                <w:sz w:val="21"/>
                <w:szCs w:val="21"/>
              </w:rPr>
              <w:t>个，分别是火灾</w:t>
            </w:r>
            <w:r>
              <w:rPr>
                <w:rFonts w:hint="eastAsia" w:ascii="宋体" w:hAnsi="宋体"/>
                <w:color w:val="auto"/>
                <w:sz w:val="21"/>
                <w:szCs w:val="21"/>
                <w:lang w:eastAsia="zh-CN"/>
              </w:rPr>
              <w:t>、</w:t>
            </w:r>
            <w:r>
              <w:rPr>
                <w:rFonts w:hint="eastAsia" w:ascii="宋体" w:hAnsi="宋体"/>
                <w:color w:val="auto"/>
                <w:sz w:val="21"/>
                <w:szCs w:val="21"/>
                <w:lang w:val="en-US" w:eastAsia="zh-CN"/>
              </w:rPr>
              <w:t>职业病、触电、交通</w:t>
            </w:r>
            <w:r>
              <w:rPr>
                <w:rFonts w:hint="eastAsia" w:ascii="宋体" w:hAnsi="宋体"/>
                <w:color w:val="auto"/>
                <w:sz w:val="21"/>
                <w:szCs w:val="21"/>
              </w:rPr>
              <w:t>伤害管理方案，方案针对目标及指标提出了管理措施，方案中有具体的实施时间及经费，有相应的实施主体。</w:t>
            </w:r>
          </w:p>
          <w:p>
            <w:pPr>
              <w:spacing w:line="400" w:lineRule="exact"/>
              <w:rPr>
                <w:rFonts w:hint="eastAsia" w:ascii="宋体" w:hAnsi="宋体"/>
                <w:color w:val="auto"/>
                <w:sz w:val="21"/>
                <w:szCs w:val="21"/>
              </w:rPr>
            </w:pPr>
            <w:r>
              <w:rPr>
                <w:rFonts w:hint="eastAsia" w:ascii="宋体" w:hAnsi="宋体"/>
                <w:color w:val="auto"/>
                <w:sz w:val="21"/>
                <w:szCs w:val="21"/>
                <w:lang w:val="en-US" w:eastAsia="zh-CN"/>
              </w:rPr>
              <w:t>抽职业病</w:t>
            </w:r>
            <w:r>
              <w:rPr>
                <w:rFonts w:hint="eastAsia" w:ascii="宋体" w:hAnsi="宋体"/>
                <w:color w:val="auto"/>
                <w:sz w:val="21"/>
                <w:szCs w:val="21"/>
              </w:rPr>
              <w:t>确定的管理措施：</w:t>
            </w:r>
          </w:p>
          <w:p>
            <w:pPr>
              <w:numPr>
                <w:ilvl w:val="0"/>
                <w:numId w:val="0"/>
              </w:numPr>
              <w:spacing w:line="36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1、定期组织员工进行体检</w:t>
            </w:r>
          </w:p>
          <w:p>
            <w:pPr>
              <w:spacing w:line="4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2、定期进行卫生、传染病知识培训、学习</w:t>
            </w:r>
          </w:p>
          <w:p>
            <w:pPr>
              <w:spacing w:line="400" w:lineRule="exact"/>
              <w:rPr>
                <w:rFonts w:hint="eastAsia" w:ascii="宋体" w:hAnsi="宋体"/>
                <w:color w:val="auto"/>
                <w:sz w:val="21"/>
                <w:szCs w:val="21"/>
              </w:rPr>
            </w:pPr>
            <w:r>
              <w:rPr>
                <w:rFonts w:hint="eastAsia" w:ascii="宋体" w:hAnsi="宋体"/>
                <w:color w:val="auto"/>
                <w:sz w:val="21"/>
                <w:szCs w:val="21"/>
                <w:lang w:val="en-US" w:eastAsia="zh-CN"/>
              </w:rPr>
              <w:t>交通伤害</w:t>
            </w:r>
            <w:r>
              <w:rPr>
                <w:rFonts w:hint="eastAsia" w:ascii="宋体" w:hAnsi="宋体"/>
                <w:color w:val="auto"/>
                <w:sz w:val="21"/>
                <w:szCs w:val="21"/>
              </w:rPr>
              <w:t>管理措施：</w:t>
            </w:r>
          </w:p>
          <w:p>
            <w:pPr>
              <w:numPr>
                <w:ilvl w:val="0"/>
                <w:numId w:val="0"/>
              </w:numPr>
              <w:spacing w:line="36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1、定期对员工和清运司机进行安全意识培训；</w:t>
            </w:r>
          </w:p>
          <w:p>
            <w:pPr>
              <w:spacing w:line="400" w:lineRule="exact"/>
              <w:rPr>
                <w:rFonts w:hint="eastAsia" w:ascii="宋体" w:hAnsi="宋体" w:eastAsia="宋体"/>
                <w:color w:val="auto"/>
                <w:sz w:val="21"/>
                <w:szCs w:val="21"/>
                <w:lang w:eastAsia="zh-CN"/>
              </w:rPr>
            </w:pPr>
            <w:r>
              <w:rPr>
                <w:rFonts w:hint="eastAsia" w:ascii="宋体" w:hAnsi="宋体" w:eastAsia="宋体" w:cs="宋体"/>
                <w:color w:val="auto"/>
                <w:sz w:val="21"/>
                <w:szCs w:val="21"/>
                <w:lang w:val="en-US" w:eastAsia="zh-CN"/>
              </w:rPr>
              <w:t>2、制定作业指导书及管理制度</w:t>
            </w:r>
            <w:r>
              <w:rPr>
                <w:rFonts w:hint="eastAsia" w:ascii="宋体" w:hAnsi="宋体"/>
                <w:color w:val="auto"/>
                <w:sz w:val="21"/>
                <w:szCs w:val="21"/>
                <w:lang w:eastAsia="zh-CN"/>
              </w:rPr>
              <w:t>。</w:t>
            </w:r>
          </w:p>
          <w:p>
            <w:pPr>
              <w:widowControl/>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制定目标及方案基本可行。</w:t>
            </w:r>
          </w:p>
        </w:tc>
        <w:tc>
          <w:tcPr>
            <w:tcW w:w="1585" w:type="dxa"/>
          </w:tcPr>
          <w:p>
            <w:pPr>
              <w:pStyle w:val="14"/>
              <w:rPr>
                <w:rFonts w:hint="eastAsia" w:eastAsia="宋体"/>
                <w:color w:val="auto"/>
                <w:lang w:val="en-US" w:eastAsia="zh-CN"/>
              </w:rPr>
            </w:pPr>
            <w:r>
              <w:rPr>
                <w:rFonts w:hint="eastAsia"/>
                <w:color w:val="auto"/>
                <w:lang w:val="en-US" w:eastAsia="zh-CN"/>
              </w:rPr>
              <w:t>符合</w:t>
            </w: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rFonts w:hint="eastAsia" w:eastAsia="宋体"/>
                <w:b/>
                <w:color w:val="auto"/>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vAlign w:val="top"/>
          </w:tcPr>
          <w:p>
            <w:pPr>
              <w:spacing w:line="400" w:lineRule="exact"/>
              <w:jc w:val="left"/>
              <w:rPr>
                <w:rFonts w:hint="eastAsia" w:ascii="宋体" w:hAnsi="宋体" w:eastAsia="宋体" w:cs="宋体"/>
                <w:color w:val="auto"/>
                <w:sz w:val="21"/>
                <w:szCs w:val="21"/>
                <w:lang w:bidi="ar"/>
              </w:rPr>
            </w:pPr>
            <w:r>
              <w:rPr>
                <w:rFonts w:hint="eastAsia" w:ascii="宋体" w:hAnsi="宋体" w:cs="宋体"/>
                <w:color w:val="auto"/>
                <w:sz w:val="21"/>
                <w:szCs w:val="21"/>
                <w:lang w:bidi="ar"/>
              </w:rPr>
              <w:t>查见：《环境因素</w:t>
            </w:r>
            <w:r>
              <w:rPr>
                <w:rFonts w:hint="eastAsia" w:ascii="宋体" w:hAnsi="宋体" w:eastAsia="宋体" w:cs="宋体"/>
                <w:color w:val="auto"/>
                <w:sz w:val="21"/>
                <w:szCs w:val="21"/>
                <w:lang w:bidi="ar"/>
              </w:rPr>
              <w:t>识别与评价程序》，上述文件对识别和评价方法、程序、职责、记录作了规定。</w:t>
            </w:r>
          </w:p>
          <w:p>
            <w:pPr>
              <w:spacing w:line="400" w:lineRule="exact"/>
              <w:jc w:val="left"/>
              <w:rPr>
                <w:rFonts w:hint="eastAsia" w:ascii="宋体" w:hAnsi="宋体" w:cs="宋体"/>
                <w:color w:val="auto"/>
                <w:sz w:val="21"/>
                <w:szCs w:val="21"/>
              </w:rPr>
            </w:pPr>
            <w:r>
              <w:rPr>
                <w:rFonts w:hint="eastAsia" w:ascii="宋体" w:hAnsi="宋体" w:eastAsia="宋体" w:cs="宋体"/>
                <w:color w:val="auto"/>
                <w:sz w:val="21"/>
                <w:szCs w:val="21"/>
                <w:lang w:bidi="ar"/>
              </w:rPr>
              <w:t>行政部20</w:t>
            </w:r>
            <w:r>
              <w:rPr>
                <w:rFonts w:hint="eastAsia" w:ascii="宋体" w:hAnsi="宋体" w:eastAsia="宋体" w:cs="宋体"/>
                <w:color w:val="auto"/>
                <w:sz w:val="21"/>
                <w:szCs w:val="21"/>
                <w:lang w:val="en-US" w:eastAsia="zh-CN" w:bidi="ar"/>
              </w:rPr>
              <w:t>21</w:t>
            </w:r>
            <w:r>
              <w:rPr>
                <w:rFonts w:hint="eastAsia" w:ascii="宋体" w:hAnsi="宋体" w:eastAsia="宋体" w:cs="宋体"/>
                <w:color w:val="auto"/>
                <w:sz w:val="21"/>
                <w:szCs w:val="21"/>
                <w:lang w:bidi="ar"/>
              </w:rPr>
              <w:t>年</w:t>
            </w:r>
            <w:r>
              <w:rPr>
                <w:rFonts w:hint="eastAsia" w:ascii="宋体" w:hAnsi="宋体" w:eastAsia="宋体" w:cs="宋体"/>
                <w:color w:val="auto"/>
                <w:sz w:val="21"/>
                <w:szCs w:val="21"/>
                <w:lang w:val="en-US" w:eastAsia="zh-CN" w:bidi="ar"/>
              </w:rPr>
              <w:t>3</w:t>
            </w:r>
            <w:r>
              <w:rPr>
                <w:rFonts w:hint="eastAsia" w:ascii="宋体" w:hAnsi="宋体" w:eastAsia="宋体" w:cs="宋体"/>
                <w:color w:val="auto"/>
                <w:sz w:val="21"/>
                <w:szCs w:val="21"/>
                <w:lang w:bidi="ar"/>
              </w:rPr>
              <w:t>月</w:t>
            </w:r>
            <w:r>
              <w:rPr>
                <w:rFonts w:hint="eastAsia" w:ascii="宋体" w:hAnsi="宋体" w:eastAsia="宋体" w:cs="宋体"/>
                <w:color w:val="auto"/>
                <w:sz w:val="21"/>
                <w:szCs w:val="21"/>
                <w:lang w:val="en-US" w:eastAsia="zh-CN" w:bidi="ar"/>
              </w:rPr>
              <w:t>12</w:t>
            </w:r>
            <w:r>
              <w:rPr>
                <w:rFonts w:hint="eastAsia" w:ascii="宋体" w:hAnsi="宋体" w:eastAsia="宋体" w:cs="宋体"/>
                <w:color w:val="auto"/>
                <w:sz w:val="21"/>
                <w:szCs w:val="21"/>
                <w:lang w:bidi="ar"/>
              </w:rPr>
              <w:t>日</w:t>
            </w:r>
            <w:r>
              <w:rPr>
                <w:rFonts w:hint="eastAsia" w:ascii="宋体" w:hAnsi="宋体" w:eastAsia="宋体" w:cs="宋体"/>
                <w:color w:val="auto"/>
                <w:sz w:val="21"/>
                <w:szCs w:val="21"/>
                <w:lang w:val="en-US" w:eastAsia="zh-CN" w:bidi="ar"/>
              </w:rPr>
              <w:t>重新</w:t>
            </w:r>
            <w:r>
              <w:rPr>
                <w:rFonts w:hint="eastAsia" w:ascii="宋体" w:hAnsi="宋体" w:eastAsia="宋体" w:cs="宋体"/>
                <w:color w:val="auto"/>
                <w:sz w:val="21"/>
                <w:szCs w:val="21"/>
                <w:lang w:bidi="ar"/>
              </w:rPr>
              <w:t>组织各个部</w:t>
            </w:r>
            <w:r>
              <w:rPr>
                <w:rFonts w:hint="eastAsia" w:ascii="宋体" w:hAnsi="宋体" w:cs="宋体"/>
                <w:color w:val="auto"/>
                <w:sz w:val="21"/>
                <w:szCs w:val="21"/>
                <w:lang w:bidi="ar"/>
              </w:rPr>
              <w:t>门开展了环境因素的识别工作。</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查见：《环境因素清单》和《重要环境因素清单》，按照部门和</w:t>
            </w:r>
            <w:r>
              <w:rPr>
                <w:rFonts w:hint="eastAsia" w:ascii="宋体" w:hAnsi="宋体" w:cs="宋体"/>
                <w:color w:val="auto"/>
                <w:sz w:val="21"/>
                <w:szCs w:val="21"/>
                <w:lang w:val="en-US" w:eastAsia="zh-CN" w:bidi="ar"/>
              </w:rPr>
              <w:t>服务</w:t>
            </w:r>
            <w:r>
              <w:rPr>
                <w:rFonts w:hint="eastAsia" w:ascii="宋体" w:hAnsi="宋体" w:cs="宋体"/>
                <w:color w:val="auto"/>
                <w:sz w:val="21"/>
                <w:szCs w:val="21"/>
                <w:lang w:bidi="ar"/>
              </w:rPr>
              <w:t>过程进行识别并评价出公司重要环境因素有</w:t>
            </w:r>
            <w:r>
              <w:rPr>
                <w:rFonts w:hint="eastAsia"/>
                <w:color w:val="auto"/>
                <w:sz w:val="21"/>
                <w:szCs w:val="21"/>
              </w:rPr>
              <w:t>固废排放、</w:t>
            </w:r>
            <w:r>
              <w:rPr>
                <w:rFonts w:hint="eastAsia"/>
                <w:color w:val="auto"/>
                <w:sz w:val="21"/>
                <w:szCs w:val="21"/>
                <w:lang w:val="en-US" w:eastAsia="zh-CN"/>
              </w:rPr>
              <w:t>扬尘</w:t>
            </w:r>
            <w:r>
              <w:rPr>
                <w:rFonts w:hint="eastAsia"/>
                <w:color w:val="auto"/>
                <w:sz w:val="21"/>
                <w:szCs w:val="21"/>
              </w:rPr>
              <w:t>排放、</w:t>
            </w:r>
            <w:r>
              <w:rPr>
                <w:rFonts w:hint="eastAsia"/>
                <w:color w:val="auto"/>
                <w:sz w:val="21"/>
                <w:szCs w:val="21"/>
                <w:lang w:val="en-US" w:eastAsia="zh-CN"/>
              </w:rPr>
              <w:t>废水</w:t>
            </w:r>
            <w:r>
              <w:rPr>
                <w:rFonts w:hint="eastAsia"/>
                <w:color w:val="auto"/>
                <w:sz w:val="21"/>
                <w:szCs w:val="21"/>
              </w:rPr>
              <w:t>排放、潜在火灾</w:t>
            </w:r>
            <w:r>
              <w:rPr>
                <w:rFonts w:hint="eastAsia" w:ascii="宋体" w:hAnsi="宋体" w:cs="宋体"/>
                <w:color w:val="auto"/>
                <w:sz w:val="21"/>
                <w:szCs w:val="21"/>
                <w:lang w:val="en-US" w:eastAsia="zh-CN" w:bidi="ar"/>
              </w:rPr>
              <w:t>4</w:t>
            </w:r>
            <w:r>
              <w:rPr>
                <w:rFonts w:hint="eastAsia" w:ascii="宋体" w:hAnsi="宋体" w:cs="宋体"/>
                <w:color w:val="auto"/>
                <w:sz w:val="21"/>
                <w:szCs w:val="21"/>
                <w:lang w:bidi="ar"/>
              </w:rPr>
              <w:t>项，识别清楚、准确，评价合理。</w:t>
            </w:r>
          </w:p>
          <w:p>
            <w:pPr>
              <w:tabs>
                <w:tab w:val="center" w:pos="3169"/>
              </w:tabs>
              <w:spacing w:line="400" w:lineRule="exact"/>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bidi="ar"/>
              </w:rPr>
              <w:t>查：公司《</w:t>
            </w:r>
            <w:r>
              <w:rPr>
                <w:rFonts w:hint="eastAsia" w:ascii="宋体" w:hAnsi="宋体" w:cs="宋体"/>
                <w:color w:val="auto"/>
                <w:szCs w:val="21"/>
                <w:highlight w:val="none"/>
              </w:rPr>
              <w:t>环境因素识别评价表</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w:t>
            </w:r>
            <w:r>
              <w:rPr>
                <w:rFonts w:hint="eastAsia" w:ascii="宋体" w:hAnsi="宋体" w:cs="宋体"/>
                <w:color w:val="auto"/>
                <w:szCs w:val="21"/>
              </w:rPr>
              <w:t>涉及以下内容：</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a.废旧灯管、墨盒等办公用品和清洁固废排放等；</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b.清洁</w:t>
            </w:r>
            <w:r>
              <w:rPr>
                <w:rFonts w:hint="eastAsia" w:ascii="宋体" w:hAnsi="宋体" w:cs="宋体"/>
                <w:color w:val="auto"/>
                <w:sz w:val="21"/>
                <w:szCs w:val="21"/>
                <w:lang w:val="en-US" w:eastAsia="zh-CN" w:bidi="ar"/>
              </w:rPr>
              <w:t>粉尘</w:t>
            </w:r>
            <w:r>
              <w:rPr>
                <w:rFonts w:hint="eastAsia" w:ascii="宋体" w:hAnsi="宋体" w:cs="宋体"/>
                <w:color w:val="auto"/>
                <w:sz w:val="21"/>
                <w:szCs w:val="21"/>
                <w:lang w:bidi="ar"/>
              </w:rPr>
              <w:t>排放；</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 xml:space="preserve">c.清洁用品使用造成水污染；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d.潜在火灾；</w:t>
            </w:r>
          </w:p>
          <w:p>
            <w:pPr>
              <w:pStyle w:val="14"/>
              <w:rPr>
                <w:rFonts w:hint="eastAsia" w:ascii="宋体" w:hAnsi="宋体" w:eastAsia="宋体" w:cs="宋体"/>
                <w:bCs w:val="0"/>
                <w:color w:val="auto"/>
                <w:spacing w:val="0"/>
                <w:kern w:val="2"/>
                <w:sz w:val="21"/>
                <w:szCs w:val="21"/>
                <w:lang w:val="en-US" w:eastAsia="zh-CN" w:bidi="ar"/>
              </w:rPr>
            </w:pPr>
            <w:r>
              <w:rPr>
                <w:rFonts w:hint="eastAsia" w:ascii="宋体" w:hAnsi="宋体" w:eastAsia="宋体" w:cs="宋体"/>
                <w:bCs w:val="0"/>
                <w:color w:val="auto"/>
                <w:spacing w:val="0"/>
                <w:kern w:val="2"/>
                <w:sz w:val="21"/>
                <w:szCs w:val="21"/>
                <w:lang w:val="en-US" w:eastAsia="zh-CN" w:bidi="ar"/>
              </w:rPr>
              <w:t>c.生活垃圾的废弃</w:t>
            </w:r>
          </w:p>
          <w:p>
            <w:pPr>
              <w:pStyle w:val="14"/>
              <w:rPr>
                <w:rFonts w:hint="eastAsia" w:ascii="宋体" w:hAnsi="宋体" w:cs="宋体"/>
                <w:color w:val="auto"/>
                <w:sz w:val="21"/>
                <w:szCs w:val="21"/>
                <w:lang w:bidi="ar"/>
              </w:rPr>
            </w:pPr>
            <w:r>
              <w:rPr>
                <w:rFonts w:hint="eastAsia" w:ascii="宋体" w:hAnsi="宋体" w:eastAsia="宋体" w:cs="宋体"/>
                <w:bCs w:val="0"/>
                <w:color w:val="auto"/>
                <w:spacing w:val="0"/>
                <w:kern w:val="2"/>
                <w:sz w:val="21"/>
                <w:szCs w:val="21"/>
                <w:lang w:val="en-US" w:eastAsia="zh-CN" w:bidi="ar"/>
              </w:rPr>
              <w:t>d.生</w:t>
            </w:r>
            <w:r>
              <w:rPr>
                <w:rFonts w:hint="eastAsia" w:ascii="宋体" w:hAnsi="宋体" w:cs="宋体"/>
                <w:color w:val="auto"/>
                <w:sz w:val="21"/>
                <w:szCs w:val="21"/>
                <w:lang w:bidi="ar"/>
              </w:rPr>
              <w:t>活污水排放等</w:t>
            </w:r>
          </w:p>
          <w:p>
            <w:pPr>
              <w:pStyle w:val="14"/>
              <w:rPr>
                <w:rFonts w:hint="default" w:ascii="宋体" w:hAnsi="宋体" w:eastAsia="宋体" w:cs="宋体"/>
                <w:color w:val="auto"/>
                <w:sz w:val="21"/>
                <w:szCs w:val="21"/>
                <w:lang w:val="en-US" w:eastAsia="zh-CN" w:bidi="ar"/>
              </w:rPr>
            </w:pPr>
            <w:r>
              <w:rPr>
                <w:rFonts w:hint="eastAsia" w:ascii="宋体" w:hAnsi="宋体" w:cs="宋体"/>
                <w:color w:val="auto"/>
                <w:sz w:val="21"/>
                <w:szCs w:val="21"/>
                <w:lang w:val="en-US" w:eastAsia="zh-CN" w:bidi="ar"/>
              </w:rPr>
              <w:t>......</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共计识别近5</w:t>
            </w:r>
            <w:r>
              <w:rPr>
                <w:rFonts w:hint="eastAsia" w:ascii="宋体" w:hAnsi="宋体" w:cs="宋体"/>
                <w:color w:val="auto"/>
                <w:sz w:val="21"/>
                <w:szCs w:val="21"/>
                <w:lang w:val="en-US" w:eastAsia="zh-CN" w:bidi="ar"/>
              </w:rPr>
              <w:t>6</w:t>
            </w:r>
            <w:r>
              <w:rPr>
                <w:rFonts w:hint="eastAsia" w:ascii="宋体" w:hAnsi="宋体" w:cs="宋体"/>
                <w:color w:val="auto"/>
                <w:sz w:val="21"/>
                <w:szCs w:val="21"/>
                <w:lang w:bidi="ar"/>
              </w:rPr>
              <w:t>项。识别基本清楚、全面。</w:t>
            </w:r>
          </w:p>
          <w:p>
            <w:pPr>
              <w:tabs>
                <w:tab w:val="center" w:pos="3169"/>
              </w:tabs>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查：</w:t>
            </w:r>
            <w:r>
              <w:rPr>
                <w:rFonts w:hint="eastAsia" w:ascii="宋体" w:hAnsi="宋体" w:cs="宋体"/>
                <w:color w:val="auto"/>
                <w:szCs w:val="21"/>
                <w:lang w:eastAsia="zh-CN"/>
              </w:rPr>
              <w:t>行政部</w:t>
            </w:r>
            <w:r>
              <w:rPr>
                <w:rFonts w:hint="eastAsia" w:ascii="宋体" w:hAnsi="宋体" w:cs="宋体"/>
                <w:color w:val="auto"/>
                <w:szCs w:val="21"/>
              </w:rPr>
              <w:t>及办公区域的《环境因素识别评价表》，涉及以下内容：</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a.废弃纸杯、日光灯管、墨盒等办公用品固废排放等；</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b.水、电、纸张等资源和能源消耗等；</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 xml:space="preserve">c.生活垃圾的排放； </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d.电气短路和违规用电用火造成的火灾</w:t>
            </w:r>
          </w:p>
          <w:p>
            <w:pPr>
              <w:widowControl/>
              <w:jc w:val="left"/>
              <w:rPr>
                <w:rFonts w:ascii="宋体" w:hAnsi="宋体" w:cs="宋体"/>
                <w:color w:val="auto"/>
                <w:szCs w:val="21"/>
                <w:lang w:bidi="ar"/>
              </w:rPr>
            </w:pPr>
            <w:r>
              <w:rPr>
                <w:rFonts w:hint="eastAsia" w:ascii="宋体" w:hAnsi="宋体"/>
                <w:color w:val="auto"/>
                <w:sz w:val="21"/>
                <w:szCs w:val="21"/>
                <w:lang w:bidi="ar"/>
              </w:rPr>
              <w:t>共计识别</w:t>
            </w:r>
            <w:r>
              <w:rPr>
                <w:rFonts w:hint="eastAsia" w:ascii="宋体" w:hAnsi="宋体"/>
                <w:color w:val="auto"/>
                <w:sz w:val="21"/>
                <w:szCs w:val="21"/>
                <w:lang w:val="en-US" w:eastAsia="zh-CN" w:bidi="ar"/>
              </w:rPr>
              <w:t>1</w:t>
            </w:r>
            <w:r>
              <w:rPr>
                <w:rFonts w:hint="eastAsia" w:ascii="宋体" w:hAnsi="宋体"/>
                <w:color w:val="auto"/>
                <w:sz w:val="21"/>
                <w:szCs w:val="21"/>
                <w:lang w:bidi="ar"/>
              </w:rPr>
              <w:t>9项。识别基本清楚、全面。</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S</w:t>
            </w:r>
            <w:r>
              <w:rPr>
                <w:rFonts w:hint="eastAsia" w:ascii="宋体" w:hAnsi="宋体" w:cs="新宋体"/>
                <w:color w:val="auto"/>
                <w:szCs w:val="21"/>
                <w:lang w:val="en-US" w:eastAsia="zh-CN"/>
              </w:rPr>
              <w:t>6</w:t>
            </w:r>
            <w:r>
              <w:rPr>
                <w:rFonts w:hint="eastAsia" w:ascii="宋体" w:hAnsi="宋体" w:cs="新宋体"/>
                <w:color w:val="auto"/>
                <w:szCs w:val="21"/>
              </w:rPr>
              <w:t>.</w:t>
            </w:r>
            <w:r>
              <w:rPr>
                <w:rFonts w:hint="eastAsia" w:ascii="宋体" w:hAnsi="宋体" w:cs="新宋体"/>
                <w:color w:val="auto"/>
                <w:szCs w:val="21"/>
                <w:lang w:val="en-US" w:eastAsia="zh-CN"/>
              </w:rPr>
              <w:t>1</w:t>
            </w:r>
            <w:r>
              <w:rPr>
                <w:rFonts w:hint="eastAsia" w:ascii="宋体" w:hAnsi="宋体" w:cs="新宋体"/>
                <w:color w:val="auto"/>
                <w:szCs w:val="21"/>
              </w:rPr>
              <w:t>.</w:t>
            </w:r>
            <w:r>
              <w:rPr>
                <w:rFonts w:hint="eastAsia" w:ascii="宋体" w:hAnsi="宋体" w:cs="新宋体"/>
                <w:color w:val="auto"/>
                <w:szCs w:val="21"/>
                <w:lang w:val="en-US" w:eastAsia="zh-CN"/>
              </w:rPr>
              <w:t>2</w:t>
            </w:r>
            <w:r>
              <w:rPr>
                <w:rFonts w:hint="eastAsia" w:ascii="宋体" w:hAnsi="宋体" w:cs="新宋体"/>
                <w:color w:val="auto"/>
                <w:szCs w:val="21"/>
              </w:rPr>
              <w:t xml:space="preserve"> </w:t>
            </w:r>
          </w:p>
        </w:tc>
        <w:tc>
          <w:tcPr>
            <w:tcW w:w="10004" w:type="dxa"/>
            <w:vAlign w:val="top"/>
          </w:tcPr>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查见：《危险源识</w:t>
            </w:r>
            <w:r>
              <w:rPr>
                <w:rFonts w:hint="eastAsia" w:ascii="宋体" w:hAnsi="宋体" w:cs="宋体"/>
                <w:color w:val="auto"/>
                <w:sz w:val="21"/>
                <w:szCs w:val="21"/>
                <w:lang w:val="en-US" w:eastAsia="zh-CN" w:bidi="ar"/>
              </w:rPr>
              <w:t>别</w:t>
            </w:r>
            <w:r>
              <w:rPr>
                <w:rFonts w:hint="eastAsia" w:ascii="宋体" w:hAnsi="宋体" w:cs="宋体"/>
                <w:color w:val="auto"/>
                <w:sz w:val="21"/>
                <w:szCs w:val="21"/>
                <w:lang w:bidi="ar"/>
              </w:rPr>
              <w:t>与评价程序》上述文件对识别和评价方法、程序、职责、记录作了规定。</w:t>
            </w:r>
          </w:p>
          <w:p>
            <w:pPr>
              <w:rPr>
                <w:rFonts w:hint="eastAsia" w:ascii="宋体" w:hAnsi="宋体" w:cs="宋体"/>
                <w:color w:val="auto"/>
                <w:sz w:val="21"/>
                <w:szCs w:val="21"/>
              </w:rPr>
            </w:pPr>
            <w:r>
              <w:rPr>
                <w:rFonts w:hint="eastAsia" w:ascii="宋体" w:hAnsi="宋体" w:cs="宋体"/>
                <w:color w:val="auto"/>
                <w:sz w:val="21"/>
                <w:szCs w:val="21"/>
                <w:lang w:bidi="ar"/>
              </w:rPr>
              <w:t>查见：《危险源识别评价表》</w:t>
            </w:r>
            <w:r>
              <w:rPr>
                <w:rFonts w:hint="eastAsia" w:ascii="宋体" w:hAnsi="宋体" w:cs="宋体"/>
                <w:color w:val="auto"/>
                <w:sz w:val="21"/>
                <w:szCs w:val="21"/>
                <w:lang w:val="en-US" w:eastAsia="zh-CN" w:bidi="ar"/>
              </w:rPr>
              <w:t>,</w:t>
            </w:r>
            <w:r>
              <w:rPr>
                <w:rFonts w:hint="eastAsia" w:ascii="宋体" w:hAnsi="宋体" w:cs="宋体"/>
                <w:color w:val="auto"/>
                <w:sz w:val="21"/>
                <w:szCs w:val="21"/>
                <w:lang w:bidi="ar"/>
              </w:rPr>
              <w:t>经过打分和小组评议共评价出公司不可接受风险：4项，分别是：</w:t>
            </w:r>
            <w:r>
              <w:rPr>
                <w:rFonts w:hint="eastAsia"/>
                <w:color w:val="auto"/>
                <w:sz w:val="21"/>
                <w:szCs w:val="21"/>
              </w:rPr>
              <w:t>触电、交通意外、扬尘吸入、潜在火灾</w:t>
            </w:r>
            <w:r>
              <w:rPr>
                <w:rFonts w:hint="eastAsia" w:ascii="宋体" w:hAnsi="宋体" w:cs="宋体"/>
                <w:color w:val="auto"/>
                <w:sz w:val="21"/>
                <w:szCs w:val="21"/>
                <w:lang w:bidi="ar"/>
              </w:rPr>
              <w:t>。辨识清楚、准确，评价充分合理。</w:t>
            </w:r>
          </w:p>
          <w:p>
            <w:pPr>
              <w:rPr>
                <w:rFonts w:hint="eastAsia" w:ascii="宋体" w:hAnsi="宋体" w:cs="宋体"/>
                <w:color w:val="auto"/>
                <w:sz w:val="21"/>
                <w:szCs w:val="21"/>
                <w:lang w:bidi="ar"/>
              </w:rPr>
            </w:pPr>
            <w:r>
              <w:rPr>
                <w:rFonts w:hint="eastAsia" w:ascii="宋体" w:hAnsi="宋体" w:cs="宋体"/>
                <w:color w:val="auto"/>
                <w:sz w:val="21"/>
                <w:szCs w:val="21"/>
                <w:lang w:bidi="ar"/>
              </w:rPr>
              <w:t>查见确定</w:t>
            </w:r>
            <w:r>
              <w:rPr>
                <w:rFonts w:hint="eastAsia" w:ascii="宋体" w:hAnsi="宋体" w:cs="宋体"/>
                <w:color w:val="auto"/>
                <w:sz w:val="21"/>
                <w:szCs w:val="21"/>
                <w:lang w:val="en-US" w:eastAsia="zh-CN" w:bidi="ar"/>
              </w:rPr>
              <w:t>火灾、触电</w:t>
            </w:r>
            <w:r>
              <w:rPr>
                <w:rFonts w:hint="eastAsia" w:ascii="宋体" w:hAnsi="宋体" w:cs="宋体"/>
                <w:color w:val="auto"/>
                <w:sz w:val="21"/>
                <w:szCs w:val="21"/>
                <w:lang w:bidi="ar"/>
              </w:rPr>
              <w:t>风险控制措施：</w:t>
            </w:r>
          </w:p>
          <w:p>
            <w:pPr>
              <w:numPr>
                <w:ilvl w:val="0"/>
                <w:numId w:val="4"/>
              </w:numPr>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安全、消防、救援知识培训、学习；</w:t>
            </w:r>
          </w:p>
          <w:p>
            <w:pPr>
              <w:numPr>
                <w:ilvl w:val="0"/>
                <w:numId w:val="4"/>
              </w:numPr>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严禁购买和使用三无电器产品；</w:t>
            </w:r>
          </w:p>
          <w:p>
            <w:pPr>
              <w:numPr>
                <w:ilvl w:val="0"/>
                <w:numId w:val="4"/>
              </w:numPr>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加强日常安全用电检查和电器设备维保；</w:t>
            </w:r>
          </w:p>
          <w:p>
            <w:pPr>
              <w:numPr>
                <w:ilvl w:val="0"/>
                <w:numId w:val="4"/>
              </w:numPr>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每年至少进行一次消防演习。</w:t>
            </w:r>
          </w:p>
          <w:p>
            <w:pPr>
              <w:numPr>
                <w:ilvl w:val="0"/>
                <w:numId w:val="4"/>
              </w:numPr>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制定《安全用电管理规定》</w:t>
            </w:r>
          </w:p>
          <w:p>
            <w:pPr>
              <w:numPr>
                <w:ilvl w:val="0"/>
                <w:numId w:val="4"/>
              </w:numPr>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配置充分的消防器材</w:t>
            </w:r>
          </w:p>
          <w:p>
            <w:pPr>
              <w:numPr>
                <w:ilvl w:val="0"/>
                <w:numId w:val="4"/>
              </w:numPr>
              <w:spacing w:line="400" w:lineRule="exact"/>
              <w:ind w:left="360" w:leftChars="0" w:hanging="36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现场增加安全、防火标识</w:t>
            </w:r>
            <w:r>
              <w:rPr>
                <w:rFonts w:hint="eastAsia" w:ascii="宋体" w:hAnsi="宋体" w:eastAsia="宋体" w:cs="宋体"/>
                <w:color w:val="auto"/>
                <w:sz w:val="21"/>
                <w:szCs w:val="21"/>
                <w:lang w:eastAsia="zh-CN"/>
              </w:rPr>
              <w:t>。</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宋体"/>
                <w:color w:val="auto"/>
                <w:szCs w:val="21"/>
              </w:rPr>
              <w:t>及办公区域打分法确定了2项不可接受风险：（1）使用明火、电源线路或设备超负荷、短路引发火灾；（2）电源插头、插座漏电和湿手拔、插电源造成触电。</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制定安全用电使用管理规定；</w:t>
            </w:r>
          </w:p>
          <w:p>
            <w:pPr>
              <w:spacing w:line="400" w:lineRule="exact"/>
              <w:jc w:val="left"/>
              <w:rPr>
                <w:rFonts w:ascii="宋体" w:hAnsi="宋体" w:cs="宋体"/>
                <w:color w:val="auto"/>
                <w:szCs w:val="21"/>
                <w:lang w:bidi="ar"/>
              </w:rPr>
            </w:pPr>
            <w:r>
              <w:rPr>
                <w:rFonts w:hint="eastAsia" w:ascii="宋体" w:hAnsi="宋体" w:cs="宋体"/>
                <w:color w:val="auto"/>
                <w:szCs w:val="21"/>
              </w:rPr>
              <w:t>每年参与公司组织的消防演练</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合规性义务</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S</w:t>
            </w:r>
            <w:r>
              <w:rPr>
                <w:rFonts w:hint="eastAsia" w:ascii="宋体" w:hAnsi="宋体" w:cs="新宋体"/>
                <w:color w:val="auto"/>
                <w:szCs w:val="21"/>
              </w:rPr>
              <w:t>6.1.3</w:t>
            </w:r>
          </w:p>
          <w:p>
            <w:pPr>
              <w:rPr>
                <w:rFonts w:ascii="宋体" w:hAnsi="宋体" w:cs="新宋体"/>
                <w:color w:val="auto"/>
                <w:szCs w:val="21"/>
              </w:rPr>
            </w:pPr>
            <w:r>
              <w:rPr>
                <w:rFonts w:hint="eastAsia" w:ascii="宋体" w:hAnsi="宋体" w:cs="新宋体"/>
                <w:color w:val="auto"/>
                <w:szCs w:val="21"/>
              </w:rPr>
              <w:t xml:space="preserve"> </w:t>
            </w:r>
          </w:p>
        </w:tc>
        <w:tc>
          <w:tcPr>
            <w:tcW w:w="10004" w:type="dxa"/>
            <w:vAlign w:val="top"/>
          </w:tcPr>
          <w:p>
            <w:pPr>
              <w:tabs>
                <w:tab w:val="left" w:pos="-3"/>
              </w:tabs>
              <w:spacing w:line="400" w:lineRule="exact"/>
              <w:rPr>
                <w:rFonts w:hint="eastAsia" w:ascii="宋体" w:hAnsi="宋体" w:cs="宋体"/>
                <w:color w:val="auto"/>
                <w:sz w:val="21"/>
                <w:szCs w:val="21"/>
              </w:rPr>
            </w:pPr>
            <w:r>
              <w:rPr>
                <w:rFonts w:hint="eastAsia" w:ascii="宋体" w:hAnsi="宋体" w:cs="宋体"/>
                <w:color w:val="auto"/>
                <w:sz w:val="21"/>
                <w:szCs w:val="21"/>
                <w:lang w:val="en-US" w:eastAsia="zh-CN" w:bidi="ar"/>
              </w:rPr>
              <w:t>---</w:t>
            </w:r>
            <w:r>
              <w:rPr>
                <w:rFonts w:hint="eastAsia" w:ascii="宋体" w:hAnsi="宋体" w:cs="宋体"/>
                <w:color w:val="auto"/>
                <w:sz w:val="21"/>
                <w:szCs w:val="21"/>
                <w:lang w:bidi="ar"/>
              </w:rPr>
              <w:t>有识别和获取《法律法规</w:t>
            </w:r>
            <w:r>
              <w:rPr>
                <w:rFonts w:hint="eastAsia" w:ascii="宋体" w:hAnsi="宋体" w:cs="宋体"/>
                <w:color w:val="auto"/>
                <w:sz w:val="21"/>
                <w:szCs w:val="21"/>
                <w:lang w:val="en-US" w:eastAsia="zh-CN" w:bidi="ar"/>
              </w:rPr>
              <w:t>和</w:t>
            </w:r>
            <w:r>
              <w:rPr>
                <w:rFonts w:hint="eastAsia" w:ascii="宋体" w:hAnsi="宋体" w:cs="宋体"/>
                <w:color w:val="auto"/>
                <w:sz w:val="21"/>
                <w:szCs w:val="21"/>
                <w:lang w:bidi="ar"/>
              </w:rPr>
              <w:t>其他要求</w:t>
            </w:r>
            <w:r>
              <w:rPr>
                <w:rFonts w:hint="eastAsia" w:ascii="宋体" w:hAnsi="宋体" w:cs="宋体"/>
                <w:color w:val="auto"/>
                <w:sz w:val="21"/>
                <w:szCs w:val="21"/>
                <w:lang w:val="en-US" w:eastAsia="zh-CN" w:bidi="ar"/>
              </w:rPr>
              <w:t>获取识别</w:t>
            </w:r>
            <w:r>
              <w:rPr>
                <w:rFonts w:hint="eastAsia" w:ascii="宋体" w:hAnsi="宋体" w:cs="宋体"/>
                <w:color w:val="auto"/>
                <w:sz w:val="21"/>
                <w:szCs w:val="21"/>
                <w:lang w:bidi="ar"/>
              </w:rPr>
              <w:t>程序》，查有《适用法律法规及其他要求清单》，对本公司职业健康安全管理体系适用的法律法规和当地政府、行业要求进行了识别，包括</w:t>
            </w:r>
            <w:r>
              <w:rPr>
                <w:rFonts w:hint="eastAsia" w:ascii="宋体" w:hAnsi="宋体" w:cs="宋体"/>
                <w:color w:val="auto"/>
                <w:sz w:val="21"/>
                <w:szCs w:val="21"/>
                <w:lang w:val="en-US" w:eastAsia="zh-CN" w:bidi="ar"/>
              </w:rPr>
              <w:t>法律法规、</w:t>
            </w:r>
            <w:r>
              <w:rPr>
                <w:rFonts w:hint="eastAsia" w:ascii="宋体" w:hAnsi="宋体" w:cs="宋体"/>
                <w:color w:val="auto"/>
                <w:sz w:val="21"/>
                <w:szCs w:val="21"/>
                <w:lang w:bidi="ar"/>
              </w:rPr>
              <w:t>职业健康安全卫生标准等。</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查见：《适用的法律法规及其他要求清单》</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1）国家相关法律法规等</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2）</w:t>
            </w:r>
            <w:r>
              <w:rPr>
                <w:rFonts w:hint="eastAsia" w:ascii="宋体" w:hAnsi="宋体" w:cs="宋体"/>
                <w:color w:val="auto"/>
                <w:sz w:val="21"/>
                <w:szCs w:val="21"/>
                <w:lang w:eastAsia="zh-CN" w:bidi="ar"/>
              </w:rPr>
              <w:t>四川省</w:t>
            </w:r>
            <w:r>
              <w:rPr>
                <w:rFonts w:hint="eastAsia" w:ascii="宋体" w:hAnsi="宋体" w:cs="宋体"/>
                <w:color w:val="auto"/>
                <w:sz w:val="21"/>
                <w:szCs w:val="21"/>
                <w:lang w:bidi="ar"/>
              </w:rPr>
              <w:t>等地方法规；</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3）与职业健康安全管理相关的执行标准</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抽 ：</w:t>
            </w:r>
            <w:r>
              <w:rPr>
                <w:rFonts w:hint="eastAsia"/>
                <w:color w:val="auto"/>
                <w:szCs w:val="21"/>
              </w:rPr>
              <w:t>中华人民共和国劳动法</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 xml:space="preserve">     中华人民共和国消防法</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 xml:space="preserve">      中华人民共和国安全服务法</w:t>
            </w:r>
          </w:p>
          <w:p>
            <w:pPr>
              <w:spacing w:line="400" w:lineRule="exact"/>
              <w:ind w:firstLine="525" w:firstLineChars="250"/>
              <w:rPr>
                <w:rFonts w:hint="eastAsia" w:ascii="宋体" w:hAnsi="宋体" w:cs="宋体"/>
                <w:color w:val="auto"/>
                <w:sz w:val="21"/>
                <w:szCs w:val="21"/>
              </w:rPr>
            </w:pPr>
            <w:r>
              <w:rPr>
                <w:rFonts w:hint="eastAsia"/>
                <w:color w:val="auto"/>
                <w:szCs w:val="21"/>
              </w:rPr>
              <w:t>中华人民共和国职业病防治法</w:t>
            </w:r>
            <w:r>
              <w:rPr>
                <w:rFonts w:hint="eastAsia" w:ascii="宋体" w:hAnsi="宋体" w:cs="宋体"/>
                <w:color w:val="auto"/>
                <w:sz w:val="21"/>
                <w:szCs w:val="21"/>
                <w:lang w:bidi="ar"/>
              </w:rPr>
              <w:t>等</w:t>
            </w:r>
            <w:r>
              <w:rPr>
                <w:rFonts w:hint="eastAsia" w:ascii="宋体" w:hAnsi="宋体" w:cs="宋体"/>
                <w:color w:val="auto"/>
                <w:sz w:val="21"/>
                <w:szCs w:val="21"/>
                <w:lang w:eastAsia="zh-CN" w:bidi="ar"/>
              </w:rPr>
              <w:t>72</w:t>
            </w:r>
            <w:r>
              <w:rPr>
                <w:rFonts w:hint="eastAsia" w:ascii="宋体" w:hAnsi="宋体" w:cs="宋体"/>
                <w:color w:val="auto"/>
                <w:sz w:val="21"/>
                <w:szCs w:val="21"/>
                <w:lang w:bidi="ar"/>
              </w:rPr>
              <w:t>份。</w:t>
            </w:r>
          </w:p>
          <w:p>
            <w:pPr>
              <w:spacing w:line="400" w:lineRule="exact"/>
              <w:ind w:firstLine="525" w:firstLineChars="250"/>
              <w:rPr>
                <w:rFonts w:hint="eastAsia" w:ascii="宋体" w:hAnsi="宋体" w:cs="宋体"/>
                <w:color w:val="auto"/>
                <w:sz w:val="21"/>
                <w:szCs w:val="21"/>
              </w:rPr>
            </w:pPr>
            <w:r>
              <w:rPr>
                <w:rFonts w:hint="eastAsia" w:ascii="宋体" w:hAnsi="宋体" w:cs="宋体"/>
                <w:color w:val="auto"/>
                <w:sz w:val="21"/>
                <w:szCs w:val="21"/>
                <w:lang w:bidi="ar"/>
              </w:rPr>
              <w:t>《清单》中列出了法规名称、颁布实施时间、适用条款等内容；</w:t>
            </w:r>
          </w:p>
          <w:p>
            <w:pPr>
              <w:spacing w:line="400" w:lineRule="exact"/>
              <w:rPr>
                <w:rFonts w:ascii="宋体" w:hAnsi="宋体" w:cs="宋体"/>
                <w:color w:val="auto"/>
                <w:szCs w:val="21"/>
                <w:lang w:bidi="ar"/>
              </w:rPr>
            </w:pPr>
            <w:r>
              <w:rPr>
                <w:rFonts w:hint="eastAsia" w:ascii="宋体" w:hAnsi="宋体" w:cs="宋体"/>
                <w:color w:val="auto"/>
                <w:sz w:val="21"/>
                <w:szCs w:val="21"/>
                <w:lang w:bidi="ar"/>
              </w:rPr>
              <w:t>法规清单上传内部网络，以培训和宣传结合向员工传达要求，记录充分。基本符合要求。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能力</w:t>
            </w:r>
          </w:p>
        </w:tc>
        <w:tc>
          <w:tcPr>
            <w:tcW w:w="960" w:type="dxa"/>
            <w:vAlign w:val="top"/>
          </w:tcPr>
          <w:p>
            <w:pPr>
              <w:rPr>
                <w:rFonts w:ascii="宋体" w:hAnsi="宋体" w:cs="新宋体"/>
                <w:color w:val="auto"/>
                <w:szCs w:val="21"/>
              </w:rPr>
            </w:pPr>
            <w:r>
              <w:rPr>
                <w:rFonts w:hint="eastAsia" w:ascii="宋体" w:hAnsi="宋体" w:cs="新宋体"/>
                <w:color w:val="auto"/>
                <w:szCs w:val="21"/>
                <w:lang w:eastAsia="zh-CN"/>
              </w:rPr>
              <w:t>S</w:t>
            </w:r>
            <w:r>
              <w:rPr>
                <w:rFonts w:hint="eastAsia" w:ascii="宋体" w:hAnsi="宋体" w:cs="新宋体"/>
                <w:color w:val="auto"/>
                <w:szCs w:val="21"/>
              </w:rPr>
              <w:t>7.2</w:t>
            </w:r>
          </w:p>
          <w:p>
            <w:pPr>
              <w:rPr>
                <w:rFonts w:hint="eastAsia" w:ascii="宋体" w:hAnsi="宋体" w:eastAsia="宋体" w:cs="新宋体"/>
                <w:color w:val="auto"/>
                <w:kern w:val="2"/>
                <w:sz w:val="21"/>
                <w:szCs w:val="21"/>
                <w:lang w:val="en-US" w:eastAsia="zh-CN" w:bidi="ar-SA"/>
              </w:rPr>
            </w:pPr>
          </w:p>
        </w:tc>
        <w:tc>
          <w:tcPr>
            <w:tcW w:w="10004" w:type="dxa"/>
            <w:vAlign w:val="top"/>
          </w:tcPr>
          <w:p>
            <w:pPr>
              <w:rPr>
                <w:color w:val="auto"/>
                <w:szCs w:val="21"/>
              </w:rPr>
            </w:pPr>
            <w:r>
              <w:rPr>
                <w:rFonts w:hint="eastAsia" w:ascii="宋体" w:hAnsi="宋体"/>
                <w:color w:val="auto"/>
                <w:szCs w:val="21"/>
              </w:rPr>
              <w:t>公司确定了从事的工作影响职业健康安全管理体系绩效和有效性且在公司控制范围内的人员所必要的能力，这些能力主要是基于适当的教育、培训或经历等。</w:t>
            </w:r>
          </w:p>
          <w:p>
            <w:pPr>
              <w:rPr>
                <w:color w:val="auto"/>
                <w:szCs w:val="21"/>
              </w:rPr>
            </w:pPr>
          </w:p>
          <w:p>
            <w:pPr>
              <w:rPr>
                <w:rFonts w:ascii="宋体" w:hAnsi="宋体"/>
                <w:color w:val="auto"/>
                <w:szCs w:val="21"/>
              </w:rPr>
            </w:pPr>
            <w:r>
              <w:rPr>
                <w:rFonts w:hint="eastAsia" w:ascii="宋体" w:hAnsi="宋体"/>
                <w:color w:val="auto"/>
                <w:szCs w:val="21"/>
              </w:rPr>
              <w:t>---公司对每个从事影响产品符合性要求及从事的工作影响职业健康安全管理体系绩效和有效性的工作人员的能力进行识别，制定培训制度、有计划有目的、系统地提供培训以满足这些需求。</w:t>
            </w:r>
          </w:p>
          <w:p>
            <w:pPr>
              <w:rPr>
                <w:rFonts w:ascii="宋体" w:hAnsi="宋体"/>
                <w:color w:val="auto"/>
                <w:szCs w:val="21"/>
              </w:rPr>
            </w:pPr>
            <w:r>
              <w:rPr>
                <w:rFonts w:hint="eastAsia" w:ascii="宋体" w:hAnsi="宋体"/>
                <w:color w:val="auto"/>
                <w:szCs w:val="21"/>
              </w:rPr>
              <w:t>适用时，采取措施（包括：培训、辅导、重新分配工作或招聘具有能力的人员）获得所需的能力，并评价措施的有效性。保留适当的形成文件的信息，作为人员能力的证据。</w:t>
            </w:r>
          </w:p>
          <w:p>
            <w:pPr>
              <w:rPr>
                <w:rFonts w:ascii="宋体" w:hAnsi="宋体"/>
                <w:color w:val="auto"/>
                <w:szCs w:val="21"/>
              </w:rPr>
            </w:pPr>
            <w:r>
              <w:rPr>
                <w:rFonts w:hint="eastAsia" w:ascii="宋体" w:hAnsi="宋体"/>
                <w:color w:val="auto"/>
                <w:szCs w:val="21"/>
              </w:rPr>
              <w:t>详见程序文件；</w:t>
            </w:r>
          </w:p>
          <w:p>
            <w:pPr>
              <w:pStyle w:val="14"/>
              <w:rPr>
                <w:rFonts w:ascii="宋体" w:hAnsi="宋体"/>
                <w:color w:val="auto"/>
                <w:szCs w:val="21"/>
              </w:rPr>
            </w:pPr>
            <w:r>
              <w:rPr>
                <w:rFonts w:hint="eastAsia" w:ascii="宋体" w:hAnsi="宋体"/>
                <w:color w:val="auto"/>
                <w:szCs w:val="21"/>
              </w:rPr>
              <w:t>抽查人员资质情况：</w:t>
            </w:r>
          </w:p>
          <w:p>
            <w:pPr>
              <w:pStyle w:val="14"/>
              <w:numPr>
                <w:ilvl w:val="0"/>
                <w:numId w:val="5"/>
              </w:numPr>
              <w:ind w:left="425" w:leftChars="0" w:hanging="425" w:firstLineChars="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沈玉梅 环卫服务企业中级项目经理  签发单位：成都市环境卫生协会 编号：20170237</w:t>
            </w:r>
          </w:p>
          <w:p>
            <w:pPr>
              <w:pStyle w:val="14"/>
              <w:numPr>
                <w:ilvl w:val="0"/>
                <w:numId w:val="5"/>
              </w:numPr>
              <w:ind w:left="425" w:leftChars="0" w:hanging="425" w:firstLineChars="0"/>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徐诗杰 环卫服务企业中级项目经理  签发单位：成都市环境卫生协会 编号：20170239</w:t>
            </w:r>
          </w:p>
          <w:p>
            <w:pPr>
              <w:pStyle w:val="14"/>
              <w:numPr>
                <w:ilvl w:val="0"/>
                <w:numId w:val="5"/>
              </w:numPr>
              <w:ind w:left="425" w:leftChars="0" w:hanging="425" w:firstLineChars="0"/>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干勇   环卫服务企业高级项目经理  签发单位：成都市环境卫生协会 编号：20172007</w:t>
            </w:r>
          </w:p>
          <w:p>
            <w:pPr>
              <w:pStyle w:val="14"/>
              <w:numPr>
                <w:ilvl w:val="0"/>
                <w:numId w:val="5"/>
              </w:numPr>
              <w:ind w:left="425" w:leftChars="0" w:hanging="425" w:firstLineChars="0"/>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徐良书 机动车驾驶证B1B2   证件号：510122197111052379</w:t>
            </w:r>
          </w:p>
          <w:p>
            <w:pPr>
              <w:pStyle w:val="14"/>
              <w:numPr>
                <w:ilvl w:val="0"/>
                <w:numId w:val="5"/>
              </w:numPr>
              <w:ind w:left="425" w:leftChars="0" w:hanging="425" w:firstLineChars="0"/>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韩明军 机动车驾驶证B2     证件号：510122197301122374</w:t>
            </w:r>
          </w:p>
          <w:p>
            <w:pPr>
              <w:pStyle w:val="14"/>
              <w:numPr>
                <w:ilvl w:val="0"/>
                <w:numId w:val="5"/>
              </w:numPr>
              <w:ind w:left="425" w:leftChars="0" w:hanging="425" w:firstLineChars="0"/>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张洪全 电工               证号：T510122196604163371</w:t>
            </w:r>
          </w:p>
          <w:p>
            <w:pPr>
              <w:pStyle w:val="14"/>
              <w:numPr>
                <w:ilvl w:val="0"/>
                <w:numId w:val="0"/>
              </w:numP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w:t>
            </w:r>
          </w:p>
          <w:p>
            <w:pPr>
              <w:rPr>
                <w:rFonts w:hint="eastAsia" w:ascii="宋体" w:hAnsi="宋体"/>
                <w:color w:val="auto"/>
                <w:szCs w:val="21"/>
              </w:rPr>
            </w:pPr>
            <w:r>
              <w:rPr>
                <w:rFonts w:hint="eastAsia" w:ascii="宋体" w:hAnsi="宋体"/>
                <w:color w:val="auto"/>
                <w:szCs w:val="21"/>
              </w:rPr>
              <w:t>抽查培训计划和</w:t>
            </w:r>
            <w:r>
              <w:rPr>
                <w:color w:val="auto"/>
                <w:szCs w:val="21"/>
              </w:rPr>
              <w:t>培训记录</w:t>
            </w:r>
            <w:r>
              <w:rPr>
                <w:rFonts w:hint="eastAsia" w:ascii="宋体" w:hAnsi="宋体"/>
                <w:color w:val="auto"/>
                <w:szCs w:val="21"/>
              </w:rPr>
              <w:t>。</w:t>
            </w:r>
          </w:p>
          <w:p>
            <w:pPr>
              <w:rPr>
                <w:rFonts w:hint="default" w:ascii="宋体" w:hAnsi="宋体"/>
                <w:color w:val="auto"/>
                <w:sz w:val="21"/>
                <w:szCs w:val="21"/>
                <w:highlight w:val="none"/>
                <w:lang w:val="en-US"/>
              </w:rPr>
            </w:pPr>
            <w:r>
              <w:rPr>
                <w:rFonts w:hint="eastAsia" w:ascii="宋体" w:hAnsi="宋体"/>
                <w:color w:val="auto"/>
                <w:sz w:val="21"/>
                <w:szCs w:val="21"/>
                <w:highlight w:val="none"/>
              </w:rPr>
              <w:t>1）20</w:t>
            </w:r>
            <w:r>
              <w:rPr>
                <w:rFonts w:hint="eastAsia" w:ascii="宋体" w:hAnsi="宋体"/>
                <w:color w:val="auto"/>
                <w:sz w:val="21"/>
                <w:szCs w:val="21"/>
                <w:highlight w:val="none"/>
                <w:lang w:val="en-US" w:eastAsia="zh-CN"/>
              </w:rPr>
              <w:t>21.01.03</w:t>
            </w:r>
            <w:r>
              <w:rPr>
                <w:rFonts w:hint="eastAsia" w:ascii="宋体" w:hAnsi="宋体"/>
                <w:color w:val="auto"/>
                <w:szCs w:val="21"/>
                <w:highlight w:val="none"/>
              </w:rPr>
              <w:t>体系标准、三合一管理手册、程序文件培训培训</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培训老师：</w:t>
            </w:r>
            <w:r>
              <w:rPr>
                <w:rFonts w:hint="eastAsia" w:ascii="宋体" w:hAnsi="宋体"/>
                <w:color w:val="auto"/>
                <w:szCs w:val="21"/>
                <w:highlight w:val="none"/>
                <w:lang w:val="en-US" w:eastAsia="zh-CN"/>
              </w:rPr>
              <w:t>梁</w:t>
            </w:r>
            <w:r>
              <w:rPr>
                <w:rFonts w:hint="eastAsia" w:ascii="宋体" w:hAnsi="宋体"/>
                <w:color w:val="auto"/>
                <w:szCs w:val="21"/>
                <w:highlight w:val="none"/>
              </w:rPr>
              <w:t>老师</w:t>
            </w:r>
            <w:r>
              <w:rPr>
                <w:rFonts w:hint="eastAsia" w:ascii="宋体" w:hAnsi="宋体"/>
                <w:color w:val="auto"/>
                <w:sz w:val="21"/>
                <w:szCs w:val="21"/>
                <w:highlight w:val="none"/>
              </w:rPr>
              <w:t>，</w:t>
            </w:r>
            <w:r>
              <w:rPr>
                <w:rFonts w:hint="eastAsia" w:ascii="宋体" w:hAnsi="宋体" w:cs="Times New Roman"/>
                <w:color w:val="auto"/>
                <w:sz w:val="21"/>
                <w:szCs w:val="21"/>
                <w:highlight w:val="none"/>
                <w:lang w:eastAsia="zh-CN"/>
              </w:rPr>
              <w:t>公司全员参加，考核方式：提问，均合格。</w:t>
            </w:r>
            <w:r>
              <w:rPr>
                <w:rFonts w:hint="eastAsia" w:ascii="宋体" w:hAnsi="宋体" w:cs="Times New Roman"/>
                <w:color w:val="auto"/>
                <w:sz w:val="21"/>
                <w:szCs w:val="21"/>
                <w:highlight w:val="none"/>
                <w:lang w:val="en-US" w:eastAsia="zh-CN"/>
              </w:rPr>
              <w:t>培训有效，评价人：伍飞。</w:t>
            </w:r>
          </w:p>
          <w:p>
            <w:pPr>
              <w:pStyle w:val="14"/>
              <w:rPr>
                <w:rFonts w:hint="eastAsia" w:ascii="宋体" w:hAnsi="宋体"/>
                <w:color w:val="auto"/>
                <w:sz w:val="21"/>
                <w:szCs w:val="21"/>
                <w:highlight w:val="none"/>
              </w:rPr>
            </w:pPr>
            <w:r>
              <w:rPr>
                <w:rFonts w:hint="eastAsia" w:ascii="宋体" w:hAnsi="宋体"/>
                <w:color w:val="auto"/>
                <w:sz w:val="21"/>
                <w:szCs w:val="21"/>
                <w:highlight w:val="none"/>
              </w:rPr>
              <w:t>2）20</w:t>
            </w:r>
            <w:r>
              <w:rPr>
                <w:rFonts w:hint="eastAsia" w:ascii="宋体" w:hAnsi="宋体"/>
                <w:color w:val="auto"/>
                <w:sz w:val="21"/>
                <w:szCs w:val="21"/>
                <w:highlight w:val="none"/>
                <w:lang w:val="en-US" w:eastAsia="zh-CN"/>
              </w:rPr>
              <w:t xml:space="preserve">21.05.14 </w:t>
            </w:r>
            <w:r>
              <w:rPr>
                <w:rFonts w:hint="eastAsia" w:ascii="宋体" w:hAnsi="宋体"/>
                <w:color w:val="auto"/>
                <w:szCs w:val="21"/>
                <w:highlight w:val="none"/>
              </w:rPr>
              <w:t>9001、14001、</w:t>
            </w:r>
            <w:r>
              <w:rPr>
                <w:rFonts w:hint="eastAsia" w:ascii="宋体" w:hAnsi="宋体"/>
                <w:color w:val="auto"/>
                <w:szCs w:val="21"/>
                <w:highlight w:val="none"/>
                <w:lang w:val="en-US" w:eastAsia="zh-CN"/>
              </w:rPr>
              <w:t>45</w:t>
            </w:r>
            <w:r>
              <w:rPr>
                <w:rFonts w:hint="eastAsia" w:ascii="宋体" w:hAnsi="宋体"/>
                <w:color w:val="auto"/>
                <w:szCs w:val="21"/>
                <w:highlight w:val="none"/>
              </w:rPr>
              <w:t>001三合一内部审核技巧培训</w:t>
            </w:r>
            <w:r>
              <w:rPr>
                <w:rFonts w:hint="eastAsia" w:ascii="宋体" w:hAnsi="宋体"/>
                <w:color w:val="auto"/>
                <w:sz w:val="21"/>
                <w:szCs w:val="21"/>
                <w:highlight w:val="none"/>
              </w:rPr>
              <w:t>,部门主管参加，</w:t>
            </w:r>
            <w:r>
              <w:rPr>
                <w:rFonts w:hint="eastAsia" w:ascii="宋体" w:hAnsi="宋体"/>
                <w:color w:val="auto"/>
                <w:sz w:val="21"/>
                <w:szCs w:val="21"/>
                <w:highlight w:val="none"/>
                <w:lang w:val="en-US" w:eastAsia="zh-CN"/>
              </w:rPr>
              <w:t>培训老师：</w:t>
            </w:r>
            <w:r>
              <w:rPr>
                <w:rFonts w:hint="eastAsia" w:ascii="宋体" w:hAnsi="宋体"/>
                <w:color w:val="auto"/>
                <w:szCs w:val="21"/>
                <w:highlight w:val="none"/>
                <w:lang w:val="en-US" w:eastAsia="zh-CN"/>
              </w:rPr>
              <w:t>梁</w:t>
            </w:r>
            <w:r>
              <w:rPr>
                <w:rFonts w:hint="eastAsia" w:ascii="宋体" w:hAnsi="宋体"/>
                <w:color w:val="auto"/>
                <w:szCs w:val="21"/>
                <w:highlight w:val="none"/>
              </w:rPr>
              <w:t>老师</w:t>
            </w:r>
            <w:r>
              <w:rPr>
                <w:rFonts w:hint="eastAsia" w:ascii="宋体" w:hAnsi="宋体"/>
                <w:color w:val="auto"/>
                <w:sz w:val="21"/>
                <w:szCs w:val="21"/>
                <w:highlight w:val="none"/>
              </w:rPr>
              <w:t>，各部门负责人参加，口试确认，均合格。</w:t>
            </w:r>
            <w:r>
              <w:rPr>
                <w:rFonts w:hint="eastAsia" w:ascii="宋体" w:hAnsi="宋体" w:cs="Times New Roman"/>
                <w:color w:val="auto"/>
                <w:sz w:val="21"/>
                <w:szCs w:val="21"/>
                <w:highlight w:val="none"/>
                <w:lang w:val="en-US" w:eastAsia="zh-CN"/>
              </w:rPr>
              <w:t>培训有效，评价人：伍飞。</w:t>
            </w:r>
          </w:p>
          <w:p>
            <w:pPr>
              <w:pStyle w:val="14"/>
              <w:rPr>
                <w:rFonts w:hint="eastAsia" w:ascii="Times New Roman" w:hAnsi="Times New Roman" w:eastAsia="宋体" w:cs="Times New Roman"/>
                <w:bCs/>
                <w:color w:val="auto"/>
                <w:spacing w:val="10"/>
                <w:kern w:val="2"/>
                <w:sz w:val="21"/>
                <w:lang w:val="en-US" w:eastAsia="zh-CN" w:bidi="ar-SA"/>
              </w:rPr>
            </w:pPr>
            <w:r>
              <w:rPr>
                <w:rFonts w:hint="eastAsia" w:ascii="宋体" w:hAnsi="宋体"/>
                <w:color w:val="auto"/>
                <w:sz w:val="21"/>
                <w:szCs w:val="21"/>
                <w:highlight w:val="none"/>
                <w:lang w:val="en-US" w:eastAsia="zh-CN"/>
              </w:rPr>
              <w:t>其它培训均按计划执行。</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vAlign w:val="top"/>
          </w:tcPr>
          <w:p>
            <w:pPr>
              <w:adjustRightInd w:val="0"/>
              <w:snapToGrid w:val="0"/>
              <w:jc w:val="left"/>
              <w:rPr>
                <w:rFonts w:hint="eastAsia" w:ascii="Times New Roman" w:hAnsi="Times New Roman" w:eastAsia="宋体" w:cs="Times New Roman"/>
                <w:color w:val="auto"/>
                <w:kern w:val="2"/>
                <w:sz w:val="21"/>
                <w:szCs w:val="21"/>
                <w:lang w:val="en-US" w:eastAsia="zh-CN" w:bidi="ar-SA"/>
              </w:rPr>
            </w:pPr>
            <w:r>
              <w:rPr>
                <w:rFonts w:hint="eastAsia" w:ascii="宋体" w:hAnsi="宋体" w:cs="新宋体"/>
                <w:color w:val="auto"/>
                <w:szCs w:val="21"/>
              </w:rPr>
              <w:t>意识</w:t>
            </w:r>
          </w:p>
        </w:tc>
        <w:tc>
          <w:tcPr>
            <w:tcW w:w="960" w:type="dxa"/>
            <w:vAlign w:val="top"/>
          </w:tcPr>
          <w:p>
            <w:pPr>
              <w:rPr>
                <w:rFonts w:hint="eastAsia" w:ascii="宋体" w:hAnsi="宋体" w:eastAsia="宋体" w:cs="Times New Roman"/>
                <w:color w:val="auto"/>
                <w:szCs w:val="21"/>
              </w:rPr>
            </w:pPr>
            <w:r>
              <w:rPr>
                <w:rFonts w:hint="eastAsia" w:ascii="宋体" w:hAnsi="宋体" w:eastAsia="宋体" w:cs="Times New Roman"/>
                <w:color w:val="auto"/>
                <w:szCs w:val="21"/>
                <w:lang w:eastAsia="zh-CN"/>
              </w:rPr>
              <w:t>S</w:t>
            </w:r>
            <w:r>
              <w:rPr>
                <w:rFonts w:hint="eastAsia" w:ascii="宋体" w:hAnsi="宋体" w:eastAsia="宋体" w:cs="Times New Roman"/>
                <w:color w:val="auto"/>
                <w:szCs w:val="21"/>
              </w:rPr>
              <w:t>7.3</w:t>
            </w:r>
          </w:p>
          <w:p>
            <w:pPr>
              <w:rPr>
                <w:rFonts w:hint="eastAsia" w:ascii="宋体" w:hAnsi="宋体" w:eastAsia="宋体" w:cs="Times New Roman"/>
                <w:color w:val="auto"/>
                <w:szCs w:val="21"/>
                <w:lang w:val="en-US" w:eastAsia="zh-CN"/>
              </w:rPr>
            </w:pPr>
          </w:p>
        </w:tc>
        <w:tc>
          <w:tcPr>
            <w:tcW w:w="10004" w:type="dxa"/>
            <w:vAlign w:val="top"/>
          </w:tcPr>
          <w:p>
            <w:pPr>
              <w:rPr>
                <w:rFonts w:hint="eastAsia" w:ascii="宋体" w:hAnsi="宋体" w:eastAsia="宋体" w:cs="Times New Roman"/>
                <w:color w:val="auto"/>
                <w:szCs w:val="21"/>
              </w:rPr>
            </w:pPr>
            <w:r>
              <w:rPr>
                <w:rFonts w:hint="eastAsia" w:ascii="宋体" w:hAnsi="宋体" w:eastAsia="宋体" w:cs="Times New Roman"/>
                <w:color w:val="auto"/>
                <w:szCs w:val="21"/>
              </w:rPr>
              <w:t>公司通过宣导、培训、制度约束等方式确保员工能意识到他们从事的活动的相关性及重要性，以及他们对贯彻方针、达成目标及实现</w:t>
            </w:r>
            <w:r>
              <w:rPr>
                <w:rFonts w:hint="eastAsia" w:ascii="宋体" w:hAnsi="宋体" w:eastAsia="宋体" w:cs="Times New Roman"/>
                <w:color w:val="auto"/>
                <w:szCs w:val="21"/>
                <w:lang w:val="en-US" w:eastAsia="zh-CN"/>
              </w:rPr>
              <w:t>职业健康安全管理体系</w:t>
            </w:r>
            <w:r>
              <w:rPr>
                <w:rFonts w:hint="eastAsia" w:ascii="宋体" w:hAnsi="宋体" w:eastAsia="宋体" w:cs="Times New Roman"/>
                <w:color w:val="auto"/>
                <w:szCs w:val="21"/>
              </w:rPr>
              <w:t>有效性的积极贡献，以及其不符合S要求的后果。</w:t>
            </w:r>
          </w:p>
          <w:p>
            <w:pPr>
              <w:rPr>
                <w:rFonts w:hint="eastAsia" w:ascii="宋体" w:hAnsi="宋体" w:eastAsia="宋体" w:cs="Times New Roman"/>
                <w:color w:val="auto"/>
                <w:szCs w:val="21"/>
                <w:lang w:val="en-US" w:eastAsia="zh-CN"/>
              </w:rPr>
            </w:pPr>
            <w:r>
              <w:rPr>
                <w:rFonts w:hint="eastAsia" w:ascii="宋体" w:hAnsi="宋体" w:eastAsia="宋体" w:cs="Times New Roman"/>
                <w:color w:val="auto"/>
                <w:szCs w:val="21"/>
              </w:rPr>
              <w:t>---经与员工沟通了解，基本具备以上必要职业健康安全管理体系相关意识。</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新宋体"/>
                <w:color w:val="auto"/>
                <w:szCs w:val="21"/>
              </w:rPr>
              <w:t>沟通</w:t>
            </w:r>
          </w:p>
        </w:tc>
        <w:tc>
          <w:tcPr>
            <w:tcW w:w="960" w:type="dxa"/>
            <w:vAlign w:val="top"/>
          </w:tcPr>
          <w:p>
            <w:pPr>
              <w:rPr>
                <w:rFonts w:ascii="宋体" w:hAnsi="宋体" w:cs="新宋体"/>
                <w:color w:val="auto"/>
                <w:szCs w:val="21"/>
              </w:rPr>
            </w:pPr>
            <w:r>
              <w:rPr>
                <w:rFonts w:hint="eastAsia" w:ascii="宋体" w:hAnsi="宋体" w:cs="新宋体"/>
                <w:color w:val="auto"/>
                <w:szCs w:val="21"/>
                <w:lang w:eastAsia="zh-CN"/>
              </w:rPr>
              <w:t>S</w:t>
            </w:r>
            <w:r>
              <w:rPr>
                <w:rFonts w:hint="eastAsia" w:ascii="宋体" w:hAnsi="宋体" w:cs="新宋体"/>
                <w:color w:val="auto"/>
                <w:szCs w:val="21"/>
              </w:rPr>
              <w:t xml:space="preserve">7.4 </w:t>
            </w:r>
          </w:p>
          <w:p>
            <w:pPr>
              <w:rPr>
                <w:rFonts w:hint="eastAsia" w:ascii="宋体" w:hAnsi="宋体" w:eastAsia="宋体" w:cs="Times New Roman"/>
                <w:color w:val="auto"/>
                <w:kern w:val="2"/>
                <w:sz w:val="21"/>
                <w:szCs w:val="21"/>
                <w:lang w:val="en-US" w:eastAsia="zh-CN" w:bidi="ar-SA"/>
              </w:rPr>
            </w:pPr>
          </w:p>
        </w:tc>
        <w:tc>
          <w:tcPr>
            <w:tcW w:w="10004" w:type="dxa"/>
            <w:vAlign w:val="top"/>
          </w:tcPr>
          <w:p>
            <w:pPr>
              <w:pStyle w:val="11"/>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11"/>
              <w:spacing w:line="400" w:lineRule="exact"/>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对部门之间有需要交流的有关安全健康管理信息，在公司内部利用部门会议、宣传栏进行安全管理方针及目标、指标、管理方案及法律法规等内容的宣传、沟通。</w:t>
            </w:r>
          </w:p>
          <w:p>
            <w:pPr>
              <w:pStyle w:val="11"/>
              <w:spacing w:line="400" w:lineRule="exact"/>
              <w:rPr>
                <w:color w:val="auto"/>
                <w:sz w:val="21"/>
                <w:szCs w:val="21"/>
              </w:rPr>
            </w:pPr>
            <w:r>
              <w:rPr>
                <w:rFonts w:hint="eastAsia"/>
                <w:color w:val="auto"/>
                <w:kern w:val="2"/>
                <w:sz w:val="21"/>
                <w:szCs w:val="21"/>
              </w:rPr>
              <w:t xml:space="preserve">  公司员工参与协商，员工提出参与安全知识的学习和培训，需要发放劳保用品，在</w:t>
            </w:r>
            <w:r>
              <w:rPr>
                <w:rFonts w:hint="eastAsia"/>
                <w:color w:val="auto"/>
                <w:kern w:val="2"/>
                <w:sz w:val="21"/>
                <w:szCs w:val="21"/>
                <w:lang w:val="en-US" w:eastAsia="zh-CN"/>
              </w:rPr>
              <w:t>太平项目部</w:t>
            </w:r>
            <w:r>
              <w:rPr>
                <w:rFonts w:hint="eastAsia"/>
                <w:color w:val="auto"/>
                <w:kern w:val="2"/>
                <w:sz w:val="21"/>
                <w:szCs w:val="21"/>
              </w:rPr>
              <w:t>202</w:t>
            </w:r>
            <w:r>
              <w:rPr>
                <w:rFonts w:hint="eastAsia"/>
                <w:color w:val="auto"/>
                <w:kern w:val="2"/>
                <w:sz w:val="21"/>
                <w:szCs w:val="21"/>
                <w:lang w:val="en-US" w:eastAsia="zh-CN"/>
              </w:rPr>
              <w:t>1</w:t>
            </w:r>
            <w:r>
              <w:rPr>
                <w:rFonts w:hint="eastAsia"/>
                <w:color w:val="auto"/>
                <w:kern w:val="2"/>
                <w:sz w:val="21"/>
                <w:szCs w:val="21"/>
              </w:rPr>
              <w:t>年</w:t>
            </w:r>
            <w:r>
              <w:rPr>
                <w:rFonts w:hint="eastAsia"/>
                <w:color w:val="auto"/>
                <w:kern w:val="2"/>
                <w:sz w:val="21"/>
                <w:szCs w:val="21"/>
                <w:lang w:val="en-US" w:eastAsia="zh-CN"/>
              </w:rPr>
              <w:t>9</w:t>
            </w:r>
            <w:r>
              <w:rPr>
                <w:rFonts w:hint="eastAsia"/>
                <w:color w:val="auto"/>
                <w:kern w:val="2"/>
                <w:sz w:val="21"/>
                <w:szCs w:val="21"/>
              </w:rPr>
              <w:t>月</w:t>
            </w:r>
            <w:r>
              <w:rPr>
                <w:rFonts w:hint="eastAsia"/>
                <w:color w:val="auto"/>
                <w:kern w:val="2"/>
                <w:sz w:val="21"/>
                <w:szCs w:val="21"/>
                <w:lang w:val="en-US" w:eastAsia="zh-CN"/>
              </w:rPr>
              <w:t>安全培训会</w:t>
            </w:r>
            <w:r>
              <w:rPr>
                <w:rFonts w:hint="eastAsia"/>
                <w:color w:val="auto"/>
                <w:kern w:val="2"/>
                <w:sz w:val="21"/>
                <w:szCs w:val="21"/>
              </w:rPr>
              <w:t>提出。在日常服务例会中有通报公司近期消防安全工作及加强职业安全管理工作，员工做好自身安全防范及其他</w:t>
            </w:r>
            <w:r>
              <w:rPr>
                <w:rFonts w:hint="eastAsia"/>
                <w:color w:val="auto"/>
                <w:kern w:val="2"/>
                <w:sz w:val="21"/>
                <w:szCs w:val="21"/>
                <w:lang w:val="en-US" w:eastAsia="zh-CN"/>
              </w:rPr>
              <w:t>安全</w:t>
            </w:r>
            <w:r>
              <w:rPr>
                <w:rFonts w:hint="eastAsia"/>
                <w:color w:val="auto"/>
                <w:kern w:val="2"/>
                <w:sz w:val="21"/>
                <w:szCs w:val="21"/>
              </w:rPr>
              <w:t>方面的工作要求。</w:t>
            </w:r>
          </w:p>
          <w:p>
            <w:pPr>
              <w:pStyle w:val="11"/>
              <w:spacing w:line="400" w:lineRule="exact"/>
              <w:ind w:firstLine="210" w:firstLineChars="10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1）告知员工：管理者代表是伍飞、职业健康安全事务代表是</w:t>
            </w:r>
            <w:r>
              <w:rPr>
                <w:rFonts w:hint="eastAsia" w:ascii="宋体" w:hAnsi="宋体" w:cs="Arial"/>
                <w:color w:val="auto"/>
                <w:szCs w:val="21"/>
                <w:lang w:eastAsia="zh-CN"/>
              </w:rPr>
              <w:t>干勇</w:t>
            </w:r>
            <w:r>
              <w:rPr>
                <w:rFonts w:hint="eastAsia" w:ascii="宋体" w:hAnsi="宋体" w:cs="Arial"/>
                <w:color w:val="auto"/>
                <w:szCs w:val="21"/>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2）告知员工：职业健康安全管理体系建立的依据、标准和意义，因公司未涉及危化品，故未对全体员工出具告知书；</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3）组织员工学习：与安全健康管理有关的法律法规，包括《劳动合同法》、《工伤保险条例》、《职业病防治法》等关于员工权益、保险等内容；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w:t>
            </w:r>
            <w:r>
              <w:rPr>
                <w:rFonts w:hint="eastAsia" w:ascii="宋体" w:hAnsi="宋体" w:cs="Arial"/>
                <w:color w:val="auto"/>
                <w:szCs w:val="21"/>
                <w:lang w:val="en-US" w:eastAsia="zh-CN"/>
              </w:rPr>
              <w:t>安全</w:t>
            </w:r>
            <w:r>
              <w:rPr>
                <w:rFonts w:hint="eastAsia" w:ascii="宋体" w:hAnsi="宋体" w:cs="Arial"/>
                <w:color w:val="auto"/>
                <w:szCs w:val="21"/>
              </w:rPr>
              <w:t>管理、劳动保护要求、安全要求和意义作为新员工岗前培训内容。</w:t>
            </w:r>
          </w:p>
          <w:p>
            <w:pPr>
              <w:pStyle w:val="11"/>
              <w:spacing w:line="400" w:lineRule="exact"/>
              <w:ind w:firstLine="420" w:firstLineChars="200"/>
              <w:rPr>
                <w:rFonts w:hint="eastAsia" w:ascii="宋体" w:hAnsi="宋体" w:eastAsia="宋体" w:cs="Times New Roman"/>
                <w:color w:val="auto"/>
                <w:kern w:val="0"/>
                <w:sz w:val="24"/>
                <w:szCs w:val="21"/>
                <w:lang w:val="en-US" w:eastAsia="zh-CN" w:bidi="ar-SA"/>
              </w:rPr>
            </w:pPr>
            <w:r>
              <w:rPr>
                <w:rFonts w:hint="eastAsia" w:cs="Arial"/>
                <w:color w:val="auto"/>
                <w:kern w:val="2"/>
                <w:sz w:val="21"/>
                <w:szCs w:val="21"/>
              </w:rPr>
              <w:t>询问职业健康安全事务代表</w:t>
            </w:r>
            <w:r>
              <w:rPr>
                <w:rFonts w:hint="eastAsia" w:ascii="宋体" w:hAnsi="宋体" w:cs="Arial"/>
                <w:color w:val="auto"/>
                <w:kern w:val="2"/>
                <w:sz w:val="21"/>
                <w:szCs w:val="21"/>
              </w:rPr>
              <w:t>干</w:t>
            </w:r>
            <w:r>
              <w:rPr>
                <w:rFonts w:hint="eastAsia" w:ascii="宋体" w:hAnsi="宋体" w:cs="Arial"/>
                <w:color w:val="auto"/>
                <w:kern w:val="2"/>
                <w:sz w:val="21"/>
                <w:szCs w:val="21"/>
                <w:lang w:val="en-US" w:eastAsia="zh-CN"/>
              </w:rPr>
              <w:t>勇</w:t>
            </w:r>
            <w:r>
              <w:rPr>
                <w:rFonts w:hint="eastAsia" w:cs="Arial"/>
                <w:color w:val="auto"/>
                <w:kern w:val="2"/>
                <w:sz w:val="21"/>
                <w:szCs w:val="21"/>
              </w:rPr>
              <w:t>，了解到暂未发生员工与企业的劳动纠纷、工伤、员工投诉、员工权益争执等情况。</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vAlign w:val="top"/>
          </w:tcPr>
          <w:p>
            <w:pPr>
              <w:spacing w:line="400" w:lineRule="atLeast"/>
              <w:rPr>
                <w:rFonts w:hint="eastAsia" w:ascii="宋体" w:hAnsi="宋体" w:eastAsia="宋体" w:cs="宋体"/>
                <w:color w:val="auto"/>
                <w:kern w:val="2"/>
                <w:sz w:val="21"/>
                <w:szCs w:val="21"/>
                <w:lang w:val="en-US" w:eastAsia="zh-CN" w:bidi="ar-SA"/>
              </w:rPr>
            </w:pPr>
            <w:r>
              <w:rPr>
                <w:rFonts w:hint="eastAsia" w:ascii="宋体" w:hAnsi="宋体" w:cs="新宋体"/>
                <w:color w:val="auto"/>
                <w:szCs w:val="21"/>
              </w:rPr>
              <w:t>文件</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lang w:eastAsia="zh-CN"/>
              </w:rPr>
              <w:t>S</w:t>
            </w:r>
            <w:r>
              <w:rPr>
                <w:rFonts w:hint="eastAsia" w:ascii="宋体" w:hAnsi="宋体" w:cs="新宋体"/>
                <w:color w:val="auto"/>
                <w:szCs w:val="21"/>
              </w:rPr>
              <w:t>7.5</w:t>
            </w:r>
          </w:p>
        </w:tc>
        <w:tc>
          <w:tcPr>
            <w:tcW w:w="10004" w:type="dxa"/>
            <w:vAlign w:val="top"/>
          </w:tcPr>
          <w:p>
            <w:pPr>
              <w:spacing w:line="400" w:lineRule="exact"/>
              <w:rPr>
                <w:rFonts w:ascii="宋体" w:hAnsi="宋体"/>
                <w:color w:val="auto"/>
                <w:szCs w:val="21"/>
              </w:rPr>
            </w:pPr>
            <w:r>
              <w:rPr>
                <w:rFonts w:hint="eastAsia" w:ascii="宋体" w:hAnsi="宋体"/>
                <w:color w:val="auto"/>
                <w:szCs w:val="21"/>
              </w:rPr>
              <w:t>----有《文件控制程序》，体系文件生效实施日期为2020年4月1日，文件规定了质量、环境管理、职业健康文件的编制、审批、评审、编号、回收、发放、更改、换版、作废等的管理和控制。根据</w:t>
            </w:r>
            <w:r>
              <w:rPr>
                <w:rFonts w:hint="eastAsia" w:ascii="宋体" w:hAnsi="宋体"/>
                <w:color w:val="auto"/>
                <w:szCs w:val="21"/>
                <w:lang w:eastAsia="zh-CN"/>
              </w:rPr>
              <w:t>文件修订内容</w:t>
            </w:r>
            <w:r>
              <w:rPr>
                <w:rFonts w:hint="eastAsia" w:ascii="宋体" w:hAnsi="宋体"/>
                <w:color w:val="auto"/>
                <w:szCs w:val="21"/>
              </w:rPr>
              <w:t>进行了对《管理手册》和程序文件的修改和完善。</w:t>
            </w:r>
          </w:p>
          <w:p>
            <w:pPr>
              <w:spacing w:line="400" w:lineRule="exact"/>
              <w:rPr>
                <w:rFonts w:ascii="宋体" w:hAnsi="宋体"/>
                <w:color w:val="auto"/>
                <w:szCs w:val="21"/>
              </w:rPr>
            </w:pPr>
            <w:r>
              <w:rPr>
                <w:rFonts w:hint="eastAsia" w:ascii="宋体" w:hAnsi="宋体"/>
                <w:color w:val="auto"/>
                <w:szCs w:val="21"/>
              </w:rPr>
              <w:t>· 查《体系受控文件清单》，包括管理手册、程序文件，另有《公司管理制度汇编》、《部门职责》等作业文件。</w:t>
            </w:r>
          </w:p>
          <w:p>
            <w:pPr>
              <w:spacing w:line="400" w:lineRule="exact"/>
              <w:rPr>
                <w:rFonts w:ascii="宋体" w:hAnsi="宋体"/>
                <w:color w:val="auto"/>
                <w:szCs w:val="21"/>
              </w:rPr>
            </w:pPr>
            <w:r>
              <w:rPr>
                <w:rFonts w:hint="eastAsia" w:ascii="宋体" w:hAnsi="宋体"/>
                <w:color w:val="auto"/>
                <w:szCs w:val="21"/>
              </w:rPr>
              <w:t>· 查：《文件发放、回收登记表》，抽查文件发放情况，有收文、发文的确认签字，符合文件发放规定。</w:t>
            </w:r>
          </w:p>
          <w:p>
            <w:pPr>
              <w:spacing w:line="400" w:lineRule="exact"/>
              <w:rPr>
                <w:rFonts w:ascii="宋体" w:hAnsi="宋体"/>
                <w:color w:val="auto"/>
                <w:szCs w:val="21"/>
              </w:rPr>
            </w:pPr>
            <w:r>
              <w:rPr>
                <w:rFonts w:hint="eastAsia" w:ascii="宋体" w:hAnsi="宋体"/>
                <w:color w:val="auto"/>
                <w:szCs w:val="21"/>
              </w:rPr>
              <w:t>· 查《适用的法律法规及其他要求清单》，内容有国家和地方与环境和职业健康安全管理体系相关适用法律法规。</w:t>
            </w:r>
          </w:p>
          <w:p>
            <w:pPr>
              <w:spacing w:line="400" w:lineRule="exact"/>
              <w:rPr>
                <w:rFonts w:ascii="宋体" w:hAnsi="宋体"/>
                <w:color w:val="auto"/>
                <w:szCs w:val="21"/>
              </w:rPr>
            </w:pPr>
            <w:r>
              <w:rPr>
                <w:rFonts w:hint="eastAsia" w:ascii="宋体" w:hAnsi="宋体"/>
                <w:color w:val="auto"/>
                <w:szCs w:val="21"/>
              </w:rPr>
              <w:t>文件资料基本满足岗位工作需要，并为现行有效版本。</w:t>
            </w:r>
          </w:p>
          <w:p>
            <w:pPr>
              <w:spacing w:line="400" w:lineRule="exact"/>
              <w:rPr>
                <w:rFonts w:ascii="宋体" w:hAnsi="宋体"/>
                <w:color w:val="auto"/>
                <w:szCs w:val="21"/>
              </w:rPr>
            </w:pPr>
            <w:r>
              <w:rPr>
                <w:rFonts w:hint="eastAsia" w:ascii="宋体" w:hAnsi="宋体"/>
                <w:color w:val="auto"/>
                <w:szCs w:val="21"/>
              </w:rPr>
              <w:t>· 查文件的评审及更新：管理评审时对文件的适宜性及可操作性进行评审：适宜、可操作。</w:t>
            </w:r>
          </w:p>
          <w:p>
            <w:pPr>
              <w:spacing w:line="400" w:lineRule="exact"/>
              <w:rPr>
                <w:rFonts w:ascii="宋体" w:hAnsi="宋体"/>
                <w:color w:val="auto"/>
                <w:szCs w:val="21"/>
              </w:rPr>
            </w:pPr>
            <w:r>
              <w:rPr>
                <w:rFonts w:hint="eastAsia" w:ascii="宋体" w:hAnsi="宋体"/>
                <w:color w:val="auto"/>
                <w:szCs w:val="21"/>
              </w:rPr>
              <w:t xml:space="preserve">   查文件的作废：暂无。</w:t>
            </w:r>
          </w:p>
          <w:p>
            <w:pPr>
              <w:spacing w:line="400" w:lineRule="exact"/>
              <w:ind w:firstLine="315" w:firstLineChars="150"/>
              <w:rPr>
                <w:rFonts w:ascii="宋体" w:hAnsi="宋体"/>
                <w:color w:val="auto"/>
                <w:szCs w:val="21"/>
              </w:rPr>
            </w:pPr>
            <w:r>
              <w:rPr>
                <w:rFonts w:hint="eastAsia" w:ascii="宋体" w:hAnsi="宋体"/>
                <w:color w:val="auto"/>
                <w:szCs w:val="21"/>
              </w:rPr>
              <w:t>电子文档需要责任部门留下发放记录，并告知换页处置要求。</w:t>
            </w:r>
          </w:p>
          <w:p>
            <w:pPr>
              <w:spacing w:line="400" w:lineRule="exact"/>
              <w:ind w:firstLine="315" w:firstLineChars="150"/>
              <w:rPr>
                <w:rFonts w:ascii="宋体" w:hAnsi="宋体"/>
                <w:color w:val="auto"/>
                <w:szCs w:val="21"/>
              </w:rPr>
            </w:pPr>
            <w:r>
              <w:rPr>
                <w:rFonts w:hint="eastAsia" w:ascii="宋体" w:hAnsi="宋体"/>
                <w:color w:val="auto"/>
                <w:szCs w:val="21"/>
              </w:rPr>
              <w:t>文件按需求和公司管理规定发放至有关部门和人员，查有发放记录，符合。</w:t>
            </w:r>
          </w:p>
          <w:p>
            <w:pPr>
              <w:spacing w:line="400" w:lineRule="exact"/>
              <w:rPr>
                <w:rFonts w:ascii="宋体" w:hAnsi="宋体"/>
                <w:color w:val="auto"/>
                <w:szCs w:val="21"/>
              </w:rPr>
            </w:pPr>
            <w:r>
              <w:rPr>
                <w:rFonts w:hint="eastAsia" w:ascii="宋体" w:hAnsi="宋体"/>
                <w:color w:val="auto"/>
                <w:szCs w:val="21"/>
              </w:rPr>
              <w:t xml:space="preserve"> ----有《记录控制程序》，对记录表单的设计、编号、填写、贮存、保管、保护、检索、保存期限、到期处置等方面规定了要求并按此程序控制。</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olor w:val="auto"/>
                <w:szCs w:val="21"/>
              </w:rPr>
              <w:t>提供《记录清单》，有45份记录文件清单，规定了记录的名称、编号、存放部门、保存期限等内容。所规定的记录均涵盖，保存期限规定的合理。</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S</w:t>
            </w:r>
            <w:r>
              <w:rPr>
                <w:rFonts w:hint="eastAsia" w:ascii="宋体" w:hAnsi="宋体"/>
                <w:color w:val="auto"/>
                <w:szCs w:val="21"/>
              </w:rPr>
              <w:t>:8.1</w:t>
            </w:r>
          </w:p>
          <w:p>
            <w:pPr>
              <w:rPr>
                <w:rFonts w:ascii="宋体" w:hAnsi="宋体" w:cs="新宋体"/>
                <w:color w:val="auto"/>
                <w:szCs w:val="21"/>
              </w:rPr>
            </w:pPr>
          </w:p>
        </w:tc>
        <w:tc>
          <w:tcPr>
            <w:tcW w:w="10004" w:type="dxa"/>
            <w:vAlign w:val="top"/>
          </w:tcPr>
          <w:p>
            <w:pPr>
              <w:rPr>
                <w:rFonts w:hint="eastAsia" w:ascii="Arial" w:hAnsi="Arial" w:cs="Arial"/>
                <w:color w:val="auto"/>
                <w:sz w:val="21"/>
                <w:szCs w:val="21"/>
              </w:rPr>
            </w:pPr>
            <w:r>
              <w:rPr>
                <w:rFonts w:hint="eastAsia" w:ascii="Arial" w:hAnsi="Arial" w:cs="Arial"/>
                <w:color w:val="auto"/>
                <w:sz w:val="21"/>
                <w:szCs w:val="21"/>
              </w:rPr>
              <w:t xml:space="preserve"> </w:t>
            </w:r>
            <w:r>
              <w:rPr>
                <w:rFonts w:hint="eastAsia"/>
                <w:color w:val="auto"/>
                <w:sz w:val="21"/>
                <w:szCs w:val="21"/>
              </w:rPr>
              <w:t>◆</w:t>
            </w:r>
            <w:r>
              <w:rPr>
                <w:rFonts w:hint="eastAsia" w:ascii="Arial" w:hAnsi="Arial" w:cs="Arial"/>
                <w:color w:val="auto"/>
                <w:sz w:val="21"/>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Arial" w:hAnsi="Arial" w:cs="Arial"/>
                <w:color w:val="auto"/>
                <w:sz w:val="21"/>
                <w:szCs w:val="21"/>
              </w:rPr>
            </w:pPr>
            <w:r>
              <w:rPr>
                <w:rFonts w:hint="eastAsia"/>
                <w:color w:val="auto"/>
                <w:sz w:val="21"/>
                <w:szCs w:val="21"/>
              </w:rPr>
              <w:t xml:space="preserve"> ◆</w:t>
            </w:r>
            <w:r>
              <w:rPr>
                <w:rFonts w:hint="eastAsia" w:ascii="Arial" w:hAnsi="Arial" w:cs="Arial"/>
                <w:color w:val="auto"/>
                <w:sz w:val="21"/>
                <w:szCs w:val="21"/>
              </w:rPr>
              <w:t>根据过程的运行准则，组织实施资源能源的消耗控制火灾预防、职业健康安全事故防范等过程的控制，避免和减少了环境职业健康安全的损失。</w:t>
            </w:r>
          </w:p>
          <w:p>
            <w:pPr>
              <w:rPr>
                <w:rFonts w:ascii="Arial" w:hAnsi="Arial" w:cs="Arial"/>
                <w:color w:val="auto"/>
                <w:sz w:val="21"/>
                <w:szCs w:val="21"/>
              </w:rPr>
            </w:pPr>
            <w:r>
              <w:rPr>
                <w:rFonts w:hint="eastAsia" w:ascii="Arial" w:hAnsi="Arial" w:cs="Arial"/>
                <w:color w:val="auto"/>
                <w:sz w:val="21"/>
                <w:szCs w:val="21"/>
              </w:rPr>
              <w:t xml:space="preserve"> </w:t>
            </w:r>
            <w:r>
              <w:rPr>
                <w:rFonts w:hint="eastAsia"/>
                <w:color w:val="auto"/>
                <w:sz w:val="21"/>
                <w:szCs w:val="21"/>
              </w:rPr>
              <w:t>◆消防设施检查、节能降耗运行检查、火灾预防运行检查、安全环境检查等关键运行控制信息的证据都以记录或文件的方式保留。</w:t>
            </w:r>
          </w:p>
          <w:p>
            <w:pPr>
              <w:rPr>
                <w:rFonts w:ascii="Arial" w:hAnsi="Arial" w:cs="Arial"/>
                <w:color w:val="auto"/>
                <w:sz w:val="21"/>
                <w:szCs w:val="21"/>
              </w:rPr>
            </w:pPr>
            <w:r>
              <w:rPr>
                <w:rFonts w:hint="eastAsia" w:ascii="Arial" w:hAnsi="Arial" w:cs="Arial"/>
                <w:color w:val="auto"/>
                <w:sz w:val="21"/>
                <w:szCs w:val="21"/>
              </w:rPr>
              <w:t xml:space="preserve"> </w:t>
            </w:r>
            <w:r>
              <w:rPr>
                <w:rFonts w:hint="eastAsia"/>
                <w:color w:val="auto"/>
                <w:sz w:val="21"/>
                <w:szCs w:val="21"/>
              </w:rPr>
              <w:t>◆</w:t>
            </w:r>
            <w:r>
              <w:rPr>
                <w:rFonts w:hint="eastAsia" w:ascii="Arial" w:hAnsi="Arial" w:cs="Arial"/>
                <w:color w:val="auto"/>
                <w:sz w:val="21"/>
                <w:szCs w:val="21"/>
              </w:rPr>
              <w:t>抽查环境运行的策划与控制实施</w:t>
            </w:r>
          </w:p>
          <w:p>
            <w:pPr>
              <w:rPr>
                <w:rFonts w:ascii="宋体" w:hAnsi="宋体"/>
                <w:color w:val="auto"/>
                <w:sz w:val="21"/>
                <w:szCs w:val="21"/>
              </w:rPr>
            </w:pPr>
            <w:r>
              <w:rPr>
                <w:rFonts w:hint="eastAsia" w:ascii="Arial" w:hAnsi="Arial" w:cs="Arial"/>
                <w:color w:val="auto"/>
                <w:sz w:val="21"/>
                <w:szCs w:val="21"/>
              </w:rPr>
              <w:t>1）</w:t>
            </w:r>
            <w:r>
              <w:rPr>
                <w:rFonts w:ascii="宋体" w:hAnsi="宋体"/>
                <w:color w:val="auto"/>
                <w:sz w:val="21"/>
                <w:szCs w:val="21"/>
              </w:rPr>
              <w:t>固体废弃物排放的管控</w:t>
            </w:r>
            <w:r>
              <w:rPr>
                <w:rFonts w:hint="eastAsia" w:ascii="宋体" w:hAnsi="宋体"/>
                <w:color w:val="auto"/>
                <w:sz w:val="21"/>
                <w:szCs w:val="21"/>
              </w:rPr>
              <w:t>：</w:t>
            </w:r>
          </w:p>
          <w:p>
            <w:pPr>
              <w:pStyle w:val="25"/>
              <w:ind w:firstLine="0" w:firstLineChars="0"/>
              <w:rPr>
                <w:rFonts w:ascii="宋体" w:hAnsi="宋体"/>
                <w:color w:val="auto"/>
                <w:szCs w:val="21"/>
              </w:rPr>
            </w:pPr>
            <w:r>
              <w:rPr>
                <w:rFonts w:hint="eastAsia" w:ascii="宋体" w:hAnsi="宋体"/>
                <w:color w:val="auto"/>
                <w:szCs w:val="21"/>
              </w:rPr>
              <w:t xml:space="preserve">   制定并实施</w:t>
            </w:r>
            <w:r>
              <w:rPr>
                <w:rFonts w:hint="eastAsia" w:ascii="宋体" w:hAnsi="宋体"/>
                <w:bCs/>
                <w:color w:val="auto"/>
                <w:szCs w:val="21"/>
              </w:rPr>
              <w:t>《运行控制程序》中固体废弃物控制要求</w:t>
            </w:r>
            <w:r>
              <w:rPr>
                <w:rFonts w:hint="eastAsia" w:ascii="宋体" w:hAnsi="宋体"/>
                <w:color w:val="auto"/>
                <w:szCs w:val="21"/>
              </w:rPr>
              <w:t>。行政部负责废弃物的分类、收集、保管、委托有资质的环保公司合法拉运、处置。现场分设：可回收一般废弃物、不可回收一般废弃物、危险废弃物收集容器，员工能按要求分类放置固体废弃物。</w:t>
            </w:r>
          </w:p>
          <w:p>
            <w:pPr>
              <w:pStyle w:val="25"/>
              <w:ind w:firstLine="0" w:firstLineChars="0"/>
              <w:rPr>
                <w:rFonts w:ascii="宋体" w:hAnsi="宋体"/>
                <w:color w:val="auto"/>
                <w:szCs w:val="21"/>
              </w:rPr>
            </w:pPr>
            <w:r>
              <w:rPr>
                <w:rFonts w:hint="eastAsia" w:ascii="宋体" w:hAnsi="宋体"/>
                <w:color w:val="auto"/>
                <w:szCs w:val="21"/>
              </w:rPr>
              <w:t>2）</w:t>
            </w:r>
            <w:r>
              <w:rPr>
                <w:rFonts w:ascii="宋体" w:hAnsi="宋体"/>
                <w:color w:val="auto"/>
                <w:szCs w:val="21"/>
              </w:rPr>
              <w:t>资源</w:t>
            </w:r>
            <w:r>
              <w:rPr>
                <w:rFonts w:hint="eastAsia" w:ascii="宋体" w:hAnsi="宋体"/>
                <w:color w:val="auto"/>
                <w:szCs w:val="21"/>
              </w:rPr>
              <w:t>、</w:t>
            </w:r>
            <w:r>
              <w:rPr>
                <w:rFonts w:ascii="宋体" w:hAnsi="宋体"/>
                <w:color w:val="auto"/>
                <w:szCs w:val="21"/>
              </w:rPr>
              <w:t>能源消耗管控</w:t>
            </w:r>
            <w:r>
              <w:rPr>
                <w:rFonts w:hint="eastAsia" w:ascii="宋体" w:hAnsi="宋体"/>
                <w:color w:val="auto"/>
                <w:szCs w:val="21"/>
              </w:rPr>
              <w:t>：</w:t>
            </w:r>
          </w:p>
          <w:p>
            <w:pPr>
              <w:rPr>
                <w:rFonts w:hint="eastAsia" w:ascii="宋体" w:hAnsi="宋体"/>
                <w:color w:val="auto"/>
                <w:sz w:val="21"/>
                <w:szCs w:val="21"/>
              </w:rPr>
            </w:pPr>
            <w:r>
              <w:rPr>
                <w:rFonts w:hint="eastAsia" w:ascii="宋体" w:hAnsi="宋体"/>
                <w:color w:val="auto"/>
                <w:sz w:val="21"/>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color w:val="auto"/>
                <w:sz w:val="21"/>
                <w:szCs w:val="21"/>
              </w:rPr>
            </w:pPr>
            <w:r>
              <w:rPr>
                <w:rFonts w:hint="eastAsia" w:ascii="宋体" w:hAnsi="宋体"/>
                <w:color w:val="auto"/>
                <w:sz w:val="21"/>
                <w:szCs w:val="21"/>
              </w:rPr>
              <w:t>3）火灾预防</w:t>
            </w:r>
          </w:p>
          <w:p>
            <w:pPr>
              <w:rPr>
                <w:rFonts w:ascii="宋体" w:hAnsi="宋体"/>
                <w:color w:val="auto"/>
                <w:sz w:val="21"/>
                <w:szCs w:val="21"/>
              </w:rPr>
            </w:pPr>
            <w:r>
              <w:rPr>
                <w:rFonts w:hint="eastAsia" w:ascii="宋体" w:hAnsi="宋体"/>
                <w:color w:val="auto"/>
                <w:sz w:val="21"/>
                <w:szCs w:val="21"/>
              </w:rPr>
              <w:t xml:space="preserve">  </w:t>
            </w:r>
            <w:r>
              <w:rPr>
                <w:rFonts w:ascii="宋体" w:hAnsi="宋体"/>
                <w:color w:val="auto"/>
                <w:sz w:val="21"/>
                <w:szCs w:val="21"/>
              </w:rPr>
              <w:t>制定并实施</w:t>
            </w:r>
            <w:r>
              <w:rPr>
                <w:rFonts w:hint="eastAsia" w:ascii="宋体" w:hAnsi="宋体"/>
                <w:bCs/>
                <w:color w:val="auto"/>
                <w:sz w:val="21"/>
                <w:szCs w:val="21"/>
              </w:rPr>
              <w:t>《</w:t>
            </w:r>
            <w:r>
              <w:rPr>
                <w:rFonts w:hint="eastAsia" w:ascii="宋体" w:hAnsi="宋体"/>
                <w:bCs/>
                <w:color w:val="auto"/>
                <w:sz w:val="21"/>
                <w:szCs w:val="21"/>
                <w:lang w:eastAsia="zh-CN"/>
              </w:rPr>
              <w:t>应急准备和响应程序</w:t>
            </w:r>
            <w:r>
              <w:rPr>
                <w:rFonts w:hint="eastAsia" w:ascii="宋体" w:hAnsi="宋体"/>
                <w:bCs/>
                <w:color w:val="auto"/>
                <w:sz w:val="21"/>
                <w:szCs w:val="21"/>
              </w:rPr>
              <w:t>》</w:t>
            </w:r>
            <w:r>
              <w:rPr>
                <w:rFonts w:hint="eastAsia" w:ascii="宋体" w:hAnsi="宋体"/>
                <w:color w:val="auto"/>
                <w:sz w:val="21"/>
                <w:szCs w:val="21"/>
              </w:rPr>
              <w:t>。</w:t>
            </w:r>
          </w:p>
          <w:p>
            <w:pPr>
              <w:rPr>
                <w:rFonts w:ascii="宋体" w:hAnsi="宋体"/>
                <w:color w:val="auto"/>
                <w:sz w:val="21"/>
                <w:szCs w:val="21"/>
              </w:rPr>
            </w:pPr>
            <w:r>
              <w:rPr>
                <w:rFonts w:hint="eastAsia" w:ascii="宋体" w:hAnsi="宋体"/>
                <w:b/>
                <w:color w:val="auto"/>
                <w:sz w:val="21"/>
                <w:szCs w:val="21"/>
              </w:rPr>
              <w:t xml:space="preserve">  </w:t>
            </w:r>
            <w:r>
              <w:rPr>
                <w:rFonts w:hint="eastAsia" w:ascii="宋体" w:hAnsi="宋体"/>
                <w:color w:val="auto"/>
                <w:sz w:val="21"/>
                <w:szCs w:val="21"/>
              </w:rPr>
              <w:t>组织</w:t>
            </w:r>
            <w:r>
              <w:rPr>
                <w:rFonts w:ascii="宋体" w:hAnsi="宋体"/>
                <w:color w:val="auto"/>
                <w:sz w:val="21"/>
                <w:szCs w:val="21"/>
              </w:rPr>
              <w:t>管辖的区域</w:t>
            </w:r>
            <w:r>
              <w:rPr>
                <w:rFonts w:hint="eastAsia" w:ascii="宋体" w:hAnsi="宋体"/>
                <w:color w:val="auto"/>
                <w:sz w:val="21"/>
                <w:szCs w:val="21"/>
              </w:rPr>
              <w:t>内，</w:t>
            </w:r>
            <w:r>
              <w:rPr>
                <w:rFonts w:ascii="宋体" w:hAnsi="宋体"/>
                <w:color w:val="auto"/>
                <w:sz w:val="21"/>
                <w:szCs w:val="21"/>
              </w:rPr>
              <w:t>均按要求配备</w:t>
            </w:r>
            <w:r>
              <w:rPr>
                <w:rFonts w:ascii="宋体" w:hAnsi="宋体"/>
                <w:bCs/>
                <w:color w:val="auto"/>
                <w:sz w:val="21"/>
                <w:szCs w:val="21"/>
              </w:rPr>
              <w:t>灭火器</w:t>
            </w:r>
            <w:r>
              <w:rPr>
                <w:rFonts w:hint="eastAsia" w:ascii="宋体" w:hAnsi="宋体"/>
                <w:bCs/>
                <w:color w:val="auto"/>
                <w:sz w:val="21"/>
                <w:szCs w:val="21"/>
              </w:rPr>
              <w:t>、</w:t>
            </w:r>
            <w:r>
              <w:rPr>
                <w:rFonts w:ascii="宋体" w:hAnsi="宋体"/>
                <w:bCs/>
                <w:color w:val="auto"/>
                <w:sz w:val="21"/>
                <w:szCs w:val="21"/>
              </w:rPr>
              <w:t>消防栓</w:t>
            </w:r>
            <w:r>
              <w:rPr>
                <w:rFonts w:hint="eastAsia" w:ascii="宋体" w:hAnsi="宋体"/>
                <w:bCs/>
                <w:color w:val="auto"/>
                <w:sz w:val="21"/>
                <w:szCs w:val="21"/>
              </w:rPr>
              <w:t>、</w:t>
            </w:r>
            <w:r>
              <w:rPr>
                <w:rFonts w:ascii="宋体" w:hAnsi="宋体"/>
                <w:bCs/>
                <w:color w:val="auto"/>
                <w:sz w:val="21"/>
                <w:szCs w:val="21"/>
              </w:rPr>
              <w:t>应急灯及安全出口标识</w:t>
            </w:r>
            <w:r>
              <w:rPr>
                <w:rFonts w:ascii="宋体" w:hAnsi="宋体"/>
                <w:color w:val="auto"/>
                <w:sz w:val="21"/>
                <w:szCs w:val="21"/>
              </w:rPr>
              <w:t>并每月点检记录</w:t>
            </w:r>
            <w:r>
              <w:rPr>
                <w:rFonts w:hint="eastAsia" w:ascii="宋体" w:hAnsi="宋体"/>
                <w:color w:val="auto"/>
                <w:sz w:val="21"/>
                <w:szCs w:val="21"/>
              </w:rPr>
              <w:t>；</w:t>
            </w:r>
            <w:r>
              <w:rPr>
                <w:rFonts w:ascii="宋体" w:hAnsi="宋体"/>
                <w:color w:val="auto"/>
                <w:sz w:val="21"/>
                <w:szCs w:val="21"/>
              </w:rPr>
              <w:t>对可能产生火灾隐患的区域予以重点排查</w:t>
            </w:r>
            <w:r>
              <w:rPr>
                <w:rFonts w:hint="eastAsia" w:ascii="宋体" w:hAnsi="宋体"/>
                <w:color w:val="auto"/>
                <w:sz w:val="21"/>
                <w:szCs w:val="21"/>
              </w:rPr>
              <w:t>，若</w:t>
            </w:r>
            <w:r>
              <w:rPr>
                <w:rFonts w:ascii="宋体" w:hAnsi="宋体"/>
                <w:color w:val="auto"/>
                <w:sz w:val="21"/>
                <w:szCs w:val="21"/>
              </w:rPr>
              <w:t>发现问题及时上报</w:t>
            </w:r>
            <w:r>
              <w:rPr>
                <w:rFonts w:hint="eastAsia" w:ascii="宋体" w:hAnsi="宋体"/>
                <w:color w:val="auto"/>
                <w:sz w:val="21"/>
                <w:szCs w:val="21"/>
              </w:rPr>
              <w:t>、</w:t>
            </w:r>
            <w:r>
              <w:rPr>
                <w:rFonts w:ascii="宋体" w:hAnsi="宋体"/>
                <w:color w:val="auto"/>
                <w:sz w:val="21"/>
                <w:szCs w:val="21"/>
              </w:rPr>
              <w:t>整改</w:t>
            </w:r>
            <w:r>
              <w:rPr>
                <w:rFonts w:hint="eastAsia" w:ascii="宋体" w:hAnsi="宋体"/>
                <w:color w:val="auto"/>
                <w:sz w:val="21"/>
                <w:szCs w:val="21"/>
              </w:rPr>
              <w:t>。经现场确认：实物及其状态、人员行为及相关记录均符合要求。</w:t>
            </w:r>
          </w:p>
          <w:p>
            <w:pPr>
              <w:rPr>
                <w:rFonts w:hint="eastAsia" w:ascii="宋体" w:hAnsi="宋体"/>
                <w:bCs/>
                <w:color w:val="auto"/>
                <w:sz w:val="21"/>
                <w:szCs w:val="21"/>
              </w:rPr>
            </w:pPr>
          </w:p>
          <w:p>
            <w:pPr>
              <w:rPr>
                <w:rFonts w:ascii="宋体" w:hAnsi="宋体"/>
                <w:color w:val="auto"/>
                <w:sz w:val="21"/>
                <w:szCs w:val="21"/>
              </w:rPr>
            </w:pPr>
            <w:r>
              <w:rPr>
                <w:rFonts w:hint="eastAsia" w:ascii="宋体" w:hAnsi="宋体"/>
                <w:bCs/>
                <w:color w:val="auto"/>
                <w:sz w:val="21"/>
                <w:szCs w:val="21"/>
              </w:rPr>
              <w:t>◆</w:t>
            </w:r>
            <w:r>
              <w:rPr>
                <w:rFonts w:hint="eastAsia" w:ascii="宋体" w:hAnsi="宋体"/>
                <w:color w:val="auto"/>
                <w:sz w:val="21"/>
                <w:szCs w:val="21"/>
              </w:rPr>
              <w:t>查见组织的职业健康安全运行控制状况：</w:t>
            </w:r>
          </w:p>
          <w:p>
            <w:pPr>
              <w:rPr>
                <w:rFonts w:ascii="宋体" w:hAnsi="宋体"/>
                <w:color w:val="auto"/>
                <w:sz w:val="21"/>
                <w:szCs w:val="21"/>
              </w:rPr>
            </w:pPr>
            <w:r>
              <w:rPr>
                <w:rFonts w:hint="eastAsia" w:ascii="宋体" w:hAnsi="宋体"/>
                <w:color w:val="auto"/>
                <w:sz w:val="21"/>
                <w:szCs w:val="21"/>
              </w:rPr>
              <w:t xml:space="preserve">  1）意外火灾控制</w:t>
            </w:r>
          </w:p>
          <w:p>
            <w:pPr>
              <w:rPr>
                <w:rFonts w:hint="eastAsia" w:ascii="宋体" w:hAnsi="宋体" w:eastAsia="宋体"/>
                <w:color w:val="auto"/>
                <w:sz w:val="21"/>
                <w:szCs w:val="21"/>
                <w:lang w:eastAsia="zh-CN"/>
              </w:rPr>
            </w:pPr>
            <w:r>
              <w:rPr>
                <w:rFonts w:hint="eastAsia" w:ascii="宋体" w:hAnsi="宋体"/>
                <w:color w:val="auto"/>
                <w:sz w:val="21"/>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w:t>
            </w:r>
            <w:r>
              <w:rPr>
                <w:rFonts w:hint="eastAsia" w:ascii="宋体" w:hAnsi="宋体"/>
                <w:color w:val="auto"/>
                <w:sz w:val="21"/>
                <w:szCs w:val="21"/>
                <w:lang w:eastAsia="zh-CN"/>
              </w:rPr>
              <w:t>。</w:t>
            </w:r>
          </w:p>
          <w:p>
            <w:pPr>
              <w:rPr>
                <w:rFonts w:ascii="宋体" w:hAnsi="宋体"/>
                <w:color w:val="auto"/>
                <w:sz w:val="21"/>
                <w:szCs w:val="21"/>
                <w:highlight w:val="none"/>
              </w:rPr>
            </w:pPr>
            <w:r>
              <w:rPr>
                <w:rFonts w:hint="eastAsia" w:ascii="宋体" w:hAnsi="宋体"/>
                <w:color w:val="auto"/>
                <w:sz w:val="21"/>
                <w:szCs w:val="21"/>
              </w:rPr>
              <w:t xml:space="preserve">  2）意外触电防控</w:t>
            </w:r>
          </w:p>
          <w:p>
            <w:pPr>
              <w:rPr>
                <w:rFonts w:ascii="宋体" w:hAnsi="宋体"/>
                <w:color w:val="auto"/>
                <w:sz w:val="21"/>
                <w:szCs w:val="21"/>
                <w:highlight w:val="none"/>
              </w:rPr>
            </w:pPr>
            <w:r>
              <w:rPr>
                <w:rFonts w:hint="eastAsia" w:ascii="宋体" w:hAnsi="宋体"/>
                <w:color w:val="auto"/>
                <w:sz w:val="21"/>
                <w:szCs w:val="21"/>
                <w:highlight w:val="none"/>
              </w:rPr>
              <w:t xml:space="preserve">  各部门经常检查电气设备和线路的安全状况，发现问题及时维修或更换，防止因短路、超负荷等，下班前对用电器具进行检查，防止电源没有切断的情况，</w:t>
            </w:r>
            <w:r>
              <w:rPr>
                <w:rFonts w:ascii="宋体" w:hAnsi="宋体"/>
                <w:color w:val="auto"/>
                <w:spacing w:val="-4"/>
                <w:sz w:val="21"/>
                <w:szCs w:val="21"/>
                <w:highlight w:val="none"/>
              </w:rPr>
              <w:t>配电及用电场所均张贴有明显的警示标志—</w:t>
            </w:r>
            <w:r>
              <w:rPr>
                <w:rFonts w:hint="eastAsia" w:ascii="宋体" w:hAnsi="宋体"/>
                <w:color w:val="auto"/>
                <w:spacing w:val="-4"/>
                <w:sz w:val="21"/>
                <w:szCs w:val="21"/>
                <w:highlight w:val="none"/>
              </w:rPr>
              <w:t>“禁止触摸，有电危险，</w:t>
            </w:r>
            <w:r>
              <w:rPr>
                <w:rFonts w:ascii="宋体" w:hAnsi="宋体"/>
                <w:color w:val="auto"/>
                <w:spacing w:val="-4"/>
                <w:sz w:val="21"/>
                <w:szCs w:val="21"/>
                <w:highlight w:val="none"/>
              </w:rPr>
              <w:t>当心触电</w:t>
            </w:r>
            <w:r>
              <w:rPr>
                <w:rFonts w:hint="eastAsia" w:ascii="宋体" w:hAnsi="宋体"/>
                <w:color w:val="auto"/>
                <w:spacing w:val="-4"/>
                <w:sz w:val="21"/>
                <w:szCs w:val="21"/>
                <w:highlight w:val="none"/>
              </w:rPr>
              <w:t>”，并配有绝缘装置</w:t>
            </w:r>
            <w:r>
              <w:rPr>
                <w:rFonts w:hint="eastAsia" w:ascii="宋体" w:hAnsi="宋体"/>
                <w:color w:val="auto"/>
                <w:sz w:val="21"/>
                <w:szCs w:val="21"/>
                <w:highlight w:val="none"/>
              </w:rPr>
              <w:t>。</w:t>
            </w:r>
          </w:p>
          <w:p>
            <w:pPr>
              <w:tabs>
                <w:tab w:val="center" w:pos="2589"/>
              </w:tabs>
              <w:rPr>
                <w:color w:val="auto"/>
                <w:sz w:val="21"/>
                <w:szCs w:val="21"/>
              </w:rPr>
            </w:pPr>
            <w:r>
              <w:rPr>
                <w:rFonts w:hint="eastAsia" w:ascii="宋体" w:hAnsi="宋体"/>
                <w:bCs/>
                <w:color w:val="auto"/>
                <w:sz w:val="21"/>
                <w:szCs w:val="21"/>
              </w:rPr>
              <w:t xml:space="preserve">  3</w:t>
            </w:r>
            <w:r>
              <w:rPr>
                <w:rFonts w:hint="eastAsia"/>
                <w:color w:val="auto"/>
                <w:sz w:val="21"/>
                <w:szCs w:val="21"/>
              </w:rPr>
              <w:t>）急救应对</w:t>
            </w:r>
            <w:r>
              <w:rPr>
                <w:color w:val="auto"/>
                <w:sz w:val="21"/>
                <w:szCs w:val="21"/>
              </w:rPr>
              <w:tab/>
            </w:r>
          </w:p>
          <w:p>
            <w:pPr>
              <w:rPr>
                <w:color w:val="auto"/>
                <w:sz w:val="21"/>
                <w:szCs w:val="21"/>
              </w:rPr>
            </w:pPr>
            <w:r>
              <w:rPr>
                <w:rFonts w:hint="eastAsia"/>
                <w:color w:val="auto"/>
                <w:sz w:val="21"/>
                <w:szCs w:val="21"/>
              </w:rPr>
              <w:t>--</w:t>
            </w:r>
            <w:r>
              <w:rPr>
                <w:color w:val="auto"/>
                <w:sz w:val="21"/>
                <w:szCs w:val="21"/>
              </w:rPr>
              <w:t>公司</w:t>
            </w:r>
            <w:r>
              <w:rPr>
                <w:rFonts w:hint="eastAsia"/>
                <w:color w:val="auto"/>
                <w:sz w:val="21"/>
                <w:szCs w:val="21"/>
                <w:lang w:val="en-US" w:eastAsia="zh-CN"/>
              </w:rPr>
              <w:t>办公及服务现场均</w:t>
            </w:r>
            <w:r>
              <w:rPr>
                <w:color w:val="auto"/>
                <w:sz w:val="21"/>
                <w:szCs w:val="21"/>
              </w:rPr>
              <w:t>配备有创口贴</w:t>
            </w:r>
            <w:r>
              <w:rPr>
                <w:rFonts w:hint="eastAsia"/>
                <w:color w:val="auto"/>
                <w:sz w:val="21"/>
                <w:szCs w:val="21"/>
              </w:rPr>
              <w:t>、</w:t>
            </w:r>
            <w:r>
              <w:rPr>
                <w:color w:val="auto"/>
                <w:sz w:val="21"/>
                <w:szCs w:val="21"/>
              </w:rPr>
              <w:t>消暑</w:t>
            </w:r>
            <w:r>
              <w:rPr>
                <w:rFonts w:hint="eastAsia"/>
                <w:color w:val="auto"/>
                <w:sz w:val="21"/>
                <w:szCs w:val="21"/>
              </w:rPr>
              <w:t>、</w:t>
            </w:r>
            <w:r>
              <w:rPr>
                <w:color w:val="auto"/>
                <w:sz w:val="21"/>
                <w:szCs w:val="21"/>
              </w:rPr>
              <w:t>止痛及纱布等急救用品</w:t>
            </w:r>
            <w:r>
              <w:rPr>
                <w:rFonts w:hint="eastAsia"/>
                <w:color w:val="auto"/>
                <w:sz w:val="21"/>
                <w:szCs w:val="21"/>
              </w:rPr>
              <w:t>，</w:t>
            </w:r>
            <w:r>
              <w:rPr>
                <w:color w:val="auto"/>
                <w:sz w:val="21"/>
                <w:szCs w:val="21"/>
              </w:rPr>
              <w:t>并对其数量</w:t>
            </w:r>
            <w:r>
              <w:rPr>
                <w:rFonts w:hint="eastAsia"/>
                <w:color w:val="auto"/>
                <w:sz w:val="21"/>
                <w:szCs w:val="21"/>
              </w:rPr>
              <w:t>、</w:t>
            </w:r>
            <w:r>
              <w:rPr>
                <w:color w:val="auto"/>
                <w:sz w:val="21"/>
                <w:szCs w:val="21"/>
              </w:rPr>
              <w:t>保质期等予以跟进管控</w:t>
            </w:r>
            <w:r>
              <w:rPr>
                <w:rFonts w:hint="eastAsia"/>
                <w:color w:val="auto"/>
                <w:sz w:val="21"/>
                <w:szCs w:val="21"/>
              </w:rPr>
              <w:t>。</w:t>
            </w:r>
          </w:p>
          <w:p>
            <w:pPr>
              <w:rPr>
                <w:rFonts w:ascii="宋体" w:hAnsi="宋体" w:cs="宋体"/>
                <w:color w:val="auto"/>
                <w:sz w:val="21"/>
                <w:szCs w:val="21"/>
              </w:rPr>
            </w:pPr>
            <w:r>
              <w:rPr>
                <w:rFonts w:hint="eastAsia" w:ascii="宋体" w:hAnsi="宋体" w:cs="宋体"/>
                <w:color w:val="auto"/>
                <w:sz w:val="21"/>
                <w:szCs w:val="21"/>
              </w:rPr>
              <w:t xml:space="preserve">  4）</w:t>
            </w:r>
            <w:r>
              <w:rPr>
                <w:rFonts w:hint="eastAsia"/>
                <w:color w:val="auto"/>
                <w:sz w:val="21"/>
                <w:szCs w:val="21"/>
              </w:rPr>
              <w:t>对相关方施加影响</w:t>
            </w:r>
          </w:p>
          <w:p>
            <w:pPr>
              <w:rPr>
                <w:rFonts w:hint="eastAsia"/>
                <w:color w:val="auto"/>
              </w:rPr>
            </w:pPr>
            <w:r>
              <w:rPr>
                <w:rFonts w:hint="eastAsia" w:ascii="宋体" w:hAnsi="宋体" w:cs="宋体"/>
                <w:color w:val="auto"/>
                <w:sz w:val="21"/>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Pr>
          <w:p>
            <w:pPr>
              <w:pStyle w:val="14"/>
              <w:rPr>
                <w:rFonts w:hint="eastAsia" w:eastAsia="宋体"/>
                <w:color w:val="auto"/>
                <w:lang w:val="en-US" w:eastAsia="zh-CN"/>
              </w:rPr>
            </w:pPr>
            <w:r>
              <w:rPr>
                <w:rFonts w:hint="eastAsia"/>
                <w:color w:val="auto"/>
                <w:lang w:val="en-US" w:eastAsia="zh-CN"/>
              </w:rPr>
              <w:t>符合</w:t>
            </w: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8.2</w:t>
            </w:r>
          </w:p>
          <w:p>
            <w:pPr>
              <w:rPr>
                <w:rFonts w:ascii="宋体" w:hAnsi="宋体" w:cs="新宋体"/>
                <w:color w:val="auto"/>
                <w:szCs w:val="21"/>
              </w:rPr>
            </w:pPr>
          </w:p>
        </w:tc>
        <w:tc>
          <w:tcPr>
            <w:tcW w:w="10004" w:type="dxa"/>
            <w:vAlign w:val="top"/>
          </w:tcPr>
          <w:p>
            <w:pPr>
              <w:spacing w:line="400" w:lineRule="atLeast"/>
              <w:rPr>
                <w:color w:val="auto"/>
                <w:szCs w:val="21"/>
              </w:rPr>
            </w:pPr>
            <w:r>
              <w:rPr>
                <w:rFonts w:hint="eastAsia" w:cs="宋体"/>
                <w:color w:val="auto"/>
                <w:szCs w:val="21"/>
              </w:rPr>
              <w:t>查见：《</w:t>
            </w:r>
            <w:r>
              <w:rPr>
                <w:rFonts w:hint="eastAsia" w:ascii="宋体" w:hAnsi="宋体" w:cs="宋体"/>
                <w:color w:val="auto"/>
                <w:szCs w:val="21"/>
              </w:rPr>
              <w:t>应急准备和响应程序</w:t>
            </w:r>
            <w:r>
              <w:rPr>
                <w:rFonts w:hint="eastAsia" w:cs="宋体"/>
                <w:color w:val="auto"/>
                <w:szCs w:val="21"/>
              </w:rPr>
              <w:t>》、《</w:t>
            </w:r>
            <w:r>
              <w:rPr>
                <w:rFonts w:hint="eastAsia" w:ascii="宋体" w:hAnsi="宋体" w:cs="宋体"/>
                <w:color w:val="auto"/>
                <w:szCs w:val="21"/>
              </w:rPr>
              <w:t>消防火灾应急疏散预案</w:t>
            </w:r>
            <w:r>
              <w:rPr>
                <w:rFonts w:hint="eastAsia" w:cs="宋体"/>
                <w:color w:val="auto"/>
                <w:szCs w:val="21"/>
              </w:rPr>
              <w:t>》、《机械设备事故救援应急预案》等。</w:t>
            </w:r>
          </w:p>
          <w:p>
            <w:pPr>
              <w:spacing w:line="400" w:lineRule="atLeast"/>
              <w:jc w:val="left"/>
              <w:rPr>
                <w:rFonts w:ascii="宋体" w:hAnsi="宋体" w:cs="宋体"/>
                <w:color w:val="auto"/>
                <w:szCs w:val="21"/>
              </w:rPr>
            </w:pPr>
            <w:r>
              <w:rPr>
                <w:rFonts w:hint="eastAsia" w:cs="宋体"/>
                <w:color w:val="auto"/>
                <w:szCs w:val="21"/>
              </w:rPr>
              <w:t>查见：消防演练实况记录：相关人员</w:t>
            </w:r>
            <w:r>
              <w:rPr>
                <w:rFonts w:hint="eastAsia" w:ascii="宋体" w:hAnsi="宋体" w:cs="宋体"/>
                <w:color w:val="auto"/>
                <w:szCs w:val="21"/>
              </w:rPr>
              <w:t>参</w:t>
            </w:r>
            <w:r>
              <w:rPr>
                <w:rFonts w:hint="eastAsia" w:ascii="Times New Roman" w:hAnsi="Times New Roman" w:eastAsia="宋体" w:cs="宋体"/>
                <w:color w:val="auto"/>
                <w:szCs w:val="21"/>
              </w:rPr>
              <w:t>加了20</w:t>
            </w:r>
            <w:r>
              <w:rPr>
                <w:rFonts w:hint="eastAsia" w:ascii="Times New Roman" w:hAnsi="Times New Roman" w:eastAsia="宋体" w:cs="宋体"/>
                <w:color w:val="auto"/>
                <w:szCs w:val="21"/>
                <w:lang w:val="en-US" w:eastAsia="zh-CN"/>
              </w:rPr>
              <w:t>21</w:t>
            </w:r>
            <w:r>
              <w:rPr>
                <w:rFonts w:hint="eastAsia" w:ascii="Times New Roman" w:hAnsi="Times New Roman" w:eastAsia="宋体" w:cs="宋体"/>
                <w:color w:val="auto"/>
                <w:szCs w:val="21"/>
              </w:rPr>
              <w:t>年</w:t>
            </w:r>
            <w:r>
              <w:rPr>
                <w:rFonts w:hint="eastAsia" w:ascii="Times New Roman" w:hAnsi="Times New Roman" w:eastAsia="宋体" w:cs="宋体"/>
                <w:color w:val="auto"/>
                <w:szCs w:val="21"/>
                <w:lang w:val="en-US" w:eastAsia="zh-CN"/>
              </w:rPr>
              <w:t>5</w:t>
            </w:r>
            <w:r>
              <w:rPr>
                <w:rFonts w:hint="eastAsia" w:ascii="Times New Roman" w:hAnsi="Times New Roman" w:eastAsia="宋体" w:cs="宋体"/>
                <w:color w:val="auto"/>
                <w:szCs w:val="21"/>
              </w:rPr>
              <w:t>月</w:t>
            </w:r>
            <w:r>
              <w:rPr>
                <w:rFonts w:hint="eastAsia" w:ascii="Times New Roman" w:hAnsi="Times New Roman" w:eastAsia="宋体" w:cs="宋体"/>
                <w:color w:val="auto"/>
                <w:szCs w:val="21"/>
                <w:lang w:val="en-US" w:eastAsia="zh-CN"/>
              </w:rPr>
              <w:t>20</w:t>
            </w:r>
            <w:r>
              <w:rPr>
                <w:rFonts w:hint="eastAsia" w:ascii="Times New Roman" w:hAnsi="Times New Roman" w:eastAsia="宋体" w:cs="宋体"/>
                <w:color w:val="auto"/>
                <w:szCs w:val="21"/>
              </w:rPr>
              <w:t>日在公司</w:t>
            </w:r>
            <w:r>
              <w:rPr>
                <w:rFonts w:hint="eastAsia" w:ascii="宋体" w:hAnsi="宋体" w:cs="宋体"/>
                <w:color w:val="auto"/>
                <w:szCs w:val="21"/>
              </w:rPr>
              <w:t>由行政部组织的火灾消防演练。</w:t>
            </w:r>
          </w:p>
          <w:p>
            <w:pPr>
              <w:spacing w:line="400" w:lineRule="atLeast"/>
              <w:ind w:firstLine="420" w:firstLineChars="200"/>
              <w:rPr>
                <w:rFonts w:hint="eastAsia" w:ascii="Times New Roman" w:hAnsi="Times New Roman" w:eastAsia="宋体" w:cs="Times New Roman"/>
                <w:color w:val="auto"/>
              </w:rPr>
            </w:pPr>
            <w:r>
              <w:rPr>
                <w:rFonts w:hint="eastAsia" w:ascii="宋体" w:cs="宋体"/>
                <w:color w:val="auto"/>
                <w:szCs w:val="21"/>
              </w:rPr>
              <w:t>查，现场能提供以上演练记录及演练效果评估报告。通过演练，公司员工的安全逃生意识有明显的改善</w:t>
            </w:r>
            <w:r>
              <w:rPr>
                <w:rFonts w:hint="eastAsia" w:ascii="Times New Roman" w:hAnsi="Times New Roman" w:eastAsia="宋体" w:cs="Times New Roman"/>
                <w:color w:val="auto"/>
              </w:rPr>
              <w:t>和较大提高。使员工掌握了安全逃生的方式和路径，员工能按预案执行和获救等。</w:t>
            </w:r>
          </w:p>
          <w:p>
            <w:pPr>
              <w:spacing w:line="400" w:lineRule="atLeast"/>
              <w:ind w:firstLine="420" w:firstLineChars="200"/>
              <w:rPr>
                <w:rFonts w:hint="eastAsia" w:ascii="宋体" w:hAnsi="Times New Roman" w:eastAsia="宋体" w:cs="宋体"/>
                <w:color w:val="auto"/>
                <w:szCs w:val="21"/>
              </w:rPr>
            </w:pPr>
            <w:r>
              <w:rPr>
                <w:rFonts w:hint="eastAsia" w:ascii="Times New Roman" w:hAnsi="Times New Roman" w:eastAsia="宋体" w:cs="Times New Roman"/>
                <w:color w:val="auto"/>
                <w:lang w:val="en-US" w:eastAsia="zh-CN"/>
              </w:rPr>
              <w:t>提供有</w:t>
            </w:r>
            <w:r>
              <w:rPr>
                <w:rFonts w:hint="eastAsia" w:ascii="Times New Roman" w:hAnsi="Times New Roman" w:eastAsia="宋体" w:cs="Times New Roman"/>
                <w:color w:val="auto"/>
              </w:rPr>
              <w:t>应急预案评审记录</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评价人：</w:t>
            </w:r>
            <w:r>
              <w:rPr>
                <w:rFonts w:hint="eastAsia"/>
                <w:color w:val="auto"/>
              </w:rPr>
              <w:t>伍飞、干勇、</w:t>
            </w:r>
            <w:r>
              <w:rPr>
                <w:rFonts w:hint="eastAsia" w:ascii="宋体" w:hAnsi="Times New Roman" w:eastAsia="宋体" w:cs="宋体"/>
                <w:color w:val="auto"/>
                <w:szCs w:val="21"/>
              </w:rPr>
              <w:t xml:space="preserve">张露等  批准：彭丽娜  </w:t>
            </w:r>
            <w:r>
              <w:rPr>
                <w:rFonts w:hint="eastAsia" w:ascii="宋体" w:hAnsi="宋体"/>
                <w:color w:val="auto"/>
              </w:rPr>
              <w:t>20</w:t>
            </w:r>
            <w:r>
              <w:rPr>
                <w:rFonts w:hint="eastAsia" w:ascii="宋体" w:hAnsi="宋体"/>
                <w:color w:val="auto"/>
                <w:lang w:val="en-US" w:eastAsia="zh-CN"/>
              </w:rPr>
              <w:t>21.5.21</w:t>
            </w:r>
            <w:r>
              <w:rPr>
                <w:rFonts w:hint="eastAsia" w:ascii="宋体" w:hAnsi="Times New Roman" w:eastAsia="宋体" w:cs="宋体"/>
                <w:color w:val="auto"/>
                <w:szCs w:val="21"/>
              </w:rPr>
              <w:t>。</w:t>
            </w:r>
          </w:p>
          <w:p>
            <w:pPr>
              <w:spacing w:line="400" w:lineRule="atLeast"/>
              <w:ind w:firstLine="420" w:firstLineChars="200"/>
              <w:rPr>
                <w:rFonts w:hint="default" w:ascii="宋体" w:hAnsi="宋体" w:eastAsia="宋体" w:cs="宋体"/>
                <w:color w:val="auto"/>
                <w:kern w:val="2"/>
                <w:sz w:val="21"/>
                <w:szCs w:val="21"/>
                <w:lang w:val="en-US" w:eastAsia="zh-CN" w:bidi="ar-SA"/>
              </w:rPr>
            </w:pPr>
            <w:r>
              <w:rPr>
                <w:rFonts w:hint="eastAsia" w:ascii="宋体" w:hAnsi="Times New Roman" w:eastAsia="宋体" w:cs="宋体"/>
                <w:color w:val="auto"/>
                <w:szCs w:val="21"/>
                <w:lang w:val="en-US" w:eastAsia="zh-CN"/>
              </w:rPr>
              <w:t>上次审核不符合为</w:t>
            </w:r>
            <w:r>
              <w:rPr>
                <w:rFonts w:hint="eastAsia" w:ascii="宋体" w:hAnsi="Times New Roman" w:eastAsia="宋体" w:cs="宋体"/>
                <w:color w:val="auto"/>
                <w:szCs w:val="21"/>
                <w:lang w:eastAsia="zh-CN"/>
              </w:rPr>
              <w:t>：</w:t>
            </w:r>
            <w:r>
              <w:rPr>
                <w:rFonts w:hint="eastAsia" w:ascii="宋体" w:hAnsi="Times New Roman" w:eastAsia="宋体" w:cs="宋体"/>
                <w:color w:val="auto"/>
                <w:szCs w:val="21"/>
              </w:rPr>
              <w:t>未能提供应急预案演练后评审的证据，</w:t>
            </w:r>
            <w:r>
              <w:rPr>
                <w:rFonts w:hint="eastAsia" w:ascii="宋体" w:hAnsi="Times New Roman" w:eastAsia="宋体" w:cs="宋体"/>
                <w:color w:val="auto"/>
                <w:szCs w:val="21"/>
                <w:lang w:val="en-US" w:eastAsia="zh-CN"/>
              </w:rPr>
              <w:t>经本次现场审核验证，改进有效，未有类似情况发生。</w:t>
            </w:r>
          </w:p>
        </w:tc>
        <w:tc>
          <w:tcPr>
            <w:tcW w:w="1585" w:type="dxa"/>
            <w:vAlign w:val="top"/>
          </w:tcPr>
          <w:p>
            <w:pPr>
              <w:pStyle w:val="14"/>
              <w:rPr>
                <w:rFonts w:hint="eastAsia" w:eastAsia="宋体"/>
                <w:color w:val="auto"/>
                <w:lang w:val="en-US" w:eastAsia="zh-CN"/>
              </w:rPr>
            </w:pPr>
            <w:r>
              <w:rPr>
                <w:rFonts w:hint="eastAsia"/>
                <w:color w:val="auto"/>
                <w:lang w:val="en-US" w:eastAsia="zh-CN"/>
              </w:rPr>
              <w:t>符合</w:t>
            </w:r>
          </w:p>
          <w:p>
            <w:pPr>
              <w:pStyle w:val="14"/>
              <w:rPr>
                <w:color w:val="auto"/>
              </w:rPr>
            </w:pPr>
          </w:p>
          <w:p>
            <w:pPr>
              <w:pStyle w:val="14"/>
              <w:rPr>
                <w:color w:val="auto"/>
              </w:rPr>
            </w:pPr>
          </w:p>
          <w:p>
            <w:pPr>
              <w:pStyle w:val="14"/>
              <w:rPr>
                <w:rFonts w:hint="eastAsia" w:ascii="Times New Roman" w:hAnsi="Times New Roman" w:eastAsia="宋体" w:cs="Times New Roman"/>
                <w:bCs/>
                <w:color w:val="auto"/>
                <w:spacing w:val="1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 </w:t>
            </w:r>
          </w:p>
          <w:p>
            <w:pPr>
              <w:rPr>
                <w:rFonts w:ascii="宋体" w:hAnsi="宋体" w:cs="新宋体"/>
                <w:color w:val="auto"/>
                <w:szCs w:val="21"/>
              </w:rPr>
            </w:pPr>
          </w:p>
        </w:tc>
        <w:tc>
          <w:tcPr>
            <w:tcW w:w="10004" w:type="dxa"/>
            <w:vAlign w:val="top"/>
          </w:tcPr>
          <w:p>
            <w:pPr>
              <w:spacing w:line="400" w:lineRule="exact"/>
              <w:rPr>
                <w:rFonts w:hint="eastAsia"/>
                <w:color w:val="auto"/>
              </w:rPr>
            </w:pPr>
            <w:r>
              <w:rPr>
                <w:rFonts w:hint="eastAsia"/>
                <w:color w:val="auto"/>
              </w:rPr>
              <w:t>----有《绩效测量与监测控制程序》和管理文件。</w:t>
            </w:r>
          </w:p>
          <w:p>
            <w:pPr>
              <w:spacing w:line="400" w:lineRule="exact"/>
              <w:rPr>
                <w:rFonts w:hint="eastAsia"/>
                <w:color w:val="auto"/>
              </w:rPr>
            </w:pPr>
            <w:r>
              <w:rPr>
                <w:rFonts w:hint="eastAsia"/>
                <w:color w:val="auto"/>
              </w:rPr>
              <w:t>◆查公司消防设备运行检查记录表</w:t>
            </w:r>
          </w:p>
          <w:p>
            <w:pPr>
              <w:spacing w:line="400" w:lineRule="exact"/>
              <w:ind w:firstLine="420" w:firstLineChars="200"/>
              <w:rPr>
                <w:rFonts w:hint="eastAsia"/>
                <w:color w:val="auto"/>
              </w:rPr>
            </w:pPr>
            <w:r>
              <w:rPr>
                <w:rFonts w:hint="eastAsia"/>
                <w:color w:val="auto"/>
              </w:rPr>
              <w:t>20</w:t>
            </w:r>
            <w:r>
              <w:rPr>
                <w:rFonts w:hint="eastAsia"/>
                <w:color w:val="auto"/>
                <w:lang w:val="en-US" w:eastAsia="zh-CN"/>
              </w:rPr>
              <w:t>21</w:t>
            </w:r>
            <w:r>
              <w:rPr>
                <w:rFonts w:hint="eastAsia"/>
                <w:color w:val="auto"/>
              </w:rPr>
              <w:t>年</w:t>
            </w:r>
            <w:r>
              <w:rPr>
                <w:rFonts w:hint="eastAsia"/>
                <w:color w:val="auto"/>
                <w:lang w:val="en-US" w:eastAsia="zh-CN"/>
              </w:rPr>
              <w:t>3</w:t>
            </w:r>
            <w:r>
              <w:rPr>
                <w:rFonts w:hint="eastAsia"/>
                <w:color w:val="auto"/>
              </w:rPr>
              <w:t>-</w:t>
            </w:r>
            <w:r>
              <w:rPr>
                <w:rFonts w:hint="eastAsia"/>
                <w:color w:val="auto"/>
                <w:lang w:val="en-US" w:eastAsia="zh-CN"/>
              </w:rPr>
              <w:t>8</w:t>
            </w:r>
            <w:r>
              <w:rPr>
                <w:rFonts w:hint="eastAsia"/>
                <w:color w:val="auto"/>
              </w:rPr>
              <w:t>月份，公司对消防器材、用电安全及劳动保护进行了检查，均合格。</w:t>
            </w:r>
          </w:p>
          <w:p>
            <w:pPr>
              <w:spacing w:line="400" w:lineRule="exact"/>
              <w:ind w:firstLine="420" w:firstLineChars="200"/>
              <w:rPr>
                <w:rFonts w:hint="eastAsia"/>
                <w:color w:val="auto"/>
              </w:rPr>
            </w:pPr>
            <w:r>
              <w:rPr>
                <w:rFonts w:hint="eastAsia"/>
                <w:color w:val="auto"/>
              </w:rPr>
              <w:t>检查人：伍飞</w:t>
            </w:r>
          </w:p>
          <w:p>
            <w:pPr>
              <w:rPr>
                <w:rFonts w:hint="eastAsia"/>
                <w:color w:val="auto"/>
              </w:rPr>
            </w:pPr>
            <w:r>
              <w:rPr>
                <w:rFonts w:hint="eastAsia"/>
                <w:color w:val="auto"/>
              </w:rPr>
              <w:t>◆ 查《消防安全检查记录》，由行政部组织实施对公司各部门的安全消防管理进行监控检查，每月一次。</w:t>
            </w:r>
          </w:p>
          <w:p>
            <w:pPr>
              <w:rPr>
                <w:rFonts w:hint="eastAsia"/>
                <w:color w:val="auto"/>
              </w:rPr>
            </w:pPr>
            <w:r>
              <w:rPr>
                <w:rFonts w:hint="eastAsia"/>
                <w:color w:val="auto"/>
              </w:rPr>
              <w:t>◆查《环境体系运行检查记录》，由行政部组织实施对公司各部门的水电、固废、消防、控制方案等进行监控检查，每月一次</w:t>
            </w:r>
          </w:p>
          <w:p>
            <w:pPr>
              <w:spacing w:line="400" w:lineRule="exact"/>
              <w:rPr>
                <w:rFonts w:hint="eastAsia"/>
                <w:color w:val="auto"/>
              </w:rPr>
            </w:pPr>
            <w:r>
              <w:rPr>
                <w:rFonts w:hint="eastAsia"/>
                <w:color w:val="auto"/>
              </w:rPr>
              <w:t>◆ 职工健康体检报告</w:t>
            </w:r>
          </w:p>
          <w:p>
            <w:pPr>
              <w:ind w:firstLine="630" w:firstLineChars="300"/>
              <w:rPr>
                <w:rFonts w:hint="default" w:eastAsia="宋体"/>
                <w:color w:val="auto"/>
                <w:highlight w:val="none"/>
                <w:lang w:val="en-US" w:eastAsia="zh-CN"/>
              </w:rPr>
            </w:pPr>
            <w:r>
              <w:rPr>
                <w:rFonts w:hint="eastAsia"/>
                <w:color w:val="auto"/>
              </w:rPr>
              <w:t>抽查职业体检，</w:t>
            </w:r>
            <w:r>
              <w:rPr>
                <w:rFonts w:hint="eastAsia"/>
                <w:color w:val="auto"/>
                <w:highlight w:val="none"/>
              </w:rPr>
              <w:t>提供有从业人员职业体检表。</w:t>
            </w:r>
            <w:r>
              <w:rPr>
                <w:rFonts w:hint="eastAsia"/>
                <w:color w:val="auto"/>
                <w:highlight w:val="none"/>
                <w:lang w:val="en-US" w:eastAsia="zh-CN"/>
              </w:rPr>
              <w:t xml:space="preserve">  </w:t>
            </w:r>
          </w:p>
          <w:p>
            <w:pPr>
              <w:rPr>
                <w:rFonts w:hint="eastAsia" w:eastAsia="宋体"/>
                <w:color w:val="auto"/>
                <w:highlight w:val="none"/>
                <w:lang w:eastAsia="zh-CN"/>
              </w:rPr>
            </w:pPr>
            <w:r>
              <w:rPr>
                <w:rFonts w:hint="eastAsia"/>
                <w:color w:val="auto"/>
                <w:highlight w:val="none"/>
              </w:rPr>
              <w:t xml:space="preserve">人员名字      工种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体检机构</w:t>
            </w:r>
            <w:r>
              <w:rPr>
                <w:rFonts w:hint="eastAsia"/>
                <w:color w:val="auto"/>
                <w:highlight w:val="none"/>
              </w:rPr>
              <w:t xml:space="preserve">     </w:t>
            </w:r>
            <w:r>
              <w:rPr>
                <w:rFonts w:hint="eastAsia"/>
                <w:color w:val="auto"/>
                <w:highlight w:val="none"/>
                <w:lang w:val="en-US" w:eastAsia="zh-CN"/>
              </w:rPr>
              <w:t xml:space="preserve">     体检日期                 评价</w:t>
            </w:r>
          </w:p>
          <w:p>
            <w:pPr>
              <w:rPr>
                <w:rFonts w:hint="default" w:eastAsia="宋体"/>
                <w:color w:val="auto"/>
                <w:highlight w:val="none"/>
                <w:lang w:val="en-US" w:eastAsia="zh-CN"/>
              </w:rPr>
            </w:pPr>
            <w:r>
              <w:rPr>
                <w:rFonts w:hint="eastAsia"/>
                <w:color w:val="auto"/>
                <w:highlight w:val="none"/>
                <w:lang w:val="en-US" w:eastAsia="zh-CN"/>
              </w:rPr>
              <w:t>杨永琼</w:t>
            </w:r>
            <w:r>
              <w:rPr>
                <w:rFonts w:hint="eastAsia"/>
                <w:color w:val="auto"/>
                <w:highlight w:val="none"/>
              </w:rPr>
              <w:t xml:space="preserve">      </w:t>
            </w:r>
            <w:r>
              <w:rPr>
                <w:rFonts w:hint="eastAsia"/>
                <w:color w:val="auto"/>
                <w:highlight w:val="none"/>
                <w:lang w:val="en-US" w:eastAsia="zh-CN"/>
              </w:rPr>
              <w:t>公共区域保洁员</w:t>
            </w:r>
            <w:r>
              <w:rPr>
                <w:rFonts w:hint="eastAsia"/>
                <w:color w:val="auto"/>
                <w:highlight w:val="none"/>
              </w:rPr>
              <w:t xml:space="preserve">     </w:t>
            </w:r>
            <w:r>
              <w:rPr>
                <w:rFonts w:hint="eastAsia"/>
                <w:color w:val="auto"/>
                <w:highlight w:val="none"/>
                <w:lang w:val="en-US" w:eastAsia="zh-CN"/>
              </w:rPr>
              <w:t>高新康源体检门诊部</w:t>
            </w:r>
            <w:r>
              <w:rPr>
                <w:rFonts w:hint="eastAsia"/>
                <w:color w:val="auto"/>
                <w:highlight w:val="none"/>
              </w:rPr>
              <w:t xml:space="preserve">   </w:t>
            </w:r>
            <w:r>
              <w:rPr>
                <w:rFonts w:hint="eastAsia"/>
                <w:color w:val="auto"/>
                <w:highlight w:val="none"/>
                <w:lang w:val="en-US" w:eastAsia="zh-CN"/>
              </w:rPr>
              <w:t>2020年8月19日</w:t>
            </w:r>
            <w:r>
              <w:rPr>
                <w:rFonts w:hint="eastAsia"/>
                <w:color w:val="auto"/>
                <w:highlight w:val="none"/>
              </w:rPr>
              <w:t xml:space="preserve"> </w:t>
            </w:r>
            <w:r>
              <w:rPr>
                <w:rFonts w:hint="eastAsia"/>
                <w:color w:val="auto"/>
                <w:highlight w:val="none"/>
                <w:lang w:val="en-US" w:eastAsia="zh-CN"/>
              </w:rPr>
              <w:t xml:space="preserve">    可继续从事原工作</w:t>
            </w:r>
          </w:p>
          <w:p>
            <w:pPr>
              <w:rPr>
                <w:rFonts w:hint="eastAsia"/>
                <w:color w:val="auto"/>
                <w:highlight w:val="none"/>
              </w:rPr>
            </w:pPr>
            <w:r>
              <w:rPr>
                <w:rFonts w:hint="eastAsia"/>
                <w:color w:val="auto"/>
                <w:highlight w:val="none"/>
                <w:lang w:val="en-US" w:eastAsia="zh-CN"/>
              </w:rPr>
              <w:t>李金凤</w:t>
            </w:r>
            <w:r>
              <w:rPr>
                <w:rFonts w:hint="eastAsia"/>
                <w:color w:val="auto"/>
                <w:highlight w:val="none"/>
              </w:rPr>
              <w:t xml:space="preserve">      </w:t>
            </w:r>
            <w:r>
              <w:rPr>
                <w:rFonts w:hint="eastAsia"/>
                <w:color w:val="auto"/>
                <w:highlight w:val="none"/>
                <w:lang w:val="en-US" w:eastAsia="zh-CN"/>
              </w:rPr>
              <w:t>公共区域保洁员</w:t>
            </w:r>
            <w:r>
              <w:rPr>
                <w:rFonts w:hint="eastAsia"/>
                <w:color w:val="auto"/>
                <w:highlight w:val="none"/>
              </w:rPr>
              <w:t xml:space="preserve">     </w:t>
            </w:r>
            <w:r>
              <w:rPr>
                <w:rFonts w:hint="eastAsia"/>
                <w:color w:val="auto"/>
                <w:highlight w:val="none"/>
                <w:lang w:val="en-US" w:eastAsia="zh-CN"/>
              </w:rPr>
              <w:t>高新康源体检门诊部</w:t>
            </w:r>
            <w:r>
              <w:rPr>
                <w:rFonts w:hint="eastAsia"/>
                <w:color w:val="auto"/>
                <w:highlight w:val="none"/>
              </w:rPr>
              <w:t xml:space="preserve">   </w:t>
            </w:r>
            <w:r>
              <w:rPr>
                <w:rFonts w:hint="eastAsia"/>
                <w:color w:val="auto"/>
                <w:highlight w:val="none"/>
                <w:lang w:val="en-US" w:eastAsia="zh-CN"/>
              </w:rPr>
              <w:t>2020年8月24日</w:t>
            </w:r>
            <w:r>
              <w:rPr>
                <w:rFonts w:hint="eastAsia"/>
                <w:color w:val="auto"/>
                <w:highlight w:val="none"/>
              </w:rPr>
              <w:t xml:space="preserve"> </w:t>
            </w:r>
            <w:r>
              <w:rPr>
                <w:rFonts w:hint="eastAsia"/>
                <w:color w:val="auto"/>
                <w:highlight w:val="none"/>
                <w:lang w:val="en-US" w:eastAsia="zh-CN"/>
              </w:rPr>
              <w:t xml:space="preserve">    可继续从事原工作</w:t>
            </w:r>
          </w:p>
          <w:p>
            <w:pPr>
              <w:rPr>
                <w:rFonts w:hint="eastAsia"/>
                <w:color w:val="auto"/>
                <w:highlight w:val="none"/>
                <w:lang w:val="en-US" w:eastAsia="zh-CN"/>
              </w:rPr>
            </w:pPr>
            <w:r>
              <w:rPr>
                <w:rFonts w:hint="eastAsia"/>
                <w:color w:val="auto"/>
                <w:highlight w:val="none"/>
                <w:lang w:val="en-US" w:eastAsia="zh-CN"/>
              </w:rPr>
              <w:t xml:space="preserve">陈军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公共区域保洁员</w:t>
            </w:r>
            <w:r>
              <w:rPr>
                <w:rFonts w:hint="eastAsia"/>
                <w:color w:val="auto"/>
                <w:highlight w:val="none"/>
              </w:rPr>
              <w:t xml:space="preserve">    </w:t>
            </w:r>
            <w:r>
              <w:rPr>
                <w:rFonts w:hint="eastAsia"/>
                <w:color w:val="auto"/>
                <w:highlight w:val="none"/>
                <w:lang w:val="en-US" w:eastAsia="zh-CN"/>
              </w:rPr>
              <w:t xml:space="preserve"> 高新康源体检门诊部</w:t>
            </w:r>
            <w:r>
              <w:rPr>
                <w:rFonts w:hint="eastAsia"/>
                <w:color w:val="auto"/>
                <w:highlight w:val="none"/>
              </w:rPr>
              <w:t xml:space="preserve">   </w:t>
            </w:r>
            <w:r>
              <w:rPr>
                <w:rFonts w:hint="eastAsia"/>
                <w:color w:val="auto"/>
                <w:highlight w:val="none"/>
                <w:lang w:val="en-US" w:eastAsia="zh-CN"/>
              </w:rPr>
              <w:t>2020年8月19日</w:t>
            </w:r>
            <w:r>
              <w:rPr>
                <w:rFonts w:hint="eastAsia"/>
                <w:color w:val="auto"/>
                <w:highlight w:val="none"/>
              </w:rPr>
              <w:t xml:space="preserve"> </w:t>
            </w:r>
            <w:r>
              <w:rPr>
                <w:rFonts w:hint="eastAsia"/>
                <w:color w:val="auto"/>
                <w:highlight w:val="none"/>
                <w:lang w:val="en-US" w:eastAsia="zh-CN"/>
              </w:rPr>
              <w:t xml:space="preserve">    可继续从事原工作</w:t>
            </w:r>
          </w:p>
          <w:p>
            <w:pPr>
              <w:rPr>
                <w:rFonts w:hint="default" w:eastAsia="宋体"/>
                <w:color w:val="auto"/>
                <w:highlight w:val="none"/>
                <w:lang w:val="en-US" w:eastAsia="zh-CN"/>
              </w:rPr>
            </w:pPr>
            <w:r>
              <w:rPr>
                <w:rFonts w:hint="eastAsia"/>
                <w:color w:val="auto"/>
                <w:highlight w:val="none"/>
                <w:lang w:val="en-US" w:eastAsia="zh-CN"/>
              </w:rPr>
              <w:t>彭正忠      公共区域保洁员</w:t>
            </w:r>
            <w:r>
              <w:rPr>
                <w:rFonts w:hint="eastAsia"/>
                <w:color w:val="auto"/>
                <w:highlight w:val="none"/>
              </w:rPr>
              <w:t xml:space="preserve">    </w:t>
            </w:r>
            <w:r>
              <w:rPr>
                <w:rFonts w:hint="eastAsia"/>
                <w:color w:val="auto"/>
                <w:highlight w:val="none"/>
                <w:lang w:val="en-US" w:eastAsia="zh-CN"/>
              </w:rPr>
              <w:t xml:space="preserve"> 高新康源体检门诊部</w:t>
            </w:r>
            <w:r>
              <w:rPr>
                <w:rFonts w:hint="eastAsia"/>
                <w:color w:val="auto"/>
                <w:highlight w:val="none"/>
              </w:rPr>
              <w:t xml:space="preserve">   </w:t>
            </w:r>
            <w:r>
              <w:rPr>
                <w:rFonts w:hint="eastAsia"/>
                <w:color w:val="auto"/>
                <w:highlight w:val="none"/>
                <w:lang w:val="en-US" w:eastAsia="zh-CN"/>
              </w:rPr>
              <w:t>2020年8月19日</w:t>
            </w:r>
            <w:r>
              <w:rPr>
                <w:rFonts w:hint="eastAsia"/>
                <w:color w:val="auto"/>
                <w:highlight w:val="none"/>
              </w:rPr>
              <w:t xml:space="preserve"> </w:t>
            </w:r>
            <w:r>
              <w:rPr>
                <w:rFonts w:hint="eastAsia"/>
                <w:color w:val="auto"/>
                <w:highlight w:val="none"/>
                <w:lang w:val="en-US" w:eastAsia="zh-CN"/>
              </w:rPr>
              <w:t xml:space="preserve">    可继续从事原工作</w:t>
            </w:r>
          </w:p>
          <w:p>
            <w:pPr>
              <w:rPr>
                <w:color w:val="auto"/>
              </w:rPr>
            </w:pPr>
            <w:r>
              <w:rPr>
                <w:color w:val="auto"/>
              </w:rPr>
              <w:t>…………</w:t>
            </w:r>
          </w:p>
          <w:p>
            <w:pPr>
              <w:pStyle w:val="14"/>
              <w:rPr>
                <w:rFonts w:hint="eastAsia"/>
                <w:lang w:val="en-US" w:eastAsia="zh-CN"/>
              </w:rPr>
            </w:pPr>
            <w:r>
              <w:rPr>
                <w:rFonts w:hint="eastAsia"/>
                <w:lang w:val="en-US" w:eastAsia="zh-CN"/>
              </w:rPr>
              <w:t>体检日期为2020年，负责人表示2021年体检计划已出，作业人员会陆续进行体检，下次审核时关注。</w:t>
            </w:r>
          </w:p>
          <w:p>
            <w:pPr>
              <w:ind w:firstLine="420" w:firstLineChars="200"/>
              <w:rPr>
                <w:rFonts w:hint="eastAsia" w:ascii="宋体" w:hAnsi="宋体" w:cs="宋体"/>
                <w:sz w:val="21"/>
                <w:szCs w:val="21"/>
                <w:lang w:val="en-GB"/>
              </w:rPr>
            </w:pPr>
            <w:r>
              <w:rPr>
                <w:rFonts w:hint="eastAsia" w:ascii="宋体" w:hAnsi="宋体" w:cs="宋体"/>
                <w:sz w:val="21"/>
                <w:szCs w:val="21"/>
                <w:lang w:val="en-GB"/>
              </w:rPr>
              <w:t>公司为员工缴纳了养老、工伤、医疗等保险。</w:t>
            </w:r>
          </w:p>
          <w:p>
            <w:pPr>
              <w:ind w:firstLine="420" w:firstLineChars="200"/>
              <w:rPr>
                <w:rFonts w:hint="eastAsia" w:ascii="宋体" w:hAnsi="宋体" w:cs="宋体"/>
                <w:sz w:val="21"/>
                <w:szCs w:val="21"/>
              </w:rPr>
            </w:pPr>
            <w:r>
              <w:rPr>
                <w:rFonts w:hint="eastAsia" w:ascii="宋体" w:hAnsi="宋体" w:cs="宋体"/>
                <w:sz w:val="21"/>
                <w:szCs w:val="21"/>
                <w:lang w:val="en-GB"/>
              </w:rPr>
              <w:t>提供了缴纳保险的</w:t>
            </w:r>
            <w:r>
              <w:rPr>
                <w:rFonts w:hint="eastAsia" w:ascii="宋体" w:hAnsi="宋体" w:cs="宋体"/>
                <w:sz w:val="21"/>
                <w:szCs w:val="21"/>
              </w:rPr>
              <w:t>票据及社会保险在职人员信息统计表</w:t>
            </w:r>
            <w:r>
              <w:rPr>
                <w:rFonts w:hint="eastAsia" w:ascii="宋体" w:hAnsi="宋体" w:cs="宋体"/>
                <w:sz w:val="21"/>
                <w:szCs w:val="21"/>
                <w:lang w:eastAsia="zh-CN"/>
              </w:rPr>
              <w:t>，</w:t>
            </w:r>
            <w:r>
              <w:rPr>
                <w:rFonts w:hint="eastAsia" w:ascii="宋体" w:hAnsi="宋体" w:cs="宋体"/>
                <w:sz w:val="21"/>
                <w:szCs w:val="21"/>
                <w:lang w:val="en-US" w:eastAsia="zh-CN"/>
              </w:rPr>
              <w:t>见附件</w:t>
            </w:r>
            <w:bookmarkStart w:id="2" w:name="_GoBack"/>
            <w:bookmarkEnd w:id="2"/>
            <w:r>
              <w:rPr>
                <w:rFonts w:hint="eastAsia" w:ascii="宋体" w:hAnsi="宋体" w:cs="宋体"/>
                <w:sz w:val="21"/>
                <w:szCs w:val="21"/>
              </w:rPr>
              <w:t>。</w:t>
            </w:r>
          </w:p>
          <w:p>
            <w:pPr>
              <w:pStyle w:val="14"/>
              <w:rPr>
                <w:rFonts w:hint="default"/>
                <w:lang w:val="en-US" w:eastAsia="zh-CN"/>
              </w:rPr>
            </w:pPr>
          </w:p>
          <w:p>
            <w:pPr>
              <w:ind w:firstLine="420" w:firstLineChars="200"/>
              <w:rPr>
                <w:rFonts w:hint="eastAsia"/>
                <w:color w:val="auto"/>
                <w:sz w:val="21"/>
                <w:szCs w:val="21"/>
              </w:rPr>
            </w:pPr>
            <w:r>
              <w:rPr>
                <w:rFonts w:hint="eastAsia"/>
                <w:color w:val="auto"/>
                <w:sz w:val="21"/>
                <w:szCs w:val="21"/>
              </w:rPr>
              <w:t>自体系建立以来没有发生过安全事故。</w:t>
            </w:r>
          </w:p>
          <w:p>
            <w:pPr>
              <w:pStyle w:val="14"/>
              <w:rPr>
                <w:color w:val="auto"/>
              </w:rPr>
            </w:pPr>
            <w:r>
              <w:rPr>
                <w:rFonts w:hint="eastAsia"/>
                <w:color w:val="auto"/>
                <w:sz w:val="21"/>
                <w:szCs w:val="21"/>
              </w:rPr>
              <w:t>监测设备：公司暂无环境、职业健康安全监测设备。</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9.1.2 </w:t>
            </w:r>
          </w:p>
          <w:p>
            <w:pPr>
              <w:rPr>
                <w:rFonts w:ascii="宋体" w:hAnsi="宋体" w:cs="新宋体"/>
                <w:color w:val="auto"/>
                <w:szCs w:val="21"/>
              </w:rPr>
            </w:pPr>
          </w:p>
        </w:tc>
        <w:tc>
          <w:tcPr>
            <w:tcW w:w="10004" w:type="dxa"/>
            <w:vAlign w:val="top"/>
          </w:tcPr>
          <w:p>
            <w:pPr>
              <w:widowControl/>
              <w:spacing w:line="400" w:lineRule="exact"/>
              <w:jc w:val="left"/>
              <w:rPr>
                <w:rFonts w:ascii="宋体" w:hAnsi="宋体"/>
                <w:color w:val="auto"/>
                <w:sz w:val="21"/>
                <w:szCs w:val="21"/>
              </w:rPr>
            </w:pPr>
            <w:r>
              <w:rPr>
                <w:rFonts w:hint="eastAsia" w:ascii="宋体" w:hAnsi="宋体"/>
                <w:color w:val="auto"/>
                <w:sz w:val="21"/>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hint="eastAsia" w:ascii="宋体" w:hAnsi="宋体"/>
                <w:color w:val="auto"/>
                <w:sz w:val="21"/>
                <w:szCs w:val="21"/>
              </w:rPr>
            </w:pPr>
            <w:r>
              <w:rPr>
                <w:rFonts w:hint="eastAsia" w:ascii="宋体" w:hAnsi="宋体"/>
                <w:color w:val="auto"/>
                <w:sz w:val="21"/>
                <w:szCs w:val="21"/>
              </w:rPr>
              <w:t>查由行政部组织各部</w:t>
            </w:r>
            <w:r>
              <w:rPr>
                <w:rFonts w:hint="eastAsia" w:ascii="宋体" w:hAnsi="宋体" w:eastAsia="宋体" w:cs="Times New Roman"/>
                <w:color w:val="auto"/>
                <w:sz w:val="21"/>
                <w:szCs w:val="21"/>
              </w:rPr>
              <w:t>门于</w:t>
            </w:r>
            <w:r>
              <w:rPr>
                <w:rFonts w:hint="eastAsia" w:ascii="宋体" w:hAnsi="宋体" w:eastAsia="宋体" w:cs="Times New Roman"/>
                <w:color w:val="auto"/>
                <w:sz w:val="21"/>
                <w:szCs w:val="21"/>
                <w:lang w:eastAsia="zh-CN"/>
              </w:rPr>
              <w:t>20</w:t>
            </w:r>
            <w:r>
              <w:rPr>
                <w:rFonts w:hint="eastAsia" w:ascii="宋体" w:hAnsi="宋体" w:eastAsia="宋体" w:cs="Times New Roman"/>
                <w:color w:val="auto"/>
                <w:sz w:val="21"/>
                <w:szCs w:val="21"/>
                <w:lang w:val="en-US" w:eastAsia="zh-CN"/>
              </w:rPr>
              <w:t>21</w:t>
            </w:r>
            <w:r>
              <w:rPr>
                <w:rFonts w:hint="eastAsia" w:ascii="宋体" w:hAnsi="宋体" w:eastAsia="宋体" w:cs="Times New Roman"/>
                <w:color w:val="auto"/>
                <w:sz w:val="21"/>
                <w:szCs w:val="21"/>
                <w:lang w:eastAsia="zh-CN"/>
              </w:rPr>
              <w:t>年</w:t>
            </w:r>
            <w:r>
              <w:rPr>
                <w:rFonts w:hint="eastAsia" w:ascii="宋体" w:hAnsi="宋体" w:eastAsia="宋体" w:cs="Times New Roman"/>
                <w:color w:val="auto"/>
                <w:sz w:val="21"/>
                <w:szCs w:val="21"/>
                <w:lang w:val="en-US" w:eastAsia="zh-CN"/>
              </w:rPr>
              <w:t>4</w:t>
            </w:r>
            <w:r>
              <w:rPr>
                <w:rFonts w:hint="eastAsia" w:ascii="宋体" w:hAnsi="宋体" w:eastAsia="宋体" w:cs="Times New Roman"/>
                <w:color w:val="auto"/>
                <w:sz w:val="21"/>
                <w:szCs w:val="21"/>
                <w:lang w:eastAsia="zh-CN"/>
              </w:rPr>
              <w:t>月1</w:t>
            </w:r>
            <w:r>
              <w:rPr>
                <w:rFonts w:hint="eastAsia" w:ascii="宋体" w:hAnsi="宋体" w:eastAsia="宋体" w:cs="Times New Roman"/>
                <w:color w:val="auto"/>
                <w:sz w:val="21"/>
                <w:szCs w:val="21"/>
                <w:lang w:val="en-US" w:eastAsia="zh-CN"/>
              </w:rPr>
              <w:t>0</w:t>
            </w:r>
            <w:r>
              <w:rPr>
                <w:rFonts w:hint="eastAsia" w:ascii="宋体" w:hAnsi="宋体" w:eastAsia="宋体" w:cs="Times New Roman"/>
                <w:color w:val="auto"/>
                <w:sz w:val="21"/>
                <w:szCs w:val="21"/>
                <w:lang w:eastAsia="zh-CN"/>
              </w:rPr>
              <w:t>日</w:t>
            </w:r>
            <w:r>
              <w:rPr>
                <w:rFonts w:hint="eastAsia" w:ascii="宋体" w:hAnsi="宋体" w:eastAsia="宋体" w:cs="Times New Roman"/>
                <w:color w:val="auto"/>
                <w:sz w:val="21"/>
                <w:szCs w:val="21"/>
              </w:rPr>
              <w:t>对公司管理</w:t>
            </w:r>
            <w:r>
              <w:rPr>
                <w:rFonts w:hint="eastAsia" w:ascii="宋体" w:hAnsi="宋体"/>
                <w:color w:val="auto"/>
                <w:sz w:val="21"/>
                <w:szCs w:val="21"/>
              </w:rPr>
              <w:t>和经营活动中涉及的重要环境因素、危险源、法律法规进行了评价。</w:t>
            </w:r>
          </w:p>
          <w:p>
            <w:pPr>
              <w:widowControl/>
              <w:spacing w:line="400" w:lineRule="exact"/>
              <w:jc w:val="left"/>
              <w:rPr>
                <w:rFonts w:hint="eastAsia" w:ascii="宋体" w:hAnsi="宋体" w:eastAsia="宋体" w:cs="Times New Roman"/>
                <w:color w:val="auto"/>
                <w:sz w:val="21"/>
                <w:szCs w:val="21"/>
              </w:rPr>
            </w:pPr>
            <w:r>
              <w:rPr>
                <w:rFonts w:hint="eastAsia" w:ascii="宋体" w:hAnsi="宋体"/>
                <w:color w:val="auto"/>
                <w:sz w:val="21"/>
                <w:szCs w:val="21"/>
              </w:rPr>
              <w:t>评</w:t>
            </w:r>
            <w:r>
              <w:rPr>
                <w:rFonts w:hint="eastAsia" w:ascii="宋体" w:hAnsi="宋体" w:eastAsia="宋体" w:cs="Times New Roman"/>
                <w:color w:val="auto"/>
                <w:sz w:val="21"/>
                <w:szCs w:val="21"/>
              </w:rPr>
              <w:t>价结论：符合</w:t>
            </w:r>
          </w:p>
          <w:p>
            <w:pPr>
              <w:widowControl/>
              <w:spacing w:line="400" w:lineRule="exact"/>
              <w:jc w:val="left"/>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lang w:eastAsia="zh-CN"/>
              </w:rPr>
              <w:t>评价组长：</w:t>
            </w:r>
            <w:r>
              <w:rPr>
                <w:rFonts w:hint="eastAsia" w:ascii="宋体" w:hAnsi="宋体" w:eastAsia="宋体" w:cs="Times New Roman"/>
                <w:color w:val="auto"/>
                <w:sz w:val="21"/>
                <w:szCs w:val="21"/>
                <w:lang w:val="en-US" w:eastAsia="zh-CN"/>
              </w:rPr>
              <w:t>彭丽娜</w:t>
            </w:r>
          </w:p>
          <w:p>
            <w:pPr>
              <w:widowControl/>
              <w:spacing w:line="400" w:lineRule="exact"/>
              <w:jc w:val="left"/>
              <w:rPr>
                <w:rFonts w:hint="eastAsia" w:ascii="宋体" w:hAnsi="宋体"/>
                <w:color w:val="auto"/>
                <w:sz w:val="21"/>
                <w:szCs w:val="21"/>
              </w:rPr>
            </w:pPr>
            <w:r>
              <w:rPr>
                <w:rFonts w:hint="eastAsia" w:ascii="宋体" w:hAnsi="宋体" w:eastAsia="宋体" w:cs="Times New Roman"/>
                <w:color w:val="auto"/>
                <w:sz w:val="21"/>
                <w:szCs w:val="21"/>
                <w:lang w:eastAsia="zh-CN"/>
              </w:rPr>
              <w:t>成员：</w:t>
            </w:r>
            <w:bookmarkStart w:id="1" w:name="OLE_LINK1"/>
            <w:r>
              <w:rPr>
                <w:rFonts w:hint="eastAsia" w:ascii="宋体" w:hAnsi="宋体" w:eastAsia="宋体" w:cs="Times New Roman"/>
                <w:color w:val="auto"/>
                <w:sz w:val="21"/>
                <w:szCs w:val="21"/>
                <w:lang w:val="en-US" w:eastAsia="zh-CN"/>
              </w:rPr>
              <w:t>伍飞</w:t>
            </w:r>
            <w:bookmarkEnd w:id="1"/>
            <w:r>
              <w:rPr>
                <w:rFonts w:hint="eastAsia" w:ascii="宋体" w:hAnsi="宋体" w:eastAsia="宋体" w:cs="Times New Roman"/>
                <w:color w:val="auto"/>
                <w:sz w:val="21"/>
                <w:szCs w:val="21"/>
                <w:lang w:val="en-US" w:eastAsia="zh-CN"/>
              </w:rPr>
              <w:t>、干君、干勇</w:t>
            </w:r>
            <w:r>
              <w:rPr>
                <w:rFonts w:hint="eastAsia" w:ascii="宋体" w:hAnsi="宋体"/>
                <w:color w:val="auto"/>
                <w:sz w:val="21"/>
                <w:szCs w:val="21"/>
              </w:rPr>
              <w:t xml:space="preserve"> </w:t>
            </w:r>
          </w:p>
          <w:p>
            <w:pPr>
              <w:widowControl/>
              <w:spacing w:line="400" w:lineRule="exact"/>
              <w:jc w:val="left"/>
              <w:rPr>
                <w:rFonts w:ascii="宋体" w:hAnsi="宋体" w:cs="宋体"/>
                <w:color w:val="auto"/>
                <w:szCs w:val="21"/>
                <w:lang w:bidi="ar"/>
              </w:rPr>
            </w:pPr>
            <w:r>
              <w:rPr>
                <w:rFonts w:hint="eastAsia" w:ascii="宋体" w:hAnsi="宋体"/>
                <w:color w:val="auto"/>
                <w:sz w:val="21"/>
                <w:szCs w:val="21"/>
              </w:rPr>
              <w:t>查：有《合规性评价报告》，有保持合规性评价的相关记录。</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S</w:t>
            </w:r>
            <w:r>
              <w:rPr>
                <w:rFonts w:hint="eastAsia" w:ascii="宋体" w:hAnsi="宋体"/>
                <w:color w:val="auto"/>
                <w:szCs w:val="21"/>
              </w:rPr>
              <w:t>10.2;10.3；</w:t>
            </w:r>
          </w:p>
          <w:p>
            <w:pPr>
              <w:rPr>
                <w:rFonts w:ascii="宋体" w:hAnsi="宋体" w:cs="新宋体"/>
                <w:color w:val="auto"/>
                <w:szCs w:val="21"/>
              </w:rPr>
            </w:pPr>
          </w:p>
        </w:tc>
        <w:tc>
          <w:tcPr>
            <w:tcW w:w="10004" w:type="dxa"/>
            <w:vAlign w:val="top"/>
          </w:tcPr>
          <w:p>
            <w:pPr>
              <w:spacing w:line="400" w:lineRule="atLeast"/>
              <w:rPr>
                <w:rFonts w:ascii="宋体" w:hAnsi="宋体"/>
                <w:color w:val="auto"/>
                <w:sz w:val="21"/>
                <w:szCs w:val="21"/>
              </w:rPr>
            </w:pPr>
            <w:r>
              <w:rPr>
                <w:rFonts w:hint="eastAsia" w:ascii="宋体" w:hAnsi="宋体"/>
                <w:color w:val="auto"/>
                <w:sz w:val="21"/>
                <w:szCs w:val="21"/>
              </w:rPr>
              <w:t>公司制定系列程序文件《管理评审程序》、《</w:t>
            </w:r>
            <w:r>
              <w:rPr>
                <w:rFonts w:hint="eastAsia" w:ascii="宋体" w:hAnsi="宋体"/>
                <w:color w:val="auto"/>
                <w:sz w:val="21"/>
                <w:szCs w:val="21"/>
                <w:lang w:val="en-US" w:eastAsia="zh-CN"/>
              </w:rPr>
              <w:t>事件、不符合</w:t>
            </w:r>
            <w:r>
              <w:rPr>
                <w:rFonts w:hint="eastAsia" w:ascii="宋体" w:hAnsi="宋体"/>
                <w:color w:val="auto"/>
                <w:sz w:val="21"/>
                <w:szCs w:val="21"/>
              </w:rPr>
              <w:t>控制程序》、《纠正</w:t>
            </w:r>
            <w:r>
              <w:rPr>
                <w:rFonts w:hint="eastAsia" w:ascii="宋体" w:hAnsi="宋体"/>
                <w:color w:val="auto"/>
                <w:sz w:val="21"/>
                <w:szCs w:val="21"/>
                <w:lang w:val="en-US" w:eastAsia="zh-CN"/>
              </w:rPr>
              <w:t>与</w:t>
            </w:r>
            <w:r>
              <w:rPr>
                <w:rFonts w:hint="eastAsia" w:ascii="宋体" w:hAnsi="宋体"/>
                <w:color w:val="auto"/>
                <w:sz w:val="21"/>
                <w:szCs w:val="21"/>
              </w:rPr>
              <w:t>预防措施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公司通过方针、目标的达成分析、内部审核结果、数据资料统计分析、纠正和预防措施和管理评审等方式，以推动环境和职业健康安全管理体系的持续改进。</w:t>
            </w:r>
          </w:p>
          <w:p>
            <w:pPr>
              <w:pStyle w:val="3"/>
              <w:rPr>
                <w:rFonts w:hint="eastAsia"/>
                <w:color w:val="auto"/>
              </w:rPr>
            </w:pPr>
          </w:p>
          <w:p>
            <w:pPr>
              <w:spacing w:line="400" w:lineRule="atLeast"/>
              <w:rPr>
                <w:rFonts w:hint="eastAsia" w:ascii="宋体" w:hAnsi="宋体"/>
                <w:color w:val="auto"/>
                <w:sz w:val="21"/>
                <w:szCs w:val="21"/>
              </w:rPr>
            </w:pPr>
            <w:r>
              <w:rPr>
                <w:rFonts w:hint="eastAsia" w:ascii="宋体" w:hAnsi="宋体"/>
                <w:color w:val="auto"/>
                <w:sz w:val="21"/>
                <w:szCs w:val="21"/>
              </w:rPr>
              <w:t>抽查不符合处理记录：</w:t>
            </w:r>
          </w:p>
          <w:p>
            <w:pPr>
              <w:spacing w:line="400" w:lineRule="atLeast"/>
              <w:rPr>
                <w:rFonts w:hint="eastAsia" w:ascii="宋体" w:hAnsi="宋体"/>
                <w:color w:val="auto"/>
                <w:sz w:val="21"/>
                <w:szCs w:val="21"/>
              </w:rPr>
            </w:pPr>
            <w:r>
              <w:rPr>
                <w:rFonts w:hint="eastAsia" w:ascii="宋体" w:hAnsi="宋体"/>
                <w:color w:val="auto"/>
                <w:sz w:val="21"/>
                <w:szCs w:val="21"/>
              </w:rPr>
              <w:t>提供《纠正预防措施处理单》</w:t>
            </w:r>
            <w:r>
              <w:rPr>
                <w:rFonts w:hint="eastAsia" w:ascii="宋体" w:hAnsi="宋体"/>
                <w:color w:val="auto"/>
                <w:sz w:val="21"/>
                <w:szCs w:val="21"/>
                <w:lang w:val="en-US" w:eastAsia="zh-CN"/>
              </w:rPr>
              <w:t>1</w:t>
            </w:r>
            <w:r>
              <w:rPr>
                <w:rFonts w:hint="eastAsia" w:ascii="宋体" w:hAnsi="宋体"/>
                <w:color w:val="auto"/>
                <w:sz w:val="21"/>
                <w:szCs w:val="21"/>
              </w:rPr>
              <w:t>份</w:t>
            </w:r>
          </w:p>
          <w:p>
            <w:pPr>
              <w:spacing w:line="400" w:lineRule="atLeast"/>
              <w:rPr>
                <w:rFonts w:hint="eastAsia" w:ascii="宋体" w:hAnsi="宋体"/>
                <w:color w:val="auto"/>
                <w:sz w:val="21"/>
                <w:szCs w:val="21"/>
              </w:rPr>
            </w:pPr>
            <w:r>
              <w:rPr>
                <w:rFonts w:hint="eastAsia" w:ascii="宋体" w:hAnsi="宋体"/>
                <w:color w:val="auto"/>
                <w:sz w:val="21"/>
                <w:szCs w:val="21"/>
              </w:rPr>
              <w:t>抽1 份不合格事实：</w:t>
            </w:r>
            <w:r>
              <w:rPr>
                <w:rFonts w:hint="eastAsia" w:ascii="宋体" w:hAnsi="宋体"/>
                <w:color w:val="auto"/>
                <w:sz w:val="21"/>
                <w:szCs w:val="21"/>
                <w:lang w:val="en-US" w:eastAsia="zh-CN"/>
              </w:rPr>
              <w:t>2021年8月20日，新兴街道道路清扫人员外出作业未按</w:t>
            </w:r>
            <w:r>
              <w:rPr>
                <w:rFonts w:hint="eastAsia" w:ascii="宋体" w:hAnsi="宋体"/>
                <w:color w:val="auto"/>
                <w:sz w:val="21"/>
                <w:szCs w:val="21"/>
                <w:highlight w:val="none"/>
                <w:lang w:val="en-US" w:eastAsia="zh-CN"/>
              </w:rPr>
              <w:t>要求佩戴反光背心</w:t>
            </w:r>
            <w:r>
              <w:rPr>
                <w:rFonts w:hint="eastAsia" w:ascii="宋体" w:hAnsi="宋体"/>
                <w:color w:val="auto"/>
                <w:sz w:val="21"/>
                <w:szCs w:val="21"/>
                <w:highlight w:val="none"/>
              </w:rPr>
              <w:t>。已对不</w:t>
            </w:r>
            <w:r>
              <w:rPr>
                <w:rFonts w:hint="eastAsia" w:ascii="宋体" w:hAnsi="宋体"/>
                <w:color w:val="auto"/>
                <w:sz w:val="21"/>
                <w:szCs w:val="21"/>
              </w:rPr>
              <w:t>合格原因进行了描述分析，采取了相应措施，基本符合要求。</w:t>
            </w:r>
          </w:p>
          <w:p>
            <w:pPr>
              <w:spacing w:line="400" w:lineRule="atLeast"/>
              <w:rPr>
                <w:rFonts w:ascii="宋体" w:hAnsi="宋体"/>
                <w:color w:val="auto"/>
                <w:szCs w:val="21"/>
              </w:rPr>
            </w:pPr>
            <w:r>
              <w:rPr>
                <w:rFonts w:hint="eastAsia" w:ascii="宋体" w:hAnsi="宋体"/>
                <w:color w:val="auto"/>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004" w:type="dxa"/>
            <w:vAlign w:val="top"/>
          </w:tcPr>
          <w:p>
            <w:pPr>
              <w:widowControl/>
              <w:spacing w:line="400" w:lineRule="exact"/>
              <w:jc w:val="left"/>
              <w:rPr>
                <w:rFonts w:ascii="宋体" w:hAnsi="宋体"/>
                <w:color w:val="auto"/>
                <w:szCs w:val="21"/>
              </w:rPr>
            </w:pPr>
            <w:r>
              <w:rPr>
                <w:rFonts w:hint="eastAsia" w:ascii="宋体" w:hAnsi="宋体"/>
                <w:color w:val="auto"/>
                <w:sz w:val="21"/>
                <w:szCs w:val="21"/>
              </w:rPr>
              <w:t>提供有2</w:t>
            </w:r>
            <w:r>
              <w:rPr>
                <w:rFonts w:hint="eastAsia" w:ascii="宋体" w:hAnsi="宋体"/>
                <w:color w:val="auto"/>
                <w:sz w:val="21"/>
                <w:szCs w:val="21"/>
                <w:lang w:val="en-US" w:eastAsia="zh-CN"/>
              </w:rPr>
              <w:t>021</w:t>
            </w:r>
            <w:r>
              <w:rPr>
                <w:rFonts w:hint="eastAsia" w:ascii="宋体" w:hAnsi="宋体"/>
                <w:color w:val="auto"/>
                <w:sz w:val="21"/>
                <w:szCs w:val="21"/>
              </w:rPr>
              <w:t>年支出清单：支出项目有购置灭火器、消防安全培训和演练、垃圾处置、劳保用品等共计约</w:t>
            </w:r>
            <w:r>
              <w:rPr>
                <w:rFonts w:hint="eastAsia" w:ascii="宋体" w:hAnsi="宋体"/>
                <w:color w:val="auto"/>
                <w:sz w:val="21"/>
                <w:szCs w:val="21"/>
                <w:lang w:val="en-US" w:eastAsia="zh-CN"/>
              </w:rPr>
              <w:t>16</w:t>
            </w:r>
            <w:r>
              <w:rPr>
                <w:rFonts w:hint="eastAsia" w:ascii="宋体" w:hAnsi="宋体"/>
                <w:color w:val="auto"/>
                <w:sz w:val="21"/>
                <w:szCs w:val="21"/>
              </w:rPr>
              <w:t>000元。</w:t>
            </w:r>
          </w:p>
        </w:tc>
        <w:tc>
          <w:tcPr>
            <w:tcW w:w="1585" w:type="dxa"/>
          </w:tcPr>
          <w:p>
            <w:pPr>
              <w:rPr>
                <w:color w:val="auto"/>
              </w:rPr>
            </w:pPr>
          </w:p>
        </w:tc>
      </w:tr>
    </w:tbl>
    <w:p>
      <w:pPr>
        <w:pStyle w:val="9"/>
        <w:rPr>
          <w:rFonts w:hint="eastAsia"/>
          <w:color w:val="auto"/>
        </w:rPr>
      </w:pPr>
      <w:r>
        <w:rPr>
          <w:rFonts w:hint="eastAsia"/>
          <w:color w:val="auto"/>
        </w:rPr>
        <w:t>说明：不符合标注N</w:t>
      </w:r>
    </w:p>
    <w:p>
      <w:pPr>
        <w:pStyle w:val="9"/>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24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28</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10"/>
      <w:pBdr>
        <w:bottom w:val="none" w:color="auto" w:sz="0" w:space="1"/>
      </w:pBdr>
      <w:spacing w:line="320" w:lineRule="exact"/>
      <w:jc w:val="left"/>
    </w:pPr>
    <w:r>
      <w:pict>
        <v:shape id="文本框 1" o:spid="_x0000_s1026" o:spt="202" type="#_x0000_t202" style="position:absolute;left:0pt;margin-left:554.75pt;margin-top:2.2pt;height:20.2pt;width:172pt;z-index:251660288;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8"/>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B2675"/>
    <w:multiLevelType w:val="singleLevel"/>
    <w:tmpl w:val="B02B2675"/>
    <w:lvl w:ilvl="0" w:tentative="0">
      <w:start w:val="1"/>
      <w:numFmt w:val="decimal"/>
      <w:lvlText w:val="%1."/>
      <w:lvlJc w:val="left"/>
      <w:pPr>
        <w:ind w:left="425" w:hanging="425"/>
      </w:pPr>
      <w:rPr>
        <w:rFonts w:hint="default"/>
      </w:rPr>
    </w:lvl>
  </w:abstractNum>
  <w:abstractNum w:abstractNumId="1">
    <w:nsid w:val="EF8B9A39"/>
    <w:multiLevelType w:val="singleLevel"/>
    <w:tmpl w:val="EF8B9A39"/>
    <w:lvl w:ilvl="0" w:tentative="0">
      <w:start w:val="1"/>
      <w:numFmt w:val="decimal"/>
      <w:suff w:val="nothing"/>
      <w:lvlText w:val="%1、"/>
      <w:lvlJc w:val="left"/>
    </w:lvl>
  </w:abstractNum>
  <w:abstractNum w:abstractNumId="2">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2D1532F"/>
    <w:multiLevelType w:val="multilevel"/>
    <w:tmpl w:val="52D1532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1293"/>
    <w:rsid w:val="000237F6"/>
    <w:rsid w:val="0003373A"/>
    <w:rsid w:val="00033E93"/>
    <w:rsid w:val="000400E2"/>
    <w:rsid w:val="00044938"/>
    <w:rsid w:val="0005651E"/>
    <w:rsid w:val="00060DB5"/>
    <w:rsid w:val="00062E46"/>
    <w:rsid w:val="00086F74"/>
    <w:rsid w:val="000A117D"/>
    <w:rsid w:val="000D444F"/>
    <w:rsid w:val="000F7E9A"/>
    <w:rsid w:val="001051B2"/>
    <w:rsid w:val="0012230C"/>
    <w:rsid w:val="00123BEC"/>
    <w:rsid w:val="001343D3"/>
    <w:rsid w:val="00140BCF"/>
    <w:rsid w:val="001749D4"/>
    <w:rsid w:val="001A2D7F"/>
    <w:rsid w:val="001B0609"/>
    <w:rsid w:val="001B0710"/>
    <w:rsid w:val="00220BCF"/>
    <w:rsid w:val="0022415D"/>
    <w:rsid w:val="00233EB5"/>
    <w:rsid w:val="00262D87"/>
    <w:rsid w:val="002939AD"/>
    <w:rsid w:val="002B49AE"/>
    <w:rsid w:val="002D3EA2"/>
    <w:rsid w:val="002F2C89"/>
    <w:rsid w:val="00302401"/>
    <w:rsid w:val="0030393B"/>
    <w:rsid w:val="00337922"/>
    <w:rsid w:val="00340867"/>
    <w:rsid w:val="00380837"/>
    <w:rsid w:val="003841C3"/>
    <w:rsid w:val="003A198A"/>
    <w:rsid w:val="003B547B"/>
    <w:rsid w:val="003D505D"/>
    <w:rsid w:val="003F6DD5"/>
    <w:rsid w:val="003F71F5"/>
    <w:rsid w:val="00410914"/>
    <w:rsid w:val="004A1359"/>
    <w:rsid w:val="004A2E44"/>
    <w:rsid w:val="004C780B"/>
    <w:rsid w:val="004F6A59"/>
    <w:rsid w:val="00536930"/>
    <w:rsid w:val="0054619B"/>
    <w:rsid w:val="00564E53"/>
    <w:rsid w:val="00583EA4"/>
    <w:rsid w:val="005C787A"/>
    <w:rsid w:val="005D5659"/>
    <w:rsid w:val="00600C20"/>
    <w:rsid w:val="00607FAE"/>
    <w:rsid w:val="0062745C"/>
    <w:rsid w:val="00644FE2"/>
    <w:rsid w:val="00645EA2"/>
    <w:rsid w:val="0067640C"/>
    <w:rsid w:val="006A10C5"/>
    <w:rsid w:val="006E678B"/>
    <w:rsid w:val="006E6F96"/>
    <w:rsid w:val="00704250"/>
    <w:rsid w:val="00712C5E"/>
    <w:rsid w:val="00724456"/>
    <w:rsid w:val="00730DFA"/>
    <w:rsid w:val="007420B9"/>
    <w:rsid w:val="007757F3"/>
    <w:rsid w:val="00782B42"/>
    <w:rsid w:val="00784DE2"/>
    <w:rsid w:val="00792476"/>
    <w:rsid w:val="00794C1B"/>
    <w:rsid w:val="007A7AAA"/>
    <w:rsid w:val="007E497A"/>
    <w:rsid w:val="007E6AEB"/>
    <w:rsid w:val="007F17DC"/>
    <w:rsid w:val="007F6ED7"/>
    <w:rsid w:val="00867E72"/>
    <w:rsid w:val="008876E7"/>
    <w:rsid w:val="00895967"/>
    <w:rsid w:val="008973EE"/>
    <w:rsid w:val="008B167A"/>
    <w:rsid w:val="00911C8F"/>
    <w:rsid w:val="00917643"/>
    <w:rsid w:val="00933DDF"/>
    <w:rsid w:val="00943FEA"/>
    <w:rsid w:val="00953080"/>
    <w:rsid w:val="00971600"/>
    <w:rsid w:val="009830CB"/>
    <w:rsid w:val="009921A6"/>
    <w:rsid w:val="009973B4"/>
    <w:rsid w:val="009B4FF9"/>
    <w:rsid w:val="009C28C1"/>
    <w:rsid w:val="009C5817"/>
    <w:rsid w:val="009E50FD"/>
    <w:rsid w:val="009F290E"/>
    <w:rsid w:val="009F7EED"/>
    <w:rsid w:val="00A37065"/>
    <w:rsid w:val="00A61F60"/>
    <w:rsid w:val="00A80636"/>
    <w:rsid w:val="00AA0B51"/>
    <w:rsid w:val="00AD2614"/>
    <w:rsid w:val="00AD656B"/>
    <w:rsid w:val="00AF0AAB"/>
    <w:rsid w:val="00B124D6"/>
    <w:rsid w:val="00B17404"/>
    <w:rsid w:val="00B1785E"/>
    <w:rsid w:val="00B81E8C"/>
    <w:rsid w:val="00BE6C75"/>
    <w:rsid w:val="00BF597E"/>
    <w:rsid w:val="00C51A36"/>
    <w:rsid w:val="00C55228"/>
    <w:rsid w:val="00CA7743"/>
    <w:rsid w:val="00CB00B0"/>
    <w:rsid w:val="00CB0601"/>
    <w:rsid w:val="00CB3AF9"/>
    <w:rsid w:val="00CC1597"/>
    <w:rsid w:val="00CC3305"/>
    <w:rsid w:val="00CC330B"/>
    <w:rsid w:val="00CE1B14"/>
    <w:rsid w:val="00CE315A"/>
    <w:rsid w:val="00D06F59"/>
    <w:rsid w:val="00D11FAD"/>
    <w:rsid w:val="00D258D5"/>
    <w:rsid w:val="00D32448"/>
    <w:rsid w:val="00D5565B"/>
    <w:rsid w:val="00D619FA"/>
    <w:rsid w:val="00D8388C"/>
    <w:rsid w:val="00DA6864"/>
    <w:rsid w:val="00DF7A26"/>
    <w:rsid w:val="00E6224C"/>
    <w:rsid w:val="00E67382"/>
    <w:rsid w:val="00E81D59"/>
    <w:rsid w:val="00EA2082"/>
    <w:rsid w:val="00EA546C"/>
    <w:rsid w:val="00EB0164"/>
    <w:rsid w:val="00EB0584"/>
    <w:rsid w:val="00EB1BB5"/>
    <w:rsid w:val="00EC6496"/>
    <w:rsid w:val="00ED0F62"/>
    <w:rsid w:val="00EE3494"/>
    <w:rsid w:val="00EE6B50"/>
    <w:rsid w:val="00F173A1"/>
    <w:rsid w:val="00F40BC8"/>
    <w:rsid w:val="00F87227"/>
    <w:rsid w:val="00FB2DCF"/>
    <w:rsid w:val="00FD07E2"/>
    <w:rsid w:val="00FD74A8"/>
    <w:rsid w:val="00FE0520"/>
    <w:rsid w:val="00FF0F0A"/>
    <w:rsid w:val="00FF3749"/>
    <w:rsid w:val="01172C77"/>
    <w:rsid w:val="01860CD4"/>
    <w:rsid w:val="01D5197A"/>
    <w:rsid w:val="024207D3"/>
    <w:rsid w:val="0265452A"/>
    <w:rsid w:val="0295098A"/>
    <w:rsid w:val="02A807E2"/>
    <w:rsid w:val="030E2099"/>
    <w:rsid w:val="032C4490"/>
    <w:rsid w:val="03490EC9"/>
    <w:rsid w:val="035A7EA9"/>
    <w:rsid w:val="03781C8C"/>
    <w:rsid w:val="03DA0B59"/>
    <w:rsid w:val="03FD4FF6"/>
    <w:rsid w:val="04BB696A"/>
    <w:rsid w:val="04E12360"/>
    <w:rsid w:val="04FF0695"/>
    <w:rsid w:val="05263009"/>
    <w:rsid w:val="05654B14"/>
    <w:rsid w:val="05A97D85"/>
    <w:rsid w:val="05D55361"/>
    <w:rsid w:val="065B549B"/>
    <w:rsid w:val="06AC0AC2"/>
    <w:rsid w:val="06D8739E"/>
    <w:rsid w:val="077060BE"/>
    <w:rsid w:val="079A405D"/>
    <w:rsid w:val="07C42063"/>
    <w:rsid w:val="07DF2AFF"/>
    <w:rsid w:val="07EB0834"/>
    <w:rsid w:val="080B0578"/>
    <w:rsid w:val="086513DF"/>
    <w:rsid w:val="08964BF1"/>
    <w:rsid w:val="08980FB9"/>
    <w:rsid w:val="08A0169E"/>
    <w:rsid w:val="08D95FE3"/>
    <w:rsid w:val="091B037C"/>
    <w:rsid w:val="0937794A"/>
    <w:rsid w:val="098933EB"/>
    <w:rsid w:val="09BA7490"/>
    <w:rsid w:val="0A1509E2"/>
    <w:rsid w:val="0A27192F"/>
    <w:rsid w:val="0A8C70F6"/>
    <w:rsid w:val="0ADF2004"/>
    <w:rsid w:val="0AEF36DC"/>
    <w:rsid w:val="0AF04256"/>
    <w:rsid w:val="0B43284E"/>
    <w:rsid w:val="0B967960"/>
    <w:rsid w:val="0B9A31A0"/>
    <w:rsid w:val="0BBE41E0"/>
    <w:rsid w:val="0C1D0B1A"/>
    <w:rsid w:val="0C47496C"/>
    <w:rsid w:val="0C9D32A3"/>
    <w:rsid w:val="0CDC7355"/>
    <w:rsid w:val="0D227DB5"/>
    <w:rsid w:val="0D497365"/>
    <w:rsid w:val="0D5179AB"/>
    <w:rsid w:val="0D7D62F5"/>
    <w:rsid w:val="0DB52164"/>
    <w:rsid w:val="0DC01CFD"/>
    <w:rsid w:val="0DE75FA2"/>
    <w:rsid w:val="0E003F37"/>
    <w:rsid w:val="0E7C0D43"/>
    <w:rsid w:val="0E9F071A"/>
    <w:rsid w:val="0EB068FA"/>
    <w:rsid w:val="0F314117"/>
    <w:rsid w:val="0F856921"/>
    <w:rsid w:val="0FB93771"/>
    <w:rsid w:val="10085BB1"/>
    <w:rsid w:val="10276BE9"/>
    <w:rsid w:val="10730751"/>
    <w:rsid w:val="108219C2"/>
    <w:rsid w:val="10C65A50"/>
    <w:rsid w:val="10DB16FB"/>
    <w:rsid w:val="1113224B"/>
    <w:rsid w:val="11B22651"/>
    <w:rsid w:val="121467D1"/>
    <w:rsid w:val="121B7A0F"/>
    <w:rsid w:val="1229456B"/>
    <w:rsid w:val="12330544"/>
    <w:rsid w:val="126F600C"/>
    <w:rsid w:val="128D1E4D"/>
    <w:rsid w:val="12CB6088"/>
    <w:rsid w:val="12D5632F"/>
    <w:rsid w:val="12D95375"/>
    <w:rsid w:val="135A2901"/>
    <w:rsid w:val="13D53507"/>
    <w:rsid w:val="13D71654"/>
    <w:rsid w:val="13FC02F3"/>
    <w:rsid w:val="141C3600"/>
    <w:rsid w:val="142F0875"/>
    <w:rsid w:val="14EE56DB"/>
    <w:rsid w:val="15135E98"/>
    <w:rsid w:val="15313389"/>
    <w:rsid w:val="16772BD8"/>
    <w:rsid w:val="16867BEB"/>
    <w:rsid w:val="16BA6C31"/>
    <w:rsid w:val="179D61CA"/>
    <w:rsid w:val="17EB686C"/>
    <w:rsid w:val="17FD3326"/>
    <w:rsid w:val="181219D8"/>
    <w:rsid w:val="18557700"/>
    <w:rsid w:val="185D6041"/>
    <w:rsid w:val="19272344"/>
    <w:rsid w:val="19E6130E"/>
    <w:rsid w:val="19ED09D0"/>
    <w:rsid w:val="1AF64C7E"/>
    <w:rsid w:val="1B41023F"/>
    <w:rsid w:val="1BB100F1"/>
    <w:rsid w:val="1BD05128"/>
    <w:rsid w:val="1CC22FD1"/>
    <w:rsid w:val="1CE967C9"/>
    <w:rsid w:val="1D3041D1"/>
    <w:rsid w:val="1D3C1E83"/>
    <w:rsid w:val="1D94647B"/>
    <w:rsid w:val="1DC4778A"/>
    <w:rsid w:val="1F022BE0"/>
    <w:rsid w:val="1F7A26BB"/>
    <w:rsid w:val="1FBF5445"/>
    <w:rsid w:val="1FC23CBE"/>
    <w:rsid w:val="1FF507B4"/>
    <w:rsid w:val="214E7353"/>
    <w:rsid w:val="21BF0EAB"/>
    <w:rsid w:val="220E793D"/>
    <w:rsid w:val="229445FE"/>
    <w:rsid w:val="22B37D34"/>
    <w:rsid w:val="22BA1198"/>
    <w:rsid w:val="22C40B66"/>
    <w:rsid w:val="22ED0401"/>
    <w:rsid w:val="23065238"/>
    <w:rsid w:val="230A601C"/>
    <w:rsid w:val="23A178AF"/>
    <w:rsid w:val="23CF39AD"/>
    <w:rsid w:val="24244568"/>
    <w:rsid w:val="251B6294"/>
    <w:rsid w:val="256D717A"/>
    <w:rsid w:val="26585BFF"/>
    <w:rsid w:val="265A4A59"/>
    <w:rsid w:val="266B0827"/>
    <w:rsid w:val="27014E86"/>
    <w:rsid w:val="281A2297"/>
    <w:rsid w:val="2A0252EB"/>
    <w:rsid w:val="2A1C1758"/>
    <w:rsid w:val="2A3A15F0"/>
    <w:rsid w:val="2A400301"/>
    <w:rsid w:val="2A9C7564"/>
    <w:rsid w:val="2ACA6785"/>
    <w:rsid w:val="2ACE0872"/>
    <w:rsid w:val="2AD427CC"/>
    <w:rsid w:val="2B004F79"/>
    <w:rsid w:val="2BD34A0D"/>
    <w:rsid w:val="2BD37F90"/>
    <w:rsid w:val="2C680E5E"/>
    <w:rsid w:val="2C6A47BE"/>
    <w:rsid w:val="2CE65215"/>
    <w:rsid w:val="2D0A65D9"/>
    <w:rsid w:val="2E096DBC"/>
    <w:rsid w:val="2E8C4FA4"/>
    <w:rsid w:val="2F0A352A"/>
    <w:rsid w:val="2F543231"/>
    <w:rsid w:val="2F620FFC"/>
    <w:rsid w:val="2F8E7791"/>
    <w:rsid w:val="2FB46925"/>
    <w:rsid w:val="2FF1370F"/>
    <w:rsid w:val="30331770"/>
    <w:rsid w:val="31101985"/>
    <w:rsid w:val="31136DCF"/>
    <w:rsid w:val="312D5176"/>
    <w:rsid w:val="31633F3B"/>
    <w:rsid w:val="316C5F2D"/>
    <w:rsid w:val="31D83AEB"/>
    <w:rsid w:val="31F9617E"/>
    <w:rsid w:val="32505D26"/>
    <w:rsid w:val="32A70588"/>
    <w:rsid w:val="32B242D5"/>
    <w:rsid w:val="32D34DB1"/>
    <w:rsid w:val="33155B6C"/>
    <w:rsid w:val="33B20DF0"/>
    <w:rsid w:val="348F71F4"/>
    <w:rsid w:val="34916F9A"/>
    <w:rsid w:val="34982094"/>
    <w:rsid w:val="359529B1"/>
    <w:rsid w:val="35B543D8"/>
    <w:rsid w:val="35FC3F43"/>
    <w:rsid w:val="36294D55"/>
    <w:rsid w:val="3663233F"/>
    <w:rsid w:val="367C3867"/>
    <w:rsid w:val="36A62674"/>
    <w:rsid w:val="36E12678"/>
    <w:rsid w:val="36EC65EC"/>
    <w:rsid w:val="36F6717D"/>
    <w:rsid w:val="37895692"/>
    <w:rsid w:val="37BE6F35"/>
    <w:rsid w:val="384E6AF3"/>
    <w:rsid w:val="38B95E34"/>
    <w:rsid w:val="39285AAA"/>
    <w:rsid w:val="39912522"/>
    <w:rsid w:val="39E6519B"/>
    <w:rsid w:val="3A7B6B87"/>
    <w:rsid w:val="3AB46F56"/>
    <w:rsid w:val="3AF80729"/>
    <w:rsid w:val="3B12715F"/>
    <w:rsid w:val="3B366307"/>
    <w:rsid w:val="3B5F4DA0"/>
    <w:rsid w:val="3BC20472"/>
    <w:rsid w:val="3BDD69B3"/>
    <w:rsid w:val="3C794FF7"/>
    <w:rsid w:val="3D4B7CF2"/>
    <w:rsid w:val="3D5F10F9"/>
    <w:rsid w:val="3DB9109A"/>
    <w:rsid w:val="3DD6700D"/>
    <w:rsid w:val="3E490504"/>
    <w:rsid w:val="3E4A77F5"/>
    <w:rsid w:val="3E8C5B1A"/>
    <w:rsid w:val="3E927D55"/>
    <w:rsid w:val="3F67141F"/>
    <w:rsid w:val="3F941A8C"/>
    <w:rsid w:val="3FAF6122"/>
    <w:rsid w:val="3FD67B85"/>
    <w:rsid w:val="40485089"/>
    <w:rsid w:val="409A0C02"/>
    <w:rsid w:val="40AA538A"/>
    <w:rsid w:val="41606430"/>
    <w:rsid w:val="416A1B33"/>
    <w:rsid w:val="41FF249C"/>
    <w:rsid w:val="42555572"/>
    <w:rsid w:val="425725E8"/>
    <w:rsid w:val="4296115E"/>
    <w:rsid w:val="42E57D65"/>
    <w:rsid w:val="42F67260"/>
    <w:rsid w:val="436F04F6"/>
    <w:rsid w:val="43CD744C"/>
    <w:rsid w:val="44600507"/>
    <w:rsid w:val="4478512B"/>
    <w:rsid w:val="447A53F9"/>
    <w:rsid w:val="44B60BB6"/>
    <w:rsid w:val="450E3105"/>
    <w:rsid w:val="452F66AF"/>
    <w:rsid w:val="455129CA"/>
    <w:rsid w:val="45C8266D"/>
    <w:rsid w:val="462C33D1"/>
    <w:rsid w:val="46590895"/>
    <w:rsid w:val="466D0E0E"/>
    <w:rsid w:val="4695373F"/>
    <w:rsid w:val="47C878A8"/>
    <w:rsid w:val="489050D9"/>
    <w:rsid w:val="48B87816"/>
    <w:rsid w:val="4A0D2C5F"/>
    <w:rsid w:val="4A1417ED"/>
    <w:rsid w:val="4A7F020F"/>
    <w:rsid w:val="4AA772B4"/>
    <w:rsid w:val="4C0D2CBF"/>
    <w:rsid w:val="4C233336"/>
    <w:rsid w:val="4C4433D9"/>
    <w:rsid w:val="4C531B79"/>
    <w:rsid w:val="4C585277"/>
    <w:rsid w:val="4C8578E9"/>
    <w:rsid w:val="4D1C333A"/>
    <w:rsid w:val="4D504BC6"/>
    <w:rsid w:val="4D9671BC"/>
    <w:rsid w:val="4DC6317D"/>
    <w:rsid w:val="4DD15A5A"/>
    <w:rsid w:val="4F3C5236"/>
    <w:rsid w:val="4F541ED8"/>
    <w:rsid w:val="4F5C1F11"/>
    <w:rsid w:val="4F6569C2"/>
    <w:rsid w:val="4F9A6B88"/>
    <w:rsid w:val="4FBE4C4B"/>
    <w:rsid w:val="500055C5"/>
    <w:rsid w:val="50497C45"/>
    <w:rsid w:val="50B16817"/>
    <w:rsid w:val="51122D2D"/>
    <w:rsid w:val="5176133C"/>
    <w:rsid w:val="520E7A31"/>
    <w:rsid w:val="523C76F7"/>
    <w:rsid w:val="525E7C90"/>
    <w:rsid w:val="5296591B"/>
    <w:rsid w:val="52A16F2B"/>
    <w:rsid w:val="52D55081"/>
    <w:rsid w:val="53080AE9"/>
    <w:rsid w:val="53395E55"/>
    <w:rsid w:val="5347044B"/>
    <w:rsid w:val="53693CAB"/>
    <w:rsid w:val="536A37EC"/>
    <w:rsid w:val="53802AB5"/>
    <w:rsid w:val="54ED4825"/>
    <w:rsid w:val="54F66DE0"/>
    <w:rsid w:val="55CC4290"/>
    <w:rsid w:val="56B64D32"/>
    <w:rsid w:val="56BC7F0D"/>
    <w:rsid w:val="56E800CA"/>
    <w:rsid w:val="56F23DE4"/>
    <w:rsid w:val="57627A71"/>
    <w:rsid w:val="5763545A"/>
    <w:rsid w:val="578541BD"/>
    <w:rsid w:val="57EA13E0"/>
    <w:rsid w:val="58A673C4"/>
    <w:rsid w:val="58D02612"/>
    <w:rsid w:val="59003851"/>
    <w:rsid w:val="5A161907"/>
    <w:rsid w:val="5A9D21AB"/>
    <w:rsid w:val="5ABB0A1E"/>
    <w:rsid w:val="5ABF4C1B"/>
    <w:rsid w:val="5ADF6F59"/>
    <w:rsid w:val="5B612207"/>
    <w:rsid w:val="5B76480B"/>
    <w:rsid w:val="5B8E7AE8"/>
    <w:rsid w:val="5BA01598"/>
    <w:rsid w:val="5BAE3D3F"/>
    <w:rsid w:val="5BEB4EC4"/>
    <w:rsid w:val="5C2772B0"/>
    <w:rsid w:val="5C4B0314"/>
    <w:rsid w:val="5CC53536"/>
    <w:rsid w:val="5CDF1338"/>
    <w:rsid w:val="5D5E6737"/>
    <w:rsid w:val="5D6A21DD"/>
    <w:rsid w:val="5E042D4E"/>
    <w:rsid w:val="5E4C2901"/>
    <w:rsid w:val="5E6731E1"/>
    <w:rsid w:val="5EA12B9A"/>
    <w:rsid w:val="5EEC3F13"/>
    <w:rsid w:val="5F2E0F5F"/>
    <w:rsid w:val="5F354DF4"/>
    <w:rsid w:val="5F360966"/>
    <w:rsid w:val="5F552AA6"/>
    <w:rsid w:val="5F63556F"/>
    <w:rsid w:val="5F941E2B"/>
    <w:rsid w:val="5F9D03C5"/>
    <w:rsid w:val="5F9D69D4"/>
    <w:rsid w:val="5FD90A9C"/>
    <w:rsid w:val="6023657D"/>
    <w:rsid w:val="604F07F1"/>
    <w:rsid w:val="60605628"/>
    <w:rsid w:val="60654070"/>
    <w:rsid w:val="606F13FF"/>
    <w:rsid w:val="60F51A56"/>
    <w:rsid w:val="619536FC"/>
    <w:rsid w:val="61B911B5"/>
    <w:rsid w:val="61FB32F1"/>
    <w:rsid w:val="62260CB4"/>
    <w:rsid w:val="62522124"/>
    <w:rsid w:val="62831B48"/>
    <w:rsid w:val="62A66B82"/>
    <w:rsid w:val="636016A8"/>
    <w:rsid w:val="636666A9"/>
    <w:rsid w:val="63755540"/>
    <w:rsid w:val="63EF5A52"/>
    <w:rsid w:val="646C4CC4"/>
    <w:rsid w:val="650B130C"/>
    <w:rsid w:val="65171900"/>
    <w:rsid w:val="65183ECB"/>
    <w:rsid w:val="652956BE"/>
    <w:rsid w:val="654368AB"/>
    <w:rsid w:val="659E04BA"/>
    <w:rsid w:val="65CA6838"/>
    <w:rsid w:val="6684384C"/>
    <w:rsid w:val="66C23604"/>
    <w:rsid w:val="66DE0102"/>
    <w:rsid w:val="68127C3B"/>
    <w:rsid w:val="687A2CF3"/>
    <w:rsid w:val="68D02B10"/>
    <w:rsid w:val="68F027D6"/>
    <w:rsid w:val="690C6064"/>
    <w:rsid w:val="69FD7909"/>
    <w:rsid w:val="6A10476A"/>
    <w:rsid w:val="6A677455"/>
    <w:rsid w:val="6A821F34"/>
    <w:rsid w:val="6A974851"/>
    <w:rsid w:val="6AC72659"/>
    <w:rsid w:val="6AFD0161"/>
    <w:rsid w:val="6B417467"/>
    <w:rsid w:val="6B517308"/>
    <w:rsid w:val="6B633BBF"/>
    <w:rsid w:val="6B9003ED"/>
    <w:rsid w:val="6C2500E0"/>
    <w:rsid w:val="6C7A320C"/>
    <w:rsid w:val="6C931E28"/>
    <w:rsid w:val="6C984A33"/>
    <w:rsid w:val="6CCB6BCF"/>
    <w:rsid w:val="6CF43206"/>
    <w:rsid w:val="6CF81683"/>
    <w:rsid w:val="6D753CA0"/>
    <w:rsid w:val="6D9318BE"/>
    <w:rsid w:val="6DC14457"/>
    <w:rsid w:val="6DCB3AF5"/>
    <w:rsid w:val="6E452CFA"/>
    <w:rsid w:val="6E9C69DC"/>
    <w:rsid w:val="6EDB5C4A"/>
    <w:rsid w:val="6FF845CA"/>
    <w:rsid w:val="70246391"/>
    <w:rsid w:val="70306C51"/>
    <w:rsid w:val="70956DF5"/>
    <w:rsid w:val="70B7124E"/>
    <w:rsid w:val="71064139"/>
    <w:rsid w:val="714147DB"/>
    <w:rsid w:val="717F0920"/>
    <w:rsid w:val="7206597E"/>
    <w:rsid w:val="720E1AF7"/>
    <w:rsid w:val="73533FDD"/>
    <w:rsid w:val="73B81ADD"/>
    <w:rsid w:val="73CA14A7"/>
    <w:rsid w:val="73DA70ED"/>
    <w:rsid w:val="73E53DE5"/>
    <w:rsid w:val="747677BB"/>
    <w:rsid w:val="74910830"/>
    <w:rsid w:val="74926960"/>
    <w:rsid w:val="751D6824"/>
    <w:rsid w:val="75784EBD"/>
    <w:rsid w:val="759D03CC"/>
    <w:rsid w:val="75A05B7D"/>
    <w:rsid w:val="75E67D08"/>
    <w:rsid w:val="75E8617B"/>
    <w:rsid w:val="7768158A"/>
    <w:rsid w:val="778370B3"/>
    <w:rsid w:val="77B53A15"/>
    <w:rsid w:val="77EA4D2B"/>
    <w:rsid w:val="787B2434"/>
    <w:rsid w:val="78951FD5"/>
    <w:rsid w:val="78964401"/>
    <w:rsid w:val="78B94AA6"/>
    <w:rsid w:val="78CD04CA"/>
    <w:rsid w:val="78D45A50"/>
    <w:rsid w:val="7926703D"/>
    <w:rsid w:val="79CC073E"/>
    <w:rsid w:val="79DA47FC"/>
    <w:rsid w:val="79E71F36"/>
    <w:rsid w:val="7A024749"/>
    <w:rsid w:val="7A155ADE"/>
    <w:rsid w:val="7A427913"/>
    <w:rsid w:val="7A871456"/>
    <w:rsid w:val="7AE809AE"/>
    <w:rsid w:val="7AFF30B8"/>
    <w:rsid w:val="7BF84B85"/>
    <w:rsid w:val="7C107799"/>
    <w:rsid w:val="7C223222"/>
    <w:rsid w:val="7C553CB9"/>
    <w:rsid w:val="7C71347B"/>
    <w:rsid w:val="7CC265B7"/>
    <w:rsid w:val="7D234897"/>
    <w:rsid w:val="7DB6474E"/>
    <w:rsid w:val="7E2619D9"/>
    <w:rsid w:val="7E304D79"/>
    <w:rsid w:val="7E6273FE"/>
    <w:rsid w:val="7E741BF9"/>
    <w:rsid w:val="7ED46764"/>
    <w:rsid w:val="7F4356E2"/>
    <w:rsid w:val="7F4A53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w:basedOn w:val="1"/>
    <w:qFormat/>
    <w:uiPriority w:val="99"/>
    <w:pPr>
      <w:spacing w:after="120" w:afterLines="0"/>
    </w:pPr>
    <w:rPr>
      <w:kern w:val="2"/>
      <w:sz w:val="21"/>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99"/>
    <w:rPr>
      <w:rFonts w:ascii="宋体" w:hAnsi="Courier New"/>
    </w:rPr>
  </w:style>
  <w:style w:type="paragraph" w:styleId="8">
    <w:name w:val="Balloon Text"/>
    <w:basedOn w:val="1"/>
    <w:link w:val="17"/>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paragraph" w:customStyle="1" w:styleId="14">
    <w:name w:val="表格文字"/>
    <w:basedOn w:val="1"/>
    <w:qFormat/>
    <w:uiPriority w:val="0"/>
    <w:pPr>
      <w:spacing w:before="25" w:after="25"/>
    </w:pPr>
    <w:rPr>
      <w:bCs/>
      <w:spacing w:val="10"/>
    </w:rPr>
  </w:style>
  <w:style w:type="character" w:customStyle="1" w:styleId="15">
    <w:name w:val="页眉 Char"/>
    <w:basedOn w:val="13"/>
    <w:link w:val="10"/>
    <w:qFormat/>
    <w:uiPriority w:val="99"/>
    <w:rPr>
      <w:rFonts w:ascii="Times New Roman" w:hAnsi="Times New Roman" w:eastAsia="宋体" w:cs="Times New Roman"/>
      <w:sz w:val="18"/>
      <w:szCs w:val="18"/>
    </w:rPr>
  </w:style>
  <w:style w:type="character" w:customStyle="1" w:styleId="16">
    <w:name w:val="页脚 Char"/>
    <w:basedOn w:val="13"/>
    <w:link w:val="9"/>
    <w:qFormat/>
    <w:uiPriority w:val="99"/>
    <w:rPr>
      <w:rFonts w:ascii="Times New Roman" w:hAnsi="Times New Roman" w:eastAsia="宋体" w:cs="Times New Roman"/>
      <w:sz w:val="18"/>
      <w:szCs w:val="18"/>
    </w:rPr>
  </w:style>
  <w:style w:type="character" w:customStyle="1" w:styleId="17">
    <w:name w:val="批注框文本 Char"/>
    <w:basedOn w:val="13"/>
    <w:link w:val="8"/>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Table Paragraph"/>
    <w:basedOn w:val="1"/>
    <w:unhideWhenUsed/>
    <w:qFormat/>
    <w:uiPriority w:val="1"/>
    <w:rPr>
      <w:color w:val="000000"/>
      <w:kern w:val="0"/>
      <w:sz w:val="24"/>
      <w:szCs w:val="24"/>
    </w:rPr>
  </w:style>
  <w:style w:type="paragraph" w:customStyle="1" w:styleId="20">
    <w:name w:val="列出段落1"/>
    <w:basedOn w:val="1"/>
    <w:qFormat/>
    <w:uiPriority w:val="34"/>
    <w:pPr>
      <w:ind w:firstLine="420" w:firstLineChars="200"/>
    </w:pPr>
    <w:rPr>
      <w:rFonts w:ascii="Calibri" w:hAnsi="Calibri"/>
      <w:szCs w:val="22"/>
    </w:rPr>
  </w:style>
  <w:style w:type="paragraph" w:customStyle="1" w:styleId="21">
    <w:name w:val="列出段落2"/>
    <w:basedOn w:val="1"/>
    <w:qFormat/>
    <w:uiPriority w:val="34"/>
    <w:pPr>
      <w:ind w:firstLine="420" w:firstLineChars="200"/>
    </w:pPr>
    <w:rPr>
      <w:rFonts w:ascii="Calibri" w:hAnsi="Calibri"/>
      <w:szCs w:val="22"/>
    </w:rPr>
  </w:style>
  <w:style w:type="paragraph" w:customStyle="1" w:styleId="22">
    <w:name w:val="列出段落3"/>
    <w:basedOn w:val="1"/>
    <w:qFormat/>
    <w:uiPriority w:val="34"/>
    <w:pPr>
      <w:ind w:firstLine="420" w:firstLineChars="200"/>
    </w:pPr>
    <w:rPr>
      <w:rFonts w:ascii="Calibri" w:hAnsi="Calibri"/>
      <w:szCs w:val="22"/>
    </w:rPr>
  </w:style>
  <w:style w:type="paragraph" w:customStyle="1" w:styleId="23">
    <w:name w:val="列出段落4"/>
    <w:basedOn w:val="1"/>
    <w:qFormat/>
    <w:uiPriority w:val="34"/>
    <w:pPr>
      <w:ind w:firstLine="420" w:firstLineChars="200"/>
    </w:pPr>
    <w:rPr>
      <w:rFonts w:ascii="Calibri" w:hAnsi="Calibri"/>
      <w:szCs w:val="22"/>
    </w:rPr>
  </w:style>
  <w:style w:type="paragraph" w:customStyle="1" w:styleId="24">
    <w:name w:val="列出段落5"/>
    <w:basedOn w:val="1"/>
    <w:qFormat/>
    <w:uiPriority w:val="34"/>
    <w:pPr>
      <w:ind w:firstLine="420" w:firstLineChars="200"/>
    </w:pPr>
    <w:rPr>
      <w:rFonts w:ascii="Calibri" w:hAnsi="Calibri"/>
      <w:szCs w:val="22"/>
    </w:rPr>
  </w:style>
  <w:style w:type="paragraph" w:customStyle="1" w:styleId="25">
    <w:name w:val="List Paragraph"/>
    <w:basedOn w:val="1"/>
    <w:qFormat/>
    <w:uiPriority w:val="34"/>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2885</Words>
  <Characters>16451</Characters>
  <Lines>137</Lines>
  <Paragraphs>38</Paragraphs>
  <TotalTime>4</TotalTime>
  <ScaleCrop>false</ScaleCrop>
  <LinksUpToDate>false</LinksUpToDate>
  <CharactersWithSpaces>19298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2020-08-12T02:15:00Z</dcterms:created>
  <dc:creator>微软用户</dc:creator>
  <cp:lastModifiedBy>way一直都在</cp:lastModifiedBy>
  <dcterms:modified xsi:type="dcterms:W3CDTF">2021-09-17T06:55:07Z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6E4EE3C3F98545D2A7136FCC1C058066</vt:lpwstr>
  </property>
</Properties>
</file>