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360" w:lineRule="auto"/>
        <w:jc w:val="center"/>
        <w:rPr>
          <w:rFonts w:ascii="隶书" w:hAnsi="宋体" w:eastAsia="隶书"/>
          <w:b w:val="0"/>
          <w:bCs/>
          <w:color w:val="000000"/>
          <w:sz w:val="36"/>
          <w:szCs w:val="36"/>
        </w:rPr>
      </w:pP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ascii="宋体" w:hAnsi="宋体" w:cs="宋体"/>
                <w:b w:val="0"/>
                <w:bCs/>
                <w:color w:val="000000"/>
                <w:szCs w:val="24"/>
              </w:rPr>
              <w:t>受审核部门：管理层     主管领导：</w:t>
            </w:r>
            <w:r>
              <w:rPr>
                <w:rFonts w:hint="eastAsia" w:ascii="宋体" w:hAnsi="宋体" w:cs="宋体"/>
                <w:b w:val="0"/>
                <w:bCs/>
                <w:color w:val="000000"/>
                <w:szCs w:val="24"/>
                <w:lang w:eastAsia="zh-CN"/>
              </w:rPr>
              <w:t>刘萍</w:t>
            </w:r>
            <w:r>
              <w:rPr>
                <w:rFonts w:hint="eastAsia" w:ascii="宋体" w:hAnsi="宋体" w:cs="宋体"/>
                <w:b w:val="0"/>
                <w:bCs/>
                <w:color w:val="000000"/>
                <w:szCs w:val="24"/>
              </w:rPr>
              <w:t xml:space="preserve">          陪同人员：</w:t>
            </w:r>
            <w:r>
              <w:rPr>
                <w:rFonts w:hint="eastAsia" w:ascii="宋体" w:hAnsi="宋体" w:cs="宋体"/>
                <w:b w:val="0"/>
                <w:bCs/>
                <w:color w:val="000000"/>
                <w:szCs w:val="24"/>
                <w:lang w:eastAsia="zh-CN"/>
              </w:rPr>
              <w:t>阮毅</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ascii="宋体" w:hAnsi="宋体" w:cs="宋体"/>
                <w:b w:val="0"/>
                <w:bCs/>
                <w:color w:val="000000"/>
                <w:szCs w:val="24"/>
              </w:rPr>
              <w:t>审核员：</w:t>
            </w:r>
            <w:r>
              <w:rPr>
                <w:rFonts w:hint="eastAsia" w:ascii="宋体" w:hAnsi="宋体" w:cs="宋体"/>
                <w:b w:val="0"/>
                <w:bCs/>
                <w:color w:val="000000"/>
                <w:szCs w:val="24"/>
                <w:lang w:eastAsia="zh-CN"/>
              </w:rPr>
              <w:t>余家龙，</w:t>
            </w:r>
            <w:r>
              <w:rPr>
                <w:rFonts w:hint="eastAsia" w:ascii="宋体" w:hAnsi="宋体" w:cs="宋体"/>
                <w:b w:val="0"/>
                <w:bCs/>
                <w:color w:val="000000"/>
                <w:szCs w:val="24"/>
              </w:rPr>
              <w:t xml:space="preserve">  审核时间：</w:t>
            </w:r>
            <w:r>
              <w:rPr>
                <w:rFonts w:hint="eastAsia" w:ascii="宋体" w:hAnsi="宋体" w:cs="宋体"/>
                <w:b w:val="0"/>
                <w:bCs/>
                <w:color w:val="000000"/>
                <w:szCs w:val="24"/>
                <w:lang w:eastAsia="zh-CN"/>
              </w:rPr>
              <w:t>2021.9.14</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ascii="宋体" w:hAnsi="宋体" w:cs="宋体"/>
                <w:b w:val="0"/>
                <w:bCs/>
                <w:color w:val="000000"/>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组织及其环境;</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相关方需求与期望;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确定体系范围;</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体系及其过程;</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总要求</w:t>
            </w:r>
          </w:p>
          <w:p>
            <w:pPr>
              <w:keepNext w:val="0"/>
              <w:keepLines w:val="0"/>
              <w:pageBreakBefore w:val="0"/>
              <w:kinsoku/>
              <w:wordWrap/>
              <w:overflowPunct/>
              <w:topLinePunct w:val="0"/>
              <w:autoSpaceDE/>
              <w:autoSpaceDN/>
              <w:bidi w:val="0"/>
              <w:spacing w:after="0" w:line="360" w:lineRule="auto"/>
              <w:rPr>
                <w:rFonts w:ascii="Times New Roman" w:hAnsi="Times New Roman" w:eastAsia="宋体" w:cs="Times New Roman"/>
                <w:b w:val="0"/>
                <w:bCs/>
                <w:kern w:val="2"/>
                <w:sz w:val="21"/>
                <w:lang w:val="en-US" w:eastAsia="zh-CN" w:bidi="ar-SA"/>
              </w:rPr>
            </w:pPr>
          </w:p>
        </w:tc>
        <w:tc>
          <w:tcPr>
            <w:tcW w:w="960" w:type="dxa"/>
            <w:vAlign w:val="top"/>
          </w:tcPr>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Q</w:t>
            </w:r>
            <w:r>
              <w:rPr>
                <w:rFonts w:hint="eastAsia" w:ascii="宋体" w:hAnsi="宋体" w:cs="宋体"/>
                <w:b w:val="0"/>
                <w:bCs/>
                <w:szCs w:val="21"/>
                <w:lang w:val="en-US" w:eastAsia="zh-CN"/>
              </w:rPr>
              <w:t>E</w:t>
            </w:r>
            <w:r>
              <w:rPr>
                <w:rFonts w:hint="eastAsia" w:ascii="宋体" w:hAnsi="宋体" w:cs="宋体"/>
                <w:b w:val="0"/>
                <w:bCs/>
                <w:szCs w:val="21"/>
              </w:rPr>
              <w:t>:4.1;4.2;4.3;4.4</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p>
          <w:p>
            <w:pPr>
              <w:keepNext w:val="0"/>
              <w:keepLines w:val="0"/>
              <w:pageBreakBefore w:val="0"/>
              <w:kinsoku/>
              <w:wordWrap/>
              <w:overflowPunct/>
              <w:topLinePunct w:val="0"/>
              <w:autoSpaceDE/>
              <w:autoSpaceDN/>
              <w:bidi w:val="0"/>
              <w:spacing w:after="0" w:line="360" w:lineRule="auto"/>
              <w:rPr>
                <w:rFonts w:ascii="Times New Roman" w:hAnsi="Times New Roman" w:eastAsia="宋体" w:cs="Times New Roman"/>
                <w:b w:val="0"/>
                <w:bCs/>
                <w:kern w:val="2"/>
                <w:sz w:val="21"/>
                <w:lang w:val="en-US" w:eastAsia="zh-CN" w:bidi="ar-SA"/>
              </w:rPr>
            </w:pP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w:t>
            </w:r>
            <w:r>
              <w:rPr>
                <w:rFonts w:hint="eastAsia"/>
                <w:b w:val="0"/>
                <w:bCs/>
              </w:rPr>
              <w:t>在环境方面政策上国家制定了严格的要求，对于污水、噪声、固废的排放提出了严格要求。</w:t>
            </w:r>
            <w:r>
              <w:rPr>
                <w:rFonts w:hint="eastAsia" w:ascii="宋体" w:hAnsi="宋体" w:cs="宋体"/>
                <w:b w:val="0"/>
                <w:bCs/>
                <w:szCs w:val="21"/>
              </w:rPr>
              <w:t>公司自202</w:t>
            </w:r>
            <w:r>
              <w:rPr>
                <w:rFonts w:hint="eastAsia" w:ascii="宋体" w:hAnsi="宋体" w:cs="宋体"/>
                <w:b w:val="0"/>
                <w:bCs/>
                <w:szCs w:val="21"/>
                <w:lang w:val="en-US" w:eastAsia="zh-CN"/>
              </w:rPr>
              <w:t>1</w:t>
            </w:r>
            <w:r>
              <w:rPr>
                <w:rFonts w:hint="eastAsia" w:ascii="宋体" w:hAnsi="宋体" w:cs="宋体"/>
                <w:b w:val="0"/>
                <w:bCs/>
                <w:szCs w:val="21"/>
              </w:rPr>
              <w:t>年</w:t>
            </w:r>
            <w:r>
              <w:rPr>
                <w:rFonts w:hint="eastAsia" w:ascii="宋体" w:hAnsi="宋体" w:cs="宋体"/>
                <w:b w:val="0"/>
                <w:bCs/>
                <w:szCs w:val="21"/>
                <w:lang w:val="en-US" w:eastAsia="zh-CN"/>
              </w:rPr>
              <w:t>5</w:t>
            </w:r>
            <w:r>
              <w:rPr>
                <w:rFonts w:hint="eastAsia" w:ascii="宋体" w:hAnsi="宋体" w:cs="宋体"/>
                <w:b w:val="0"/>
                <w:bCs/>
                <w:szCs w:val="21"/>
              </w:rPr>
              <w:t>月</w:t>
            </w:r>
            <w:r>
              <w:rPr>
                <w:rFonts w:hint="eastAsia" w:ascii="宋体" w:hAnsi="宋体" w:cs="宋体"/>
                <w:b w:val="0"/>
                <w:bCs/>
                <w:szCs w:val="21"/>
                <w:lang w:val="en-US" w:eastAsia="zh-CN"/>
              </w:rPr>
              <w:t>整合了</w:t>
            </w:r>
            <w:r>
              <w:rPr>
                <w:rFonts w:hint="eastAsia" w:ascii="宋体" w:hAnsi="宋体" w:cs="宋体"/>
                <w:b w:val="0"/>
                <w:bCs/>
                <w:szCs w:val="21"/>
              </w:rPr>
              <w:t>QES</w:t>
            </w:r>
            <w:r>
              <w:rPr>
                <w:rFonts w:hint="eastAsia" w:ascii="宋体" w:hAnsi="宋体" w:cs="宋体"/>
                <w:b w:val="0"/>
                <w:bCs/>
                <w:szCs w:val="21"/>
                <w:lang w:val="en-US" w:eastAsia="zh-CN"/>
              </w:rPr>
              <w:t>管理</w:t>
            </w:r>
            <w:r>
              <w:rPr>
                <w:rFonts w:hint="eastAsia" w:ascii="宋体" w:hAnsi="宋体" w:cs="宋体"/>
                <w:b w:val="0"/>
                <w:bCs/>
                <w:szCs w:val="21"/>
              </w:rPr>
              <w:t>体系，提高了公司整体经营管理能力和水平。</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公司通过同行交流、座谈会、每周工作例会、QQ、微信、电话交流、网上查询沟通等进行内外部沟通方式，并定期进行评审，形成会议记录。</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抽查202</w:t>
            </w:r>
            <w:r>
              <w:rPr>
                <w:rFonts w:hint="eastAsia" w:ascii="宋体" w:hAnsi="宋体" w:cs="宋体"/>
                <w:b w:val="0"/>
                <w:bCs/>
                <w:szCs w:val="21"/>
                <w:lang w:val="en-US" w:eastAsia="zh-CN"/>
              </w:rPr>
              <w:t>1</w:t>
            </w:r>
            <w:r>
              <w:rPr>
                <w:rFonts w:hint="eastAsia" w:ascii="宋体" w:hAnsi="宋体" w:cs="宋体"/>
                <w:b w:val="0"/>
                <w:bCs/>
                <w:szCs w:val="21"/>
              </w:rPr>
              <w:t>年总过程风险机会识别措施评价表，内容及记录清晰。</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公司确定的相关方有政府机构、第三方认证机构、员工、投资者、客户、供应商等。</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理解员工诉求的形式为谈心、会议等；理解银行等相关方的形式主要为电话沟通、上门拜访等；</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员工关注的主要问题有工资待遇增加、培训学习机会、工作环境舒适、公司发展潜力等，供应商关注的主要问题是长期合作、互利共赢、付款时间、要求清晰，及时沟通等。</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查见《相关方施加影响管理程序》</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抽查顾客需求和期望：产品和服务质量符合顾客要求、及时交付、价格优惠等。</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对相关方的要求的监视和评审的方法多样，通过QQ和微信等现代通讯手段是常用的便捷而又高效主要方法。</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cs="宋体"/>
                <w:b w:val="0"/>
                <w:bCs/>
                <w:szCs w:val="21"/>
              </w:rPr>
            </w:pPr>
            <w:r>
              <w:rPr>
                <w:rFonts w:hint="eastAsia" w:ascii="宋体" w:hAnsi="宋体" w:cs="宋体"/>
                <w:b w:val="0"/>
                <w:bCs/>
                <w:szCs w:val="21"/>
              </w:rPr>
              <w:t>公司管理体系的认证范围为：</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cs="宋体"/>
                <w:b w:val="0"/>
                <w:bCs/>
                <w:szCs w:val="21"/>
              </w:rPr>
            </w:pPr>
            <w:r>
              <w:rPr>
                <w:rFonts w:hint="eastAsia" w:ascii="宋体" w:hAnsi="宋体" w:cs="宋体"/>
                <w:b w:val="0"/>
                <w:bCs/>
                <w:szCs w:val="21"/>
              </w:rPr>
              <w:t>QMS:初级农产品（果蔬、冷鲜肉类、禽蛋）、预包装食品、散装食品的销售（限许可范围内）（不含超市零售）。</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cs="宋体"/>
                <w:b w:val="0"/>
                <w:bCs/>
                <w:szCs w:val="21"/>
              </w:rPr>
            </w:pPr>
            <w:r>
              <w:rPr>
                <w:rFonts w:hint="eastAsia" w:ascii="宋体" w:hAnsi="宋体" w:cs="宋体"/>
                <w:b w:val="0"/>
                <w:bCs/>
                <w:szCs w:val="21"/>
              </w:rPr>
              <w:t>EMS:初级农产品（果蔬、冷鲜肉类、禽蛋）、预包装食品、散装食品的销售（限许可范围内）（不含超市零售）所涉及场所的相关环境管理活动。</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cs="宋体"/>
                <w:b w:val="0"/>
                <w:bCs/>
                <w:szCs w:val="21"/>
                <w:lang w:val="en-US" w:eastAsia="zh-CN"/>
              </w:rPr>
            </w:pPr>
            <w:r>
              <w:rPr>
                <w:rFonts w:hint="eastAsia" w:ascii="宋体" w:hAnsi="宋体" w:cs="宋体"/>
                <w:b w:val="0"/>
                <w:bCs/>
                <w:szCs w:val="21"/>
                <w:lang w:val="en-US" w:eastAsia="zh-CN"/>
              </w:rPr>
              <w:t>注册地：</w:t>
            </w:r>
            <w:bookmarkStart w:id="0" w:name="注册地址"/>
            <w:r>
              <w:rPr>
                <w:rFonts w:hint="eastAsia" w:ascii="宋体" w:hAnsi="宋体" w:cs="宋体"/>
                <w:b w:val="0"/>
                <w:bCs/>
                <w:szCs w:val="21"/>
              </w:rPr>
              <w:t>汉源县富林镇江汉大道四段52地块财富商业中心1幢2层</w:t>
            </w:r>
            <w:bookmarkEnd w:id="0"/>
            <w:r>
              <w:rPr>
                <w:rFonts w:hint="eastAsia" w:ascii="宋体" w:hAnsi="宋体" w:cs="宋体"/>
                <w:b w:val="0"/>
                <w:bCs/>
                <w:szCs w:val="21"/>
                <w:lang w:eastAsia="zh-CN"/>
              </w:rPr>
              <w:t>。</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cs="宋体"/>
                <w:b w:val="0"/>
                <w:bCs/>
                <w:szCs w:val="21"/>
              </w:rPr>
            </w:pPr>
            <w:r>
              <w:rPr>
                <w:rFonts w:hint="eastAsia" w:ascii="宋体" w:hAnsi="宋体" w:cs="宋体"/>
                <w:b w:val="0"/>
                <w:bCs/>
                <w:szCs w:val="21"/>
              </w:rPr>
              <w:t>经营地</w:t>
            </w:r>
            <w:r>
              <w:rPr>
                <w:rFonts w:hint="eastAsia" w:ascii="宋体" w:hAnsi="宋体" w:cs="宋体"/>
                <w:b w:val="0"/>
                <w:bCs/>
                <w:szCs w:val="21"/>
                <w:lang w:eastAsia="zh-CN"/>
              </w:rPr>
              <w:t>：</w:t>
            </w:r>
            <w:r>
              <w:rPr>
                <w:rFonts w:hint="eastAsia" w:ascii="宋体" w:hAnsi="宋体" w:cs="宋体"/>
                <w:b w:val="0"/>
                <w:bCs/>
                <w:szCs w:val="21"/>
              </w:rPr>
              <w:t>汉源县富林镇江汉大道四段52地块财富商业中心1幢2层。</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1"/>
              </w:rPr>
            </w:pPr>
            <w:r>
              <w:rPr>
                <w:rFonts w:hint="eastAsia" w:ascii="宋体" w:hAnsi="宋体" w:cs="宋体"/>
                <w:b w:val="0"/>
                <w:bCs/>
                <w:szCs w:val="21"/>
              </w:rPr>
              <w:t>经识别，组织依据标准的要求建立、实施、维护管理体系，符合标准要求。</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eastAsia="宋体" w:cs="宋体"/>
                <w:b w:val="0"/>
                <w:bCs/>
                <w:color w:val="000000"/>
                <w:kern w:val="2"/>
                <w:sz w:val="21"/>
                <w:szCs w:val="21"/>
                <w:lang w:val="en-US" w:eastAsia="zh-CN" w:bidi="ar-SA"/>
              </w:rPr>
            </w:pPr>
            <w:r>
              <w:rPr>
                <w:rFonts w:hint="eastAsia" w:ascii="宋体" w:hAnsi="宋体" w:cs="宋体"/>
                <w:b w:val="0"/>
                <w:bCs/>
                <w:szCs w:val="21"/>
              </w:rPr>
              <w:t>公司以</w:t>
            </w:r>
            <w:r>
              <w:rPr>
                <w:rFonts w:hint="eastAsia" w:ascii="宋体" w:hAnsi="宋体" w:cs="宋体"/>
                <w:b w:val="0"/>
                <w:bCs/>
                <w:szCs w:val="21"/>
                <w:lang w:val="de-DE"/>
              </w:rPr>
              <w:t>GB/T19001-2016/ISO9001:2015</w:t>
            </w:r>
            <w:r>
              <w:rPr>
                <w:rFonts w:hint="eastAsia" w:ascii="宋体" w:hAnsi="宋体" w:cs="宋体"/>
                <w:b w:val="0"/>
                <w:bCs/>
                <w:szCs w:val="21"/>
              </w:rPr>
              <w:t>标准为主线，以“过程方法”为基础，融入了</w:t>
            </w:r>
            <w:r>
              <w:rPr>
                <w:rFonts w:hint="eastAsia" w:ascii="宋体" w:hAnsi="宋体" w:cs="宋体"/>
                <w:b w:val="0"/>
                <w:bCs/>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b w:val="0"/>
                <w:bCs/>
                <w:szCs w:val="21"/>
              </w:rPr>
              <w:t>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领导作用和承诺/5.1.1总则</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4"/>
              </w:rPr>
            </w:pPr>
            <w:r>
              <w:rPr>
                <w:rFonts w:hint="eastAsia" w:ascii="宋体" w:hAnsi="宋体" w:cs="宋体"/>
                <w:b w:val="0"/>
                <w:bCs/>
                <w:color w:val="000000"/>
                <w:spacing w:val="-4"/>
                <w:szCs w:val="24"/>
              </w:rPr>
              <w:t>#最高管理者通过哪些活动证实其对</w:t>
            </w:r>
            <w:r>
              <w:rPr>
                <w:rFonts w:hint="eastAsia" w:ascii="宋体" w:hAnsi="宋体" w:cs="宋体"/>
                <w:b w:val="0"/>
                <w:bCs/>
                <w:color w:val="000000"/>
                <w:spacing w:val="-4"/>
                <w:szCs w:val="24"/>
                <w:lang w:eastAsia="zh-CN"/>
              </w:rPr>
              <w:t>管理体系</w:t>
            </w:r>
            <w:r>
              <w:rPr>
                <w:rFonts w:hint="eastAsia" w:ascii="宋体" w:hAnsi="宋体" w:cs="宋体"/>
                <w:b w:val="0"/>
                <w:bCs/>
                <w:color w:val="000000"/>
                <w:spacing w:val="-4"/>
                <w:szCs w:val="24"/>
              </w:rPr>
              <w:t>的领导作用和承诺？</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以顾客为关注焦点</w:t>
            </w:r>
          </w:p>
          <w:p>
            <w:pPr>
              <w:keepNext w:val="0"/>
              <w:keepLines w:val="0"/>
              <w:pageBreakBefore w:val="0"/>
              <w:kinsoku/>
              <w:wordWrap/>
              <w:overflowPunct/>
              <w:topLinePunct w:val="0"/>
              <w:autoSpaceDE/>
              <w:autoSpaceDN/>
              <w:bidi w:val="0"/>
              <w:spacing w:after="0" w:line="360" w:lineRule="auto"/>
              <w:rPr>
                <w:b w:val="0"/>
                <w:bCs/>
                <w:szCs w:val="21"/>
              </w:rPr>
            </w:pPr>
            <w:r>
              <w:rPr>
                <w:rFonts w:hint="eastAsia" w:ascii="宋体" w:hAnsi="宋体" w:cs="宋体"/>
                <w:b w:val="0"/>
                <w:bCs/>
                <w:color w:val="000000"/>
                <w:spacing w:val="-4"/>
                <w:szCs w:val="24"/>
              </w:rPr>
              <w:t>#最高管理者通过哪些活动证实其以顾客为关注焦点的领导作用和承诺？</w:t>
            </w:r>
          </w:p>
        </w:tc>
        <w:tc>
          <w:tcPr>
            <w:tcW w:w="960" w:type="dxa"/>
            <w:vAlign w:val="center"/>
          </w:tcPr>
          <w:p>
            <w:pPr>
              <w:keepNext w:val="0"/>
              <w:keepLines w:val="0"/>
              <w:pageBreakBefore w:val="0"/>
              <w:kinsoku/>
              <w:wordWrap/>
              <w:overflowPunct/>
              <w:topLinePunct w:val="0"/>
              <w:autoSpaceDE/>
              <w:autoSpaceDN/>
              <w:bidi w:val="0"/>
              <w:spacing w:after="0" w:line="360" w:lineRule="auto"/>
              <w:rPr>
                <w:b w:val="0"/>
                <w:bCs/>
                <w:szCs w:val="21"/>
              </w:rPr>
            </w:pPr>
            <w:r>
              <w:rPr>
                <w:rFonts w:hint="eastAsia"/>
                <w:b w:val="0"/>
                <w:bCs/>
                <w:lang w:val="en-US" w:eastAsia="zh-CN"/>
              </w:rPr>
              <w:t>QE</w:t>
            </w:r>
            <w:r>
              <w:rPr>
                <w:rFonts w:hint="eastAsia"/>
                <w:b w:val="0"/>
                <w:bCs/>
              </w:rPr>
              <w:t>5.1</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rPr>
              <w:t>总经理：</w:t>
            </w:r>
            <w:r>
              <w:rPr>
                <w:rFonts w:hint="eastAsia" w:ascii="宋体" w:hAnsi="宋体" w:cs="宋体"/>
                <w:b w:val="0"/>
                <w:bCs/>
                <w:color w:val="000000"/>
                <w:szCs w:val="24"/>
                <w:lang w:eastAsia="zh-CN"/>
              </w:rPr>
              <w:t>刘萍</w:t>
            </w:r>
            <w:r>
              <w:rPr>
                <w:rFonts w:hint="eastAsia" w:ascii="宋体" w:hAnsi="宋体" w:cs="宋体"/>
                <w:b w:val="0"/>
                <w:bCs/>
                <w:color w:val="000000"/>
                <w:szCs w:val="24"/>
              </w:rPr>
              <w:t xml:space="preserve">         </w:t>
            </w:r>
            <w:r>
              <w:rPr>
                <w:rFonts w:hint="eastAsia" w:ascii="宋体" w:hAnsi="宋体" w:cs="宋体"/>
                <w:b w:val="0"/>
                <w:bCs/>
                <w:szCs w:val="21"/>
              </w:rPr>
              <w:t xml:space="preserve"> 管代：</w:t>
            </w:r>
            <w:r>
              <w:rPr>
                <w:rFonts w:hint="eastAsia" w:ascii="宋体" w:hAnsi="宋体" w:cs="宋体"/>
                <w:b w:val="0"/>
                <w:bCs/>
                <w:color w:val="000000"/>
                <w:szCs w:val="24"/>
                <w:lang w:eastAsia="zh-CN"/>
              </w:rPr>
              <w:t>阮毅</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通过与总经理交流：总经理从以下活动方式对公司建立、实施</w:t>
            </w:r>
            <w:r>
              <w:rPr>
                <w:rFonts w:hint="eastAsia" w:ascii="宋体" w:hAnsi="宋体" w:cs="宋体"/>
                <w:b w:val="0"/>
                <w:bCs/>
                <w:szCs w:val="21"/>
                <w:lang w:eastAsia="zh-CN"/>
              </w:rPr>
              <w:t>管理体系</w:t>
            </w:r>
            <w:r>
              <w:rPr>
                <w:rFonts w:hint="eastAsia" w:ascii="宋体" w:hAnsi="宋体" w:cs="宋体"/>
                <w:b w:val="0"/>
                <w:bCs/>
                <w:szCs w:val="21"/>
              </w:rPr>
              <w:t xml:space="preserve">并持续改进其有效性所做出的承诺提供证据：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2、</w:t>
            </w:r>
            <w:r>
              <w:rPr>
                <w:rFonts w:hint="eastAsia"/>
                <w:b w:val="0"/>
                <w:bCs/>
              </w:rPr>
              <w:t>制定和发布公司自身发展质量、环境、职业健康安全方针和管理目标</w:t>
            </w:r>
            <w:r>
              <w:rPr>
                <w:rFonts w:hint="eastAsia" w:ascii="宋体" w:hAnsi="宋体" w:cs="宋体"/>
                <w:b w:val="0"/>
                <w:bCs/>
                <w:szCs w:val="21"/>
              </w:rPr>
              <w:t xml:space="preserve">；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3、确保管理目标的制定、分解落实到相关职能和部门，并激励员工为实现目标而努力；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4、定期进行管理评审，以评价管理方针、管理目标的适宜性及实现情况，同时评价管理体系的适宜性、充分性和有效性。 </w:t>
            </w:r>
          </w:p>
          <w:p>
            <w:pPr>
              <w:keepNext w:val="0"/>
              <w:keepLines w:val="0"/>
              <w:pageBreakBefore w:val="0"/>
              <w:kinsoku/>
              <w:wordWrap/>
              <w:overflowPunct/>
              <w:topLinePunct w:val="0"/>
              <w:autoSpaceDE/>
              <w:autoSpaceDN/>
              <w:bidi w:val="0"/>
              <w:spacing w:after="0" w:line="360" w:lineRule="auto"/>
              <w:jc w:val="left"/>
              <w:rPr>
                <w:b w:val="0"/>
                <w:bCs/>
              </w:rPr>
            </w:pPr>
            <w:r>
              <w:rPr>
                <w:rFonts w:hint="eastAsia" w:ascii="宋体" w:hAnsi="宋体" w:cs="宋体"/>
                <w:b w:val="0"/>
                <w:bCs/>
                <w:szCs w:val="21"/>
              </w:rPr>
              <w:t>5、为确保建立、运行和持续改进管理体系所需的一切资源得到满足，公司提供了信息、技术、人力、设备、环境和资金等必要资源。</w:t>
            </w:r>
          </w:p>
          <w:p>
            <w:pPr>
              <w:pStyle w:val="16"/>
              <w:keepNext w:val="0"/>
              <w:keepLines w:val="0"/>
              <w:pageBreakBefore w:val="0"/>
              <w:kinsoku/>
              <w:wordWrap/>
              <w:overflowPunct/>
              <w:topLinePunct w:val="0"/>
              <w:autoSpaceDE/>
              <w:autoSpaceDN/>
              <w:bidi w:val="0"/>
              <w:spacing w:before="0" w:after="0" w:line="360" w:lineRule="auto"/>
              <w:rPr>
                <w:rFonts w:ascii="宋体" w:hAnsi="宋体" w:cs="宋体"/>
                <w:b w:val="0"/>
                <w:bCs/>
                <w:szCs w:val="21"/>
              </w:rPr>
            </w:pPr>
            <w:r>
              <w:rPr>
                <w:rFonts w:hint="eastAsia" w:ascii="宋体" w:hAnsi="宋体" w:cs="宋体"/>
                <w:b w:val="0"/>
                <w:bCs/>
                <w:szCs w:val="21"/>
              </w:rPr>
              <w:t>6、对质量、环境和职业健康安全管理体系的有效性承担责任</w:t>
            </w:r>
          </w:p>
          <w:p>
            <w:pPr>
              <w:pStyle w:val="16"/>
              <w:keepNext w:val="0"/>
              <w:keepLines w:val="0"/>
              <w:pageBreakBefore w:val="0"/>
              <w:kinsoku/>
              <w:wordWrap/>
              <w:overflowPunct/>
              <w:topLinePunct w:val="0"/>
              <w:autoSpaceDE/>
              <w:autoSpaceDN/>
              <w:bidi w:val="0"/>
              <w:spacing w:before="0" w:after="0" w:line="360" w:lineRule="auto"/>
              <w:rPr>
                <w:rFonts w:ascii="宋体" w:hAnsi="宋体" w:cs="宋体"/>
                <w:b w:val="0"/>
                <w:bCs/>
                <w:szCs w:val="21"/>
              </w:rPr>
            </w:pPr>
            <w:r>
              <w:rPr>
                <w:rFonts w:hint="eastAsia" w:ascii="宋体" w:hAnsi="宋体" w:cs="宋体"/>
                <w:b w:val="0"/>
                <w:bCs/>
                <w:szCs w:val="21"/>
              </w:rPr>
              <w:t>7、推动公司体系的改进，使体系能够更完善，和公司实际运作切合。</w:t>
            </w:r>
          </w:p>
          <w:p>
            <w:pPr>
              <w:keepNext w:val="0"/>
              <w:keepLines w:val="0"/>
              <w:pageBreakBefore w:val="0"/>
              <w:kinsoku/>
              <w:wordWrap/>
              <w:overflowPunct/>
              <w:topLinePunct w:val="0"/>
              <w:autoSpaceDE/>
              <w:autoSpaceDN/>
              <w:bidi w:val="0"/>
              <w:spacing w:after="0" w:line="360" w:lineRule="auto"/>
              <w:jc w:val="left"/>
              <w:rPr>
                <w:rFonts w:ascii="宋体" w:hAnsi="宋体"/>
                <w:b w:val="0"/>
                <w:bCs/>
                <w:szCs w:val="21"/>
              </w:rPr>
            </w:pPr>
            <w:r>
              <w:rPr>
                <w:rFonts w:hint="eastAsia" w:ascii="宋体" w:hAnsi="宋体" w:cs="宋体"/>
                <w:b w:val="0"/>
                <w:bCs/>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方针（含制定/沟通）</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QE</w:t>
            </w:r>
            <w:r>
              <w:rPr>
                <w:rFonts w:hint="eastAsia"/>
                <w:b w:val="0"/>
                <w:bCs/>
              </w:rPr>
              <w:t>5.2</w:t>
            </w: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公司的质量</w:t>
            </w:r>
            <w:r>
              <w:rPr>
                <w:rFonts w:hint="eastAsia" w:ascii="宋体" w:hAnsi="宋体" w:cs="宋体"/>
                <w:b w:val="0"/>
                <w:bCs/>
                <w:color w:val="000000"/>
                <w:szCs w:val="24"/>
                <w:lang w:eastAsia="zh-CN"/>
              </w:rPr>
              <w:t>、</w:t>
            </w:r>
            <w:r>
              <w:rPr>
                <w:rFonts w:hint="eastAsia" w:ascii="宋体" w:hAnsi="宋体" w:cs="宋体"/>
                <w:b w:val="0"/>
                <w:bCs/>
                <w:color w:val="000000"/>
                <w:szCs w:val="24"/>
                <w:lang w:val="en-US" w:eastAsia="zh-CN"/>
              </w:rPr>
              <w:t>环境、安全</w:t>
            </w:r>
            <w:r>
              <w:rPr>
                <w:rFonts w:hint="eastAsia" w:ascii="宋体" w:hAnsi="宋体" w:cs="宋体"/>
                <w:b w:val="0"/>
                <w:bCs/>
                <w:color w:val="000000"/>
                <w:szCs w:val="24"/>
              </w:rPr>
              <w:t>方针是：</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“精益求精</w:t>
            </w:r>
            <w:r>
              <w:rPr>
                <w:rFonts w:hint="eastAsia" w:ascii="宋体" w:hAnsi="宋体" w:cs="宋体"/>
                <w:b w:val="0"/>
                <w:bCs/>
                <w:color w:val="000000"/>
                <w:szCs w:val="24"/>
                <w:lang w:eastAsia="zh-CN"/>
              </w:rPr>
              <w:t>，</w:t>
            </w:r>
            <w:r>
              <w:rPr>
                <w:rFonts w:hint="eastAsia" w:ascii="宋体" w:hAnsi="宋体" w:cs="宋体"/>
                <w:b w:val="0"/>
                <w:bCs/>
                <w:color w:val="000000"/>
                <w:szCs w:val="24"/>
              </w:rPr>
              <w:t>创“鑫馨商贸”新优势</w:t>
            </w:r>
            <w:r>
              <w:rPr>
                <w:rFonts w:hint="eastAsia" w:ascii="Times New Roman" w:hAnsi="Times New Roman" w:eastAsia="宋体" w:cs="Times New Roman"/>
                <w:b w:val="0"/>
                <w:bCs/>
                <w:szCs w:val="21"/>
              </w:rPr>
              <w:t>；坚持走可持续发展之路，倡导绿色环保思想，遵守法律法规，从产品销售到服务的全过程中，实行污染预防和持续改进</w:t>
            </w:r>
            <w:r>
              <w:rPr>
                <w:rFonts w:hint="eastAsia" w:cs="Times New Roman"/>
                <w:b w:val="0"/>
                <w:bCs/>
                <w:szCs w:val="21"/>
                <w:lang w:eastAsia="zh-CN"/>
              </w:rPr>
              <w:t>；保障健康、安全销售、以人为本、永续发展、遵守法规、持续改进</w:t>
            </w:r>
            <w:r>
              <w:rPr>
                <w:rFonts w:hint="eastAsia" w:ascii="宋体" w:hAnsi="宋体" w:cs="宋体"/>
                <w:b w:val="0"/>
                <w:bCs/>
                <w:color w:val="000000"/>
                <w:szCs w:val="24"/>
              </w:rPr>
              <w:t>”</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公司建立的</w:t>
            </w:r>
            <w:r>
              <w:rPr>
                <w:rFonts w:hint="eastAsia" w:ascii="宋体" w:hAnsi="宋体" w:cs="宋体"/>
                <w:b w:val="0"/>
                <w:bCs/>
                <w:color w:val="000000"/>
                <w:szCs w:val="24"/>
                <w:lang w:val="en-US" w:eastAsia="zh-CN"/>
              </w:rPr>
              <w:t>管理</w:t>
            </w:r>
            <w:r>
              <w:rPr>
                <w:rFonts w:hint="eastAsia" w:ascii="宋体" w:hAnsi="宋体" w:cs="宋体"/>
                <w:b w:val="0"/>
                <w:bCs/>
                <w:color w:val="000000"/>
                <w:szCs w:val="24"/>
              </w:rPr>
              <w:t>方针基本满足标准各项承诺的要求，能为目标的制定提供框架，基本符合要求。</w:t>
            </w:r>
          </w:p>
          <w:p>
            <w:pPr>
              <w:keepNext w:val="0"/>
              <w:keepLines w:val="0"/>
              <w:pageBreakBefore w:val="0"/>
              <w:widowControl/>
              <w:kinsoku/>
              <w:wordWrap/>
              <w:overflowPunct/>
              <w:topLinePunct w:val="0"/>
              <w:autoSpaceDE/>
              <w:autoSpaceDN/>
              <w:bidi w:val="0"/>
              <w:spacing w:after="0" w:line="360" w:lineRule="auto"/>
              <w:jc w:val="left"/>
              <w:rPr>
                <w:rFonts w:ascii="宋体" w:hAnsi="宋体"/>
                <w:b w:val="0"/>
                <w:bCs/>
                <w:szCs w:val="21"/>
              </w:rPr>
            </w:pPr>
            <w:r>
              <w:rPr>
                <w:rFonts w:hint="eastAsia" w:ascii="宋体" w:hAnsi="宋体" w:cs="宋体"/>
                <w:b w:val="0"/>
                <w:bCs/>
                <w:color w:val="000000"/>
                <w:szCs w:val="24"/>
              </w:rPr>
              <w:t>主要通过日常工作会议、口头交流等将</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的要求向全员传达和灌输，确保员工增强顾客满意和守法意识。</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岗位/职责/权限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color w:val="000000"/>
                <w:spacing w:val="-4"/>
                <w:szCs w:val="24"/>
              </w:rPr>
              <w:t>职责和权限如何得到分派、沟通和理解？</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QE</w:t>
            </w:r>
            <w:r>
              <w:rPr>
                <w:rFonts w:hint="eastAsia"/>
                <w:b w:val="0"/>
                <w:bCs/>
              </w:rPr>
              <w:t>5.3</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szCs w:val="21"/>
              </w:rPr>
              <w:t>公司在建立管理体系之初，对各部门的职责权限进行了划分，在</w:t>
            </w:r>
            <w:r>
              <w:rPr>
                <w:rFonts w:hint="eastAsia" w:ascii="宋体" w:hAnsi="宋体" w:cs="宋体"/>
                <w:b w:val="0"/>
                <w:bCs/>
                <w:szCs w:val="21"/>
                <w:lang w:eastAsia="zh-CN"/>
              </w:rPr>
              <w:t>管理手册</w:t>
            </w:r>
            <w:r>
              <w:rPr>
                <w:rFonts w:hint="eastAsia" w:ascii="宋体" w:hAnsi="宋体" w:cs="宋体"/>
                <w:b w:val="0"/>
                <w:bCs/>
                <w:szCs w:val="21"/>
              </w:rPr>
              <w:t>中确定了公司组织机构图，策划：管理层、</w:t>
            </w:r>
            <w:r>
              <w:rPr>
                <w:rFonts w:hint="eastAsia" w:ascii="宋体" w:hAnsi="宋体"/>
                <w:b w:val="0"/>
                <w:bCs/>
                <w:szCs w:val="21"/>
                <w:lang w:eastAsia="zh-CN"/>
              </w:rPr>
              <w:t>人事</w:t>
            </w:r>
            <w:r>
              <w:rPr>
                <w:rFonts w:hint="eastAsia" w:ascii="宋体" w:hAnsi="宋体"/>
                <w:b w:val="0"/>
                <w:bCs/>
                <w:szCs w:val="21"/>
              </w:rPr>
              <w:t>部、</w:t>
            </w:r>
            <w:r>
              <w:rPr>
                <w:rFonts w:hint="eastAsia" w:ascii="宋体" w:hAnsi="宋体"/>
                <w:b w:val="0"/>
                <w:bCs/>
                <w:szCs w:val="21"/>
                <w:lang w:eastAsia="zh-CN"/>
              </w:rPr>
              <w:t>市场</w:t>
            </w:r>
            <w:r>
              <w:rPr>
                <w:rFonts w:hint="eastAsia" w:ascii="宋体" w:hAnsi="宋体"/>
                <w:b w:val="0"/>
                <w:bCs/>
                <w:szCs w:val="21"/>
              </w:rPr>
              <w:t>部、</w:t>
            </w:r>
            <w:r>
              <w:rPr>
                <w:rFonts w:hint="eastAsia" w:ascii="宋体" w:hAnsi="宋体"/>
                <w:b w:val="0"/>
                <w:bCs/>
                <w:szCs w:val="21"/>
                <w:lang w:eastAsia="zh-CN"/>
              </w:rPr>
              <w:t>采购</w:t>
            </w:r>
            <w:r>
              <w:rPr>
                <w:rFonts w:hint="eastAsia" w:ascii="宋体" w:hAnsi="宋体"/>
                <w:b w:val="0"/>
                <w:bCs/>
                <w:szCs w:val="21"/>
              </w:rPr>
              <w:t>部</w:t>
            </w:r>
            <w:r>
              <w:rPr>
                <w:rFonts w:hint="eastAsia" w:ascii="宋体" w:hAnsi="宋体" w:cs="宋体"/>
                <w:b w:val="0"/>
                <w:bCs/>
                <w:szCs w:val="21"/>
              </w:rPr>
              <w:t>，对应每个部门有职能分配表，在5.3职责和权限中对各部门职责权限进行了规定，</w:t>
            </w:r>
            <w:r>
              <w:rPr>
                <w:rFonts w:hint="eastAsia" w:ascii="宋体" w:hAnsi="宋体" w:cs="宋体"/>
                <w:b w:val="0"/>
                <w:bCs/>
                <w:szCs w:val="21"/>
                <w:lang w:eastAsia="zh-CN"/>
              </w:rPr>
              <w:t>管理体系</w:t>
            </w:r>
            <w:r>
              <w:rPr>
                <w:rFonts w:hint="eastAsia" w:ascii="宋体" w:hAnsi="宋体" w:cs="宋体"/>
                <w:b w:val="0"/>
                <w:bCs/>
                <w:szCs w:val="21"/>
              </w:rPr>
              <w:t>负责人由组织代表：</w:t>
            </w:r>
            <w:r>
              <w:rPr>
                <w:rFonts w:hint="eastAsia" w:ascii="宋体" w:hAnsi="宋体" w:cs="宋体"/>
                <w:b w:val="0"/>
                <w:bCs/>
                <w:szCs w:val="21"/>
                <w:lang w:eastAsia="zh-CN"/>
              </w:rPr>
              <w:t>阮毅</w:t>
            </w:r>
            <w:r>
              <w:rPr>
                <w:rFonts w:hint="eastAsia" w:ascii="宋体" w:hAnsi="宋体" w:cs="宋体"/>
                <w:b w:val="0"/>
                <w:bCs/>
                <w:szCs w:val="21"/>
              </w:rPr>
              <w:t>负责，各部门基本清楚其职责，文件描述职责与实际基本符合。</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r>
              <w:rPr>
                <w:rFonts w:hint="eastAsia" w:ascii="宋体" w:hAnsi="宋体" w:cs="宋体"/>
                <w:b w:val="0"/>
                <w:bCs/>
                <w:szCs w:val="21"/>
              </w:rPr>
              <w:t>组织发生变更时能保持体系的正常运行和完整性。</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应对风险和机遇的措施</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（含6.1.1和6.1.2）</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#确定的需应对的风险和机遇有哪些？</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.策划应对风险和机遇的措施有哪些？</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.如何整合并实施这些措施？</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color w:val="000000"/>
                <w:spacing w:val="-4"/>
                <w:szCs w:val="24"/>
              </w:rPr>
              <w:t>.如何评价这些措施的有效性？措施是否与风险和机遇的影响程度相适应？</w:t>
            </w:r>
          </w:p>
        </w:tc>
        <w:tc>
          <w:tcPr>
            <w:tcW w:w="960" w:type="dxa"/>
            <w:vAlign w:val="center"/>
          </w:tcPr>
          <w:p>
            <w:pPr>
              <w:keepNext w:val="0"/>
              <w:keepLines w:val="0"/>
              <w:pageBreakBefore w:val="0"/>
              <w:kinsoku/>
              <w:wordWrap/>
              <w:overflowPunct/>
              <w:topLinePunct w:val="0"/>
              <w:autoSpaceDE/>
              <w:autoSpaceDN/>
              <w:bidi w:val="0"/>
              <w:spacing w:after="0" w:line="360" w:lineRule="auto"/>
              <w:rPr>
                <w:b w:val="0"/>
                <w:bCs/>
                <w:szCs w:val="21"/>
              </w:rPr>
            </w:pPr>
            <w:r>
              <w:rPr>
                <w:rFonts w:hint="eastAsia"/>
                <w:b w:val="0"/>
                <w:bCs/>
                <w:lang w:val="en-US" w:eastAsia="zh-CN"/>
              </w:rPr>
              <w:t>QE</w:t>
            </w:r>
            <w:r>
              <w:rPr>
                <w:rFonts w:hint="eastAsia"/>
                <w:b w:val="0"/>
                <w:bCs/>
              </w:rPr>
              <w:t>6.1</w:t>
            </w:r>
          </w:p>
        </w:tc>
        <w:tc>
          <w:tcPr>
            <w:tcW w:w="10004" w:type="dxa"/>
          </w:tcPr>
          <w:p>
            <w:pPr>
              <w:keepNext w:val="0"/>
              <w:keepLines w:val="0"/>
              <w:pageBreakBefore w:val="0"/>
              <w:kinsoku/>
              <w:wordWrap/>
              <w:overflowPunct/>
              <w:topLinePunct w:val="0"/>
              <w:autoSpaceDE/>
              <w:autoSpaceDN/>
              <w:bidi w:val="0"/>
              <w:spacing w:after="0" w:line="360" w:lineRule="auto"/>
              <w:ind w:firstLine="480"/>
              <w:jc w:val="left"/>
            </w:pPr>
            <w:r>
              <w:rPr>
                <w:rFonts w:hint="eastAsia"/>
              </w:rPr>
              <w:t>提供有《风险管理识别与评估表》，内容包括活动/过程风险因素、判断依据、现行控制方法、是否为重大风险、涉及的场所及部门等。</w:t>
            </w:r>
          </w:p>
          <w:p>
            <w:pPr>
              <w:keepNext w:val="0"/>
              <w:keepLines w:val="0"/>
              <w:pageBreakBefore w:val="0"/>
              <w:kinsoku/>
              <w:wordWrap/>
              <w:overflowPunct/>
              <w:topLinePunct w:val="0"/>
              <w:autoSpaceDE/>
              <w:autoSpaceDN/>
              <w:bidi w:val="0"/>
              <w:spacing w:after="0" w:line="360" w:lineRule="auto"/>
              <w:ind w:firstLine="480"/>
              <w:jc w:val="left"/>
              <w:rPr>
                <w:rFonts w:hint="eastAsia"/>
                <w:lang w:eastAsia="zh-CN"/>
              </w:rPr>
            </w:pPr>
            <w:r>
              <w:rPr>
                <w:rFonts w:hint="eastAsia"/>
              </w:rPr>
              <w:t>查，公司的风险分析按产品销售过程进行分析，提供1份风险和机遇评估分析表：</w:t>
            </w:r>
          </w:p>
          <w:p>
            <w:pPr>
              <w:keepNext w:val="0"/>
              <w:keepLines w:val="0"/>
              <w:pageBreakBefore w:val="0"/>
              <w:kinsoku/>
              <w:wordWrap/>
              <w:overflowPunct/>
              <w:topLinePunct w:val="0"/>
              <w:autoSpaceDE/>
              <w:autoSpaceDN/>
              <w:bidi w:val="0"/>
              <w:spacing w:after="0" w:line="360" w:lineRule="auto"/>
              <w:ind w:firstLine="480"/>
              <w:jc w:val="left"/>
            </w:pPr>
            <w:r>
              <w:rPr>
                <w:rFonts w:hint="eastAsia"/>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keepNext w:val="0"/>
              <w:keepLines w:val="0"/>
              <w:pageBreakBefore w:val="0"/>
              <w:kinsoku/>
              <w:wordWrap/>
              <w:overflowPunct/>
              <w:topLinePunct w:val="0"/>
              <w:autoSpaceDE/>
              <w:autoSpaceDN/>
              <w:bidi w:val="0"/>
              <w:spacing w:after="0" w:line="360" w:lineRule="auto"/>
              <w:ind w:firstLine="480"/>
              <w:jc w:val="left"/>
            </w:pPr>
            <w:r>
              <w:rPr>
                <w:rFonts w:hint="eastAsia"/>
              </w:rPr>
              <w:t>过程中的机遇风险识别：1）通过</w:t>
            </w:r>
            <w:r>
              <w:rPr>
                <w:rFonts w:hint="eastAsia"/>
                <w:lang w:eastAsia="zh-CN"/>
              </w:rPr>
              <w:t>管理体系</w:t>
            </w:r>
            <w:r>
              <w:rPr>
                <w:rFonts w:hint="eastAsia"/>
              </w:rPr>
              <w:t>的建立，品牌的效应提升。2）现有客户的满意率逐步提高，客户范围扩大。3）公司管理水平的提升，会给公司带来潜在的发展机遇。</w:t>
            </w:r>
          </w:p>
          <w:p>
            <w:pPr>
              <w:keepNext w:val="0"/>
              <w:keepLines w:val="0"/>
              <w:pageBreakBefore w:val="0"/>
              <w:kinsoku/>
              <w:wordWrap/>
              <w:overflowPunct/>
              <w:topLinePunct w:val="0"/>
              <w:autoSpaceDE/>
              <w:autoSpaceDN/>
              <w:bidi w:val="0"/>
              <w:spacing w:after="0" w:line="360" w:lineRule="auto"/>
              <w:jc w:val="left"/>
              <w:rPr>
                <w:rFonts w:hint="eastAsia"/>
              </w:rPr>
            </w:pPr>
            <w:r>
              <w:rPr>
                <w:rFonts w:hint="eastAsia"/>
              </w:rPr>
              <w:t>查，公司针对分析提出了应对风险和机遇的措施</w:t>
            </w:r>
            <w:r>
              <w:rPr>
                <w:rFonts w:hint="eastAsia"/>
                <w:lang w:eastAsia="zh-CN"/>
              </w:rPr>
              <w:t>，</w:t>
            </w:r>
            <w:r>
              <w:rPr>
                <w:rFonts w:hint="eastAsia"/>
              </w:rPr>
              <w:t>并将重大的措施策划在公司的正常经营管理中。</w:t>
            </w:r>
          </w:p>
          <w:p>
            <w:pPr>
              <w:pStyle w:val="2"/>
              <w:rPr>
                <w:rFonts w:hint="eastAsia"/>
              </w:rPr>
            </w:pPr>
            <w:r>
              <w:rPr>
                <w:rFonts w:hint="eastAsia"/>
              </w:rPr>
              <w:t>公司重要环境因素有以下</w:t>
            </w:r>
            <w:r>
              <w:rPr>
                <w:rFonts w:hint="eastAsia"/>
                <w:lang w:val="en-US" w:eastAsia="zh-CN"/>
              </w:rPr>
              <w:t>二</w:t>
            </w:r>
            <w:r>
              <w:rPr>
                <w:rFonts w:hint="eastAsia"/>
              </w:rPr>
              <w:t>项：</w:t>
            </w:r>
          </w:p>
          <w:p>
            <w:pPr>
              <w:pStyle w:val="2"/>
              <w:rPr>
                <w:rFonts w:hint="eastAsia"/>
              </w:rPr>
            </w:pPr>
            <w:r>
              <w:rPr>
                <w:rFonts w:hint="eastAsia"/>
              </w:rPr>
              <w:t>1、固废排放；2、火灾。</w:t>
            </w:r>
          </w:p>
          <w:p>
            <w:pPr>
              <w:pStyle w:val="2"/>
              <w:rPr>
                <w:rFonts w:hint="eastAsia"/>
              </w:rPr>
            </w:pPr>
            <w:r>
              <w:rPr>
                <w:rFonts w:hint="eastAsia"/>
              </w:rPr>
              <w:t>抽查以下两项环境因素的管理措施：</w:t>
            </w:r>
          </w:p>
          <w:p>
            <w:pPr>
              <w:pStyle w:val="2"/>
              <w:numPr>
                <w:ilvl w:val="0"/>
                <w:numId w:val="1"/>
              </w:numPr>
              <w:rPr>
                <w:rFonts w:hint="eastAsia"/>
              </w:rPr>
            </w:pPr>
            <w:r>
              <w:rPr>
                <w:rFonts w:hint="eastAsia"/>
              </w:rPr>
              <w:t>、火灾：</w:t>
            </w:r>
          </w:p>
          <w:p>
            <w:pPr>
              <w:pStyle w:val="2"/>
              <w:numPr>
                <w:ilvl w:val="0"/>
                <w:numId w:val="0"/>
              </w:numPr>
              <w:rPr>
                <w:rFonts w:hint="eastAsia"/>
              </w:rPr>
            </w:pPr>
            <w:r>
              <w:rPr>
                <w:rFonts w:hint="eastAsia"/>
              </w:rPr>
              <w:t>1建立消防检查管理制度；</w:t>
            </w:r>
          </w:p>
          <w:p>
            <w:pPr>
              <w:pStyle w:val="2"/>
              <w:rPr>
                <w:rFonts w:hint="eastAsia"/>
              </w:rPr>
            </w:pPr>
            <w:r>
              <w:rPr>
                <w:rFonts w:hint="eastAsia"/>
              </w:rPr>
              <w:t>2确定消防小组人员职责；</w:t>
            </w:r>
          </w:p>
          <w:p>
            <w:pPr>
              <w:pStyle w:val="2"/>
              <w:rPr>
                <w:rFonts w:hint="eastAsia"/>
              </w:rPr>
            </w:pPr>
            <w:r>
              <w:rPr>
                <w:rFonts w:hint="eastAsia"/>
              </w:rPr>
              <w:t>3按规定每日进行消防检查；</w:t>
            </w:r>
          </w:p>
          <w:p>
            <w:pPr>
              <w:pStyle w:val="2"/>
              <w:rPr>
                <w:rFonts w:hint="eastAsia"/>
              </w:rPr>
            </w:pPr>
            <w:r>
              <w:rPr>
                <w:rFonts w:hint="eastAsia"/>
              </w:rPr>
              <w:t>4 制定应急准备响应预案；</w:t>
            </w:r>
          </w:p>
          <w:p>
            <w:pPr>
              <w:pStyle w:val="2"/>
              <w:rPr>
                <w:rFonts w:hint="eastAsia"/>
              </w:rPr>
            </w:pPr>
            <w:r>
              <w:rPr>
                <w:rFonts w:hint="eastAsia"/>
              </w:rPr>
              <w:t>5进行消防演习。</w:t>
            </w:r>
          </w:p>
          <w:p>
            <w:pPr>
              <w:pStyle w:val="2"/>
              <w:numPr>
                <w:ilvl w:val="0"/>
                <w:numId w:val="1"/>
              </w:numPr>
              <w:ind w:left="0" w:leftChars="0" w:firstLine="0" w:firstLineChars="0"/>
              <w:rPr>
                <w:rFonts w:hint="eastAsia"/>
              </w:rPr>
            </w:pPr>
            <w:r>
              <w:rPr>
                <w:rFonts w:hint="eastAsia"/>
              </w:rPr>
              <w:t xml:space="preserve">、固废排放： </w:t>
            </w:r>
          </w:p>
          <w:p>
            <w:pPr>
              <w:pStyle w:val="2"/>
              <w:numPr>
                <w:ilvl w:val="0"/>
                <w:numId w:val="0"/>
              </w:numPr>
              <w:ind w:leftChars="0"/>
              <w:rPr>
                <w:rFonts w:hint="eastAsia"/>
              </w:rPr>
            </w:pPr>
            <w:r>
              <w:rPr>
                <w:rFonts w:hint="eastAsia"/>
              </w:rPr>
              <w:t>1建立控制运行文件；</w:t>
            </w:r>
          </w:p>
          <w:p>
            <w:pPr>
              <w:pStyle w:val="2"/>
              <w:rPr>
                <w:rFonts w:hint="eastAsia"/>
              </w:rPr>
            </w:pPr>
            <w:r>
              <w:rPr>
                <w:rFonts w:hint="eastAsia"/>
              </w:rPr>
              <w:t>2确定控制部门和人员职责；</w:t>
            </w:r>
          </w:p>
          <w:p>
            <w:pPr>
              <w:pStyle w:val="2"/>
              <w:rPr>
                <w:rFonts w:hint="eastAsia"/>
              </w:rPr>
            </w:pPr>
            <w:r>
              <w:rPr>
                <w:rFonts w:hint="eastAsia"/>
              </w:rPr>
              <w:t>3组织控制岗位人员培训；</w:t>
            </w:r>
          </w:p>
          <w:p>
            <w:pPr>
              <w:pStyle w:val="2"/>
              <w:rPr>
                <w:rFonts w:hint="eastAsia"/>
              </w:rPr>
            </w:pPr>
            <w:r>
              <w:rPr>
                <w:rFonts w:hint="eastAsia"/>
              </w:rPr>
              <w:t>4设置收集点或固废物回收容器,进行分类收集(可回收、不可回收、有毒有害)；</w:t>
            </w:r>
          </w:p>
          <w:p>
            <w:pPr>
              <w:pStyle w:val="2"/>
              <w:rPr>
                <w:rFonts w:hint="eastAsia"/>
              </w:rPr>
            </w:pPr>
            <w:r>
              <w:rPr>
                <w:rFonts w:hint="eastAsia"/>
              </w:rPr>
              <w:t>5识别可回收、不可回收、有毒有害废弃物；</w:t>
            </w:r>
          </w:p>
          <w:p>
            <w:pPr>
              <w:pStyle w:val="2"/>
              <w:rPr>
                <w:rFonts w:hint="eastAsia"/>
              </w:rPr>
            </w:pPr>
            <w:r>
              <w:rPr>
                <w:rFonts w:hint="eastAsia"/>
              </w:rPr>
              <w:t>6对纸张尽可能进行双面利用；</w:t>
            </w:r>
          </w:p>
          <w:p>
            <w:pPr>
              <w:pStyle w:val="2"/>
              <w:rPr>
                <w:rFonts w:hint="eastAsia"/>
              </w:rPr>
            </w:pPr>
            <w:r>
              <w:rPr>
                <w:rFonts w:hint="eastAsia"/>
              </w:rPr>
              <w:t>7物资采购时，计划准确避免无计划采购；</w:t>
            </w:r>
          </w:p>
          <w:p>
            <w:pPr>
              <w:pStyle w:val="2"/>
              <w:rPr>
                <w:rFonts w:hint="eastAsia"/>
              </w:rPr>
            </w:pPr>
            <w:r>
              <w:rPr>
                <w:rFonts w:hint="eastAsia"/>
              </w:rPr>
              <w:t>8对废弃物进行出售；</w:t>
            </w:r>
          </w:p>
          <w:p>
            <w:pPr>
              <w:pStyle w:val="2"/>
              <w:rPr>
                <w:rFonts w:hint="eastAsia"/>
              </w:rPr>
            </w:pPr>
            <w:r>
              <w:rPr>
                <w:rFonts w:hint="eastAsia"/>
              </w:rPr>
              <w:t>9</w:t>
            </w:r>
            <w:r>
              <w:rPr>
                <w:rFonts w:hint="eastAsia"/>
                <w:lang w:eastAsia="zh-CN"/>
              </w:rPr>
              <w:t>人事部</w:t>
            </w:r>
            <w:r>
              <w:rPr>
                <w:rFonts w:hint="eastAsia"/>
              </w:rPr>
              <w:t>组织每月对控制部门进行定期监控。</w:t>
            </w:r>
          </w:p>
          <w:p>
            <w:pPr>
              <w:pStyle w:val="2"/>
            </w:pPr>
            <w:r>
              <w:rPr>
                <w:rFonts w:hint="eastAsia"/>
              </w:rPr>
              <w:t>应对风险和机遇的措施与其对于产品和服务符合性的潜在影响相适应。</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4"/>
              </w:rPr>
            </w:pPr>
            <w:r>
              <w:rPr>
                <w:rFonts w:hint="eastAsia" w:ascii="宋体" w:hAnsi="宋体" w:cs="宋体"/>
                <w:b w:val="0"/>
                <w:bCs/>
                <w:color w:val="000000"/>
                <w:spacing w:val="-4"/>
                <w:szCs w:val="24"/>
              </w:rPr>
              <w:t>措施的策划</w:t>
            </w:r>
          </w:p>
        </w:tc>
        <w:tc>
          <w:tcPr>
            <w:tcW w:w="960" w:type="dxa"/>
            <w:vAlign w:val="center"/>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E6.1.4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ascii="宋体" w:hAnsi="宋体"/>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lang w:eastAsia="zh-CN"/>
              </w:rPr>
              <w:t>管理目标</w:t>
            </w:r>
            <w:r>
              <w:rPr>
                <w:rFonts w:hint="eastAsia" w:ascii="宋体" w:hAnsi="宋体" w:cs="宋体"/>
                <w:b w:val="0"/>
                <w:bCs/>
                <w:color w:val="000000"/>
                <w:szCs w:val="24"/>
              </w:rPr>
              <w:t>及其实现的策划（含6.2.1/6.2.2）</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QE</w:t>
            </w:r>
            <w:r>
              <w:rPr>
                <w:rFonts w:hint="eastAsia"/>
                <w:b w:val="0"/>
                <w:bCs/>
              </w:rPr>
              <w:t>6.2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公司的质量</w:t>
            </w:r>
            <w:r>
              <w:rPr>
                <w:rFonts w:hint="eastAsia" w:ascii="宋体" w:hAnsi="宋体" w:cs="宋体"/>
                <w:b w:val="0"/>
                <w:bCs/>
                <w:szCs w:val="21"/>
                <w:lang w:eastAsia="zh-CN"/>
              </w:rPr>
              <w:t>、</w:t>
            </w:r>
            <w:r>
              <w:rPr>
                <w:rFonts w:hint="eastAsia" w:ascii="宋体" w:hAnsi="宋体" w:cs="宋体"/>
                <w:b w:val="0"/>
                <w:bCs/>
                <w:szCs w:val="21"/>
                <w:lang w:val="en-US" w:eastAsia="zh-CN"/>
              </w:rPr>
              <w:t>环境</w:t>
            </w:r>
            <w:r>
              <w:rPr>
                <w:rFonts w:hint="eastAsia" w:ascii="宋体" w:hAnsi="宋体" w:cs="宋体"/>
                <w:b w:val="0"/>
                <w:bCs/>
                <w:szCs w:val="21"/>
              </w:rPr>
              <w:t xml:space="preserve">目标为： </w:t>
            </w:r>
          </w:p>
          <w:p>
            <w:pPr>
              <w:keepNext w:val="0"/>
              <w:keepLines w:val="0"/>
              <w:pageBreakBefore w:val="0"/>
              <w:numPr>
                <w:ilvl w:val="0"/>
                <w:numId w:val="2"/>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客户满意度</w:t>
            </w:r>
            <w:r>
              <w:rPr>
                <w:rFonts w:hint="eastAsia" w:cs="Times New Roman"/>
                <w:b w:val="0"/>
                <w:bCs/>
                <w:szCs w:val="21"/>
                <w:lang w:val="en-US" w:eastAsia="zh-CN"/>
              </w:rPr>
              <w:t>≥</w:t>
            </w:r>
            <w:r>
              <w:rPr>
                <w:rFonts w:hint="eastAsia" w:ascii="Times New Roman" w:hAnsi="Times New Roman" w:eastAsia="宋体" w:cs="Times New Roman"/>
                <w:b w:val="0"/>
                <w:bCs/>
                <w:szCs w:val="21"/>
              </w:rPr>
              <w:t>9</w:t>
            </w:r>
            <w:r>
              <w:rPr>
                <w:rFonts w:hint="eastAsia" w:cs="Times New Roman"/>
                <w:b w:val="0"/>
                <w:bCs/>
                <w:szCs w:val="21"/>
                <w:lang w:val="en-US" w:eastAsia="zh-CN"/>
              </w:rPr>
              <w:t>6</w:t>
            </w:r>
            <w:r>
              <w:rPr>
                <w:rFonts w:hint="eastAsia" w:ascii="Times New Roman" w:hAnsi="Times New Roman" w:eastAsia="宋体" w:cs="Times New Roman"/>
                <w:b w:val="0"/>
                <w:bCs/>
                <w:szCs w:val="21"/>
              </w:rPr>
              <w:t>分</w:t>
            </w:r>
            <w:r>
              <w:rPr>
                <w:rFonts w:hint="eastAsia" w:ascii="Times New Roman" w:hAnsi="Times New Roman" w:cs="Times New Roman"/>
                <w:b w:val="0"/>
                <w:bCs/>
                <w:szCs w:val="21"/>
                <w:lang w:val="en-US" w:eastAsia="zh-CN"/>
              </w:rPr>
              <w:t xml:space="preserve">   </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2、产品交付合格率100%</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3、</w:t>
            </w:r>
            <w:r>
              <w:rPr>
                <w:rFonts w:hint="eastAsia" w:cs="Times New Roman"/>
                <w:b w:val="0"/>
                <w:bCs/>
                <w:szCs w:val="21"/>
                <w:lang w:val="en-US" w:eastAsia="zh-CN"/>
              </w:rPr>
              <w:t>合同</w:t>
            </w:r>
            <w:r>
              <w:rPr>
                <w:rFonts w:hint="eastAsia" w:ascii="Times New Roman" w:hAnsi="Times New Roman" w:eastAsia="宋体" w:cs="Times New Roman"/>
                <w:b w:val="0"/>
                <w:bCs/>
                <w:szCs w:val="21"/>
              </w:rPr>
              <w:t>按时</w:t>
            </w:r>
            <w:r>
              <w:rPr>
                <w:rFonts w:hint="eastAsia" w:cs="Times New Roman"/>
                <w:b w:val="0"/>
                <w:bCs/>
                <w:szCs w:val="21"/>
                <w:lang w:val="en-US" w:eastAsia="zh-CN"/>
              </w:rPr>
              <w:t>完成</w:t>
            </w:r>
            <w:r>
              <w:rPr>
                <w:rFonts w:hint="eastAsia" w:ascii="Times New Roman" w:hAnsi="Times New Roman" w:eastAsia="宋体" w:cs="Times New Roman"/>
                <w:b w:val="0"/>
                <w:bCs/>
                <w:szCs w:val="21"/>
              </w:rPr>
              <w:t>率100%</w:t>
            </w:r>
          </w:p>
          <w:p>
            <w:pPr>
              <w:pStyle w:val="2"/>
              <w:rPr>
                <w:rFonts w:hint="eastAsia"/>
                <w:lang w:val="en-US" w:eastAsia="zh-CN"/>
              </w:rPr>
            </w:pPr>
            <w:r>
              <w:rPr>
                <w:rFonts w:hint="eastAsia"/>
                <w:lang w:val="en-US" w:eastAsia="zh-CN"/>
              </w:rPr>
              <w:t>4、办公废弃物分类收集处理率100%</w:t>
            </w:r>
          </w:p>
          <w:p>
            <w:pPr>
              <w:pStyle w:val="2"/>
              <w:rPr>
                <w:rFonts w:hint="eastAsia"/>
                <w:lang w:val="en-US" w:eastAsia="zh-CN"/>
              </w:rPr>
            </w:pPr>
            <w:r>
              <w:rPr>
                <w:rFonts w:hint="eastAsia"/>
                <w:lang w:val="en-US" w:eastAsia="zh-CN"/>
              </w:rPr>
              <w:t>5、火灾发生为0</w:t>
            </w:r>
          </w:p>
          <w:p>
            <w:pPr>
              <w:pStyle w:val="2"/>
              <w:rPr>
                <w:rFonts w:hint="default"/>
                <w:lang w:val="en-US" w:eastAsia="zh-CN"/>
              </w:rPr>
            </w:pPr>
            <w:r>
              <w:rPr>
                <w:rFonts w:hint="eastAsia"/>
                <w:lang w:val="en-US" w:eastAsia="zh-CN"/>
              </w:rPr>
              <w:t>6、环境扰民投诉为0</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lang w:val="en-US" w:eastAsia="zh-CN"/>
              </w:rPr>
            </w:pPr>
            <w:r>
              <w:rPr>
                <w:rFonts w:hint="eastAsia" w:ascii="Times New Roman" w:hAnsi="Times New Roman" w:eastAsia="宋体" w:cs="Times New Roman"/>
                <w:b w:val="0"/>
                <w:bCs/>
                <w:szCs w:val="21"/>
                <w:lang w:eastAsia="zh-CN"/>
              </w:rPr>
              <w:t>查见</w:t>
            </w:r>
            <w:r>
              <w:rPr>
                <w:rFonts w:hint="eastAsia" w:cs="Times New Roman"/>
                <w:b w:val="0"/>
                <w:bCs/>
                <w:szCs w:val="21"/>
                <w:lang w:val="en-US" w:eastAsia="zh-CN"/>
              </w:rPr>
              <w:t>5</w:t>
            </w:r>
            <w:r>
              <w:rPr>
                <w:rFonts w:hint="eastAsia" w:ascii="Times New Roman" w:hAnsi="Times New Roman" w:eastAsia="宋体" w:cs="Times New Roman"/>
                <w:b w:val="0"/>
                <w:bCs/>
                <w:szCs w:val="21"/>
                <w:lang w:val="en-US" w:eastAsia="zh-CN"/>
              </w:rPr>
              <w:t>月-8月质量</w:t>
            </w:r>
            <w:r>
              <w:rPr>
                <w:rFonts w:hint="eastAsia" w:cs="Times New Roman"/>
                <w:b w:val="0"/>
                <w:bCs/>
                <w:szCs w:val="21"/>
                <w:lang w:val="en-US" w:eastAsia="zh-CN"/>
              </w:rPr>
              <w:t>、环境</w:t>
            </w:r>
            <w:r>
              <w:rPr>
                <w:rFonts w:hint="eastAsia" w:ascii="Times New Roman" w:hAnsi="Times New Roman" w:eastAsia="宋体" w:cs="Times New Roman"/>
                <w:b w:val="0"/>
                <w:bCs/>
                <w:szCs w:val="21"/>
                <w:lang w:val="en-US" w:eastAsia="zh-CN"/>
              </w:rPr>
              <w:t>目标考核情况</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cs="Times New Roman"/>
                <w:b w:val="0"/>
                <w:bCs/>
                <w:szCs w:val="21"/>
                <w:lang w:val="en-US" w:eastAsia="zh-CN"/>
              </w:rPr>
              <w:t>1、</w:t>
            </w:r>
            <w:r>
              <w:rPr>
                <w:rFonts w:hint="eastAsia" w:ascii="Times New Roman" w:hAnsi="Times New Roman" w:eastAsia="宋体" w:cs="Times New Roman"/>
                <w:b w:val="0"/>
                <w:bCs/>
                <w:szCs w:val="21"/>
              </w:rPr>
              <w:t>客户满意度9</w:t>
            </w:r>
            <w:r>
              <w:rPr>
                <w:rFonts w:hint="eastAsia" w:cs="Times New Roman"/>
                <w:b w:val="0"/>
                <w:bCs/>
                <w:szCs w:val="21"/>
                <w:lang w:val="en-US" w:eastAsia="zh-CN"/>
              </w:rPr>
              <w:t>6</w:t>
            </w:r>
            <w:r>
              <w:rPr>
                <w:rFonts w:hint="eastAsia" w:ascii="Times New Roman" w:hAnsi="Times New Roman" w:eastAsia="宋体" w:cs="Times New Roman"/>
                <w:b w:val="0"/>
                <w:bCs/>
                <w:szCs w:val="21"/>
              </w:rPr>
              <w:t>分</w:t>
            </w:r>
            <w:r>
              <w:rPr>
                <w:rFonts w:hint="eastAsia" w:ascii="Times New Roman" w:hAnsi="Times New Roman" w:cs="Times New Roman"/>
                <w:b w:val="0"/>
                <w:bCs/>
                <w:szCs w:val="21"/>
                <w:lang w:val="en-US" w:eastAsia="zh-CN"/>
              </w:rPr>
              <w:t xml:space="preserve">   </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2、产品交付合格率100%</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3、</w:t>
            </w:r>
            <w:r>
              <w:rPr>
                <w:rFonts w:hint="eastAsia" w:cs="Times New Roman"/>
                <w:b w:val="0"/>
                <w:bCs/>
                <w:szCs w:val="21"/>
                <w:lang w:val="en-US" w:eastAsia="zh-CN"/>
              </w:rPr>
              <w:t>合同</w:t>
            </w:r>
            <w:r>
              <w:rPr>
                <w:rFonts w:hint="eastAsia" w:ascii="Times New Roman" w:hAnsi="Times New Roman" w:eastAsia="宋体" w:cs="Times New Roman"/>
                <w:b w:val="0"/>
                <w:bCs/>
                <w:szCs w:val="21"/>
              </w:rPr>
              <w:t>按时</w:t>
            </w:r>
            <w:r>
              <w:rPr>
                <w:rFonts w:hint="eastAsia" w:cs="Times New Roman"/>
                <w:b w:val="0"/>
                <w:bCs/>
                <w:szCs w:val="21"/>
                <w:lang w:val="en-US" w:eastAsia="zh-CN"/>
              </w:rPr>
              <w:t>完成</w:t>
            </w:r>
            <w:r>
              <w:rPr>
                <w:rFonts w:hint="eastAsia" w:ascii="Times New Roman" w:hAnsi="Times New Roman" w:eastAsia="宋体" w:cs="Times New Roman"/>
                <w:b w:val="0"/>
                <w:bCs/>
                <w:szCs w:val="21"/>
              </w:rPr>
              <w:t>率100%</w:t>
            </w:r>
          </w:p>
          <w:p>
            <w:pPr>
              <w:pStyle w:val="2"/>
              <w:rPr>
                <w:rFonts w:hint="eastAsia"/>
                <w:lang w:val="en-US" w:eastAsia="zh-CN"/>
              </w:rPr>
            </w:pPr>
            <w:r>
              <w:rPr>
                <w:rFonts w:hint="eastAsia"/>
                <w:lang w:val="en-US" w:eastAsia="zh-CN"/>
              </w:rPr>
              <w:t>4、办公废弃物分类收集处理率100%</w:t>
            </w:r>
          </w:p>
          <w:p>
            <w:pPr>
              <w:pStyle w:val="2"/>
              <w:rPr>
                <w:rFonts w:hint="eastAsia"/>
                <w:lang w:val="en-US" w:eastAsia="zh-CN"/>
              </w:rPr>
            </w:pPr>
            <w:r>
              <w:rPr>
                <w:rFonts w:hint="eastAsia"/>
                <w:lang w:val="en-US" w:eastAsia="zh-CN"/>
              </w:rPr>
              <w:t>5、火灾发生为0</w:t>
            </w:r>
          </w:p>
          <w:p>
            <w:pPr>
              <w:pStyle w:val="2"/>
              <w:rPr>
                <w:rFonts w:hint="eastAsia" w:ascii="宋体" w:hAnsi="宋体" w:eastAsia="宋体" w:cs="宋体"/>
                <w:b w:val="0"/>
                <w:bCs/>
                <w:szCs w:val="21"/>
              </w:rPr>
            </w:pPr>
            <w:r>
              <w:rPr>
                <w:rFonts w:hint="eastAsia"/>
                <w:lang w:val="en-US" w:eastAsia="zh-CN"/>
              </w:rPr>
              <w:t>6、环境扰民投诉为0</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eastAsia="宋体" w:cs="宋体"/>
                <w:b w:val="0"/>
                <w:bCs/>
                <w:szCs w:val="21"/>
              </w:rPr>
            </w:pPr>
            <w:r>
              <w:rPr>
                <w:rFonts w:hint="eastAsia" w:ascii="宋体" w:hAnsi="宋体" w:eastAsia="宋体" w:cs="宋体"/>
                <w:b w:val="0"/>
                <w:bCs/>
                <w:szCs w:val="21"/>
              </w:rPr>
              <w:t>经核查，公司已将目标分解到各职能部门，制订了各部门的目标，基本能结合各部门工作实际，符合要求。</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b w:val="0"/>
                <w:bCs/>
                <w:szCs w:val="21"/>
              </w:rPr>
            </w:pPr>
            <w:r>
              <w:rPr>
                <w:rFonts w:hint="eastAsia" w:ascii="宋体" w:hAnsi="宋体" w:eastAsia="宋体" w:cs="宋体"/>
                <w:b w:val="0"/>
                <w:bCs/>
                <w:szCs w:val="21"/>
              </w:rPr>
              <w:t>公司建立的文件化的管理体系基本保持未变，保持了管理体系的完整性、一致性，持续满足了管理体系的要求。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r>
              <w:rPr>
                <w:rFonts w:hint="eastAsia" w:ascii="宋体" w:hAnsi="宋体" w:cs="宋体"/>
                <w:b w:val="0"/>
                <w:bCs/>
                <w:szCs w:val="24"/>
              </w:rPr>
              <w:t>变更的策划</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Q</w:t>
            </w:r>
            <w:r>
              <w:rPr>
                <w:rFonts w:hint="eastAsia"/>
                <w:b w:val="0"/>
                <w:bCs/>
              </w:rPr>
              <w:t>6.3</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公司要求：当公司</w:t>
            </w:r>
            <w:r>
              <w:rPr>
                <w:rFonts w:hint="eastAsia" w:ascii="宋体" w:hAnsi="宋体"/>
                <w:b w:val="0"/>
                <w:bCs/>
                <w:szCs w:val="21"/>
                <w:lang w:eastAsia="zh-CN"/>
              </w:rPr>
              <w:t>管理体系</w:t>
            </w:r>
            <w:r>
              <w:rPr>
                <w:rFonts w:hint="eastAsia" w:ascii="宋体" w:hAnsi="宋体"/>
                <w:b w:val="0"/>
                <w:bCs/>
                <w:szCs w:val="21"/>
              </w:rPr>
              <w:t>变更时，应考虑：</w:t>
            </w:r>
          </w:p>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1.变更的目的及潜在后果；</w:t>
            </w:r>
          </w:p>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2.体系的完整性；</w:t>
            </w:r>
          </w:p>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3.资源的可获得性；</w:t>
            </w:r>
          </w:p>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 xml:space="preserve">4.责权的分配和再分配等因素。  </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b w:val="0"/>
                <w:bCs/>
                <w:szCs w:val="21"/>
              </w:rPr>
              <w:t xml:space="preserve">  经查：暂无变更。</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资源总则</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b w:val="0"/>
                <w:bCs/>
                <w:lang w:val="en-US" w:eastAsia="zh-CN"/>
              </w:rPr>
              <w:t>QE</w:t>
            </w:r>
            <w:r>
              <w:rPr>
                <w:rFonts w:hint="eastAsia"/>
                <w:b w:val="0"/>
                <w:bCs/>
              </w:rPr>
              <w:t>7.1.1</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询问总经理，企业为了实施管理体系，并持续改进其有效性、增强顾客满意度和体系正常运行提供了充足的资金及必要的资源，为提高员工服务质量意识组织了的培训，目前的资源基本满足策划需要。</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总经理对资源的配备比较重视，</w:t>
            </w:r>
            <w:r>
              <w:rPr>
                <w:rFonts w:hint="eastAsia" w:ascii="宋体" w:hAnsi="宋体" w:cs="宋体"/>
                <w:b w:val="0"/>
                <w:bCs/>
                <w:szCs w:val="21"/>
                <w:lang w:val="en-US" w:eastAsia="zh-CN"/>
              </w:rPr>
              <w:t>目</w:t>
            </w:r>
            <w:r>
              <w:rPr>
                <w:rFonts w:hint="eastAsia" w:ascii="宋体" w:hAnsi="宋体" w:cs="宋体"/>
                <w:b w:val="0"/>
                <w:bCs/>
                <w:szCs w:val="21"/>
              </w:rPr>
              <w:t>前人力资源、设备和工作环境与公司业务相适应，可满足：初级农产品（果蔬、冷鲜肉类、禽蛋）、预包装食品、散装食品的销售（限许可范围内）（不含超市零售）的需要。</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color w:val="000000"/>
                <w:spacing w:val="-4"/>
                <w:szCs w:val="21"/>
              </w:rPr>
            </w:pPr>
            <w:r>
              <w:rPr>
                <w:rFonts w:hint="eastAsia" w:ascii="宋体" w:hAnsi="宋体" w:cs="宋体"/>
                <w:b w:val="0"/>
                <w:bCs/>
                <w:szCs w:val="24"/>
              </w:rPr>
              <w:t>组织的知识</w:t>
            </w:r>
          </w:p>
        </w:tc>
        <w:tc>
          <w:tcPr>
            <w:tcW w:w="960" w:type="dxa"/>
            <w:vAlign w:val="top"/>
          </w:tcPr>
          <w:p>
            <w:pPr>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lang w:val="en-US" w:eastAsia="zh-CN"/>
              </w:rPr>
              <w:t>Q</w:t>
            </w:r>
            <w:r>
              <w:rPr>
                <w:rFonts w:hint="eastAsia"/>
                <w:b w:val="0"/>
                <w:bCs/>
              </w:rPr>
              <w:t>7.1.6</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--公司明确组织知识作为公司的重要资源，按内部文件或外来文件予以受控管理，包括必要的分级保密措施。</w:t>
            </w:r>
          </w:p>
        </w:tc>
        <w:tc>
          <w:tcPr>
            <w:tcW w:w="1585" w:type="dxa"/>
            <w:vAlign w:val="top"/>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vAlign w:val="top"/>
          </w:tcPr>
          <w:p>
            <w:pPr>
              <w:keepNext w:val="0"/>
              <w:keepLines w:val="0"/>
              <w:pageBreakBefore w:val="0"/>
              <w:kinsoku/>
              <w:wordWrap/>
              <w:overflowPunct/>
              <w:topLinePunct w:val="0"/>
              <w:autoSpaceDE/>
              <w:autoSpaceDN/>
              <w:bidi w:val="0"/>
              <w:spacing w:after="0" w:line="360" w:lineRule="auto"/>
              <w:rPr>
                <w:b w:val="0"/>
                <w:bCs/>
              </w:rPr>
            </w:pPr>
            <w:r>
              <w:rPr>
                <w:rFonts w:hint="eastAsia" w:ascii="宋体" w:hAnsi="宋体" w:cs="宋体"/>
                <w:b w:val="0"/>
                <w:bCs/>
                <w:color w:val="000000"/>
                <w:szCs w:val="24"/>
              </w:rPr>
              <w:t>沟通</w:t>
            </w:r>
          </w:p>
          <w:p>
            <w:pPr>
              <w:keepNext w:val="0"/>
              <w:keepLines w:val="0"/>
              <w:pageBreakBefore w:val="0"/>
              <w:kinsoku/>
              <w:wordWrap/>
              <w:overflowPunct/>
              <w:topLinePunct w:val="0"/>
              <w:autoSpaceDE/>
              <w:autoSpaceDN/>
              <w:bidi w:val="0"/>
              <w:spacing w:after="0" w:line="360" w:lineRule="auto"/>
              <w:jc w:val="left"/>
              <w:rPr>
                <w:rFonts w:ascii="宋体" w:hAnsi="宋体" w:cs="宋体"/>
                <w:b w:val="0"/>
                <w:bCs/>
                <w:color w:val="000000"/>
                <w:szCs w:val="24"/>
              </w:rPr>
            </w:pPr>
            <w:r>
              <w:rPr>
                <w:rFonts w:hint="eastAsia" w:ascii="宋体" w:hAnsi="宋体" w:cs="宋体"/>
                <w:b w:val="0"/>
                <w:bCs/>
                <w:color w:val="000000"/>
                <w:szCs w:val="24"/>
              </w:rPr>
              <w:t>#组织是否确定与</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相关的内部和外部沟通包括哪些方面？</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4"/>
              </w:rPr>
            </w:pPr>
            <w:r>
              <w:rPr>
                <w:rFonts w:hint="eastAsia" w:ascii="宋体" w:hAnsi="宋体" w:cs="宋体"/>
                <w:b w:val="0"/>
                <w:bCs/>
                <w:color w:val="000000"/>
                <w:szCs w:val="24"/>
              </w:rPr>
              <w:t>是否包括：沟通的职责、沟通对象、沟通内容、沟通时机、沟通方式？</w:t>
            </w:r>
          </w:p>
        </w:tc>
        <w:tc>
          <w:tcPr>
            <w:tcW w:w="960" w:type="dxa"/>
            <w:vAlign w:val="top"/>
          </w:tcPr>
          <w:p>
            <w:pPr>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lang w:val="en-US" w:eastAsia="zh-CN"/>
              </w:rPr>
              <w:t>Q</w:t>
            </w:r>
            <w:r>
              <w:rPr>
                <w:rFonts w:hint="eastAsia"/>
                <w:b w:val="0"/>
                <w:bCs/>
              </w:rPr>
              <w:t>7.4</w:t>
            </w:r>
          </w:p>
        </w:tc>
        <w:tc>
          <w:tcPr>
            <w:tcW w:w="10004" w:type="dxa"/>
            <w:vAlign w:val="top"/>
          </w:tcPr>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在公司内部主要采用口头、电话、会议、面谈等形式就与产品质量、服务有关问题及与</w:t>
            </w:r>
            <w:r>
              <w:rPr>
                <w:rFonts w:hint="eastAsia" w:ascii="宋体" w:hAnsi="宋体" w:cs="宋体"/>
                <w:b w:val="0"/>
                <w:bCs/>
                <w:szCs w:val="24"/>
                <w:lang w:eastAsia="zh-CN"/>
              </w:rPr>
              <w:t>管理体系</w:t>
            </w:r>
            <w:r>
              <w:rPr>
                <w:rFonts w:hint="eastAsia" w:ascii="宋体" w:hAnsi="宋体" w:cs="宋体"/>
                <w:b w:val="0"/>
                <w:bCs/>
                <w:szCs w:val="24"/>
              </w:rPr>
              <w:t>有关问题进行沟通，基本有效。未发生由于沟通不到位而影响工作的情况。</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相关方的沟通主要体现在和顾客的沟通方面，经常性的对顾客进行走访，了解顾客的意见。</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售前：走访用户、电话沟通、了解相关信息等，与顾客签订合同或订单，或接受顾客口头订单。</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售中：组织供方按期交付，解决用户对进度、质量、运输等关切问题；</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售后：与客户保持密切沟通，不定期回访用户，并对顾客反馈问题解答。针对存在的问题及时进行处理。定期发放顾客满意度调查，了解顾客满意或不满意的信息，并积极应对，确保顾客满意。</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4"/>
              </w:rPr>
            </w:pPr>
            <w:r>
              <w:rPr>
                <w:rFonts w:hint="eastAsia" w:ascii="宋体" w:hAnsi="宋体" w:cs="宋体"/>
                <w:b w:val="0"/>
                <w:bCs/>
                <w:szCs w:val="24"/>
              </w:rPr>
              <w:t>对顾客一般提出的问题，有专人负责解决。</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自体系运行以来，没有发生严重的顾客投诉事件。</w:t>
            </w:r>
          </w:p>
        </w:tc>
        <w:tc>
          <w:tcPr>
            <w:tcW w:w="1585" w:type="dxa"/>
            <w:vAlign w:val="top"/>
          </w:tcPr>
          <w:p>
            <w:pPr>
              <w:keepNext w:val="0"/>
              <w:keepLines w:val="0"/>
              <w:pageBreakBefore w:val="0"/>
              <w:kinsoku/>
              <w:wordWrap/>
              <w:overflowPunct/>
              <w:topLinePunct w:val="0"/>
              <w:autoSpaceDE/>
              <w:autoSpaceDN/>
              <w:bidi w:val="0"/>
              <w:spacing w:after="0" w:line="360" w:lineRule="auto"/>
              <w:rPr>
                <w:rFonts w:hint="eastAsia"/>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vAlign w:val="top"/>
          </w:tcPr>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文件化信息总则</w:t>
            </w:r>
          </w:p>
        </w:tc>
        <w:tc>
          <w:tcPr>
            <w:tcW w:w="960" w:type="dxa"/>
            <w:vAlign w:val="top"/>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QE7.5.1</w:t>
            </w:r>
          </w:p>
        </w:tc>
        <w:tc>
          <w:tcPr>
            <w:tcW w:w="10004" w:type="dxa"/>
            <w:vAlign w:val="top"/>
          </w:tcPr>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◆组织在《管理手册》、《文件控制程序》、《记录控制程序》中，明确了文件化信息的管理规则。组织根据本公司的规模、活动类型、过程、产品和服务的不同，建立、实施、保持并改进了构成</w:t>
            </w:r>
            <w:r>
              <w:rPr>
                <w:rFonts w:hint="eastAsia" w:ascii="宋体" w:hAnsi="宋体" w:cs="宋体"/>
                <w:b w:val="0"/>
                <w:bCs/>
                <w:szCs w:val="24"/>
                <w:lang w:val="en-US" w:eastAsia="zh-CN"/>
              </w:rPr>
              <w:t>QE</w:t>
            </w:r>
            <w:r>
              <w:rPr>
                <w:rFonts w:hint="eastAsia" w:ascii="宋体" w:hAnsi="宋体" w:cs="宋体"/>
                <w:b w:val="0"/>
                <w:bCs/>
                <w:szCs w:val="24"/>
              </w:rPr>
              <w:t>的文件化信息。</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◆组织策划的</w:t>
            </w:r>
            <w:r>
              <w:rPr>
                <w:rFonts w:hint="eastAsia" w:ascii="宋体" w:hAnsi="宋体" w:cs="宋体"/>
                <w:b w:val="0"/>
                <w:bCs/>
                <w:szCs w:val="24"/>
                <w:lang w:val="en-US" w:eastAsia="zh-CN"/>
              </w:rPr>
              <w:t>QE</w:t>
            </w:r>
            <w:r>
              <w:rPr>
                <w:rFonts w:hint="eastAsia" w:ascii="宋体" w:hAnsi="宋体" w:cs="宋体"/>
                <w:b w:val="0"/>
                <w:bCs/>
                <w:szCs w:val="24"/>
              </w:rPr>
              <w:t>文件包括：</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一级文件，管理体系管理手册；</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二级文件，程序文件；</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三级文件，操作规程、管理规定或制度；</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四级文件；记录；</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外来文件：即外部提供的文件,包括法律法规、其它要求、标准等，通常属于第三级文件，并得到及时识别和分发控制。</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◆查组织的 “受控文件清单”，列有组织一、二、三阶文件，有文件名称/编号/版本号等。</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rPr>
            </w:pPr>
            <w:r>
              <w:rPr>
                <w:rFonts w:hint="eastAsia" w:ascii="宋体" w:hAnsi="宋体" w:cs="宋体"/>
                <w:b w:val="0"/>
                <w:bCs/>
                <w:szCs w:val="24"/>
              </w:rPr>
              <w:t>查组织的管理记录清单，</w:t>
            </w:r>
            <w:r>
              <w:rPr>
                <w:rFonts w:hint="eastAsia" w:ascii="宋体" w:hAnsi="宋体" w:cs="宋体"/>
                <w:b w:val="0"/>
                <w:bCs/>
                <w:szCs w:val="24"/>
                <w:lang w:val="en-US" w:eastAsia="zh-CN"/>
              </w:rPr>
              <w:t>包含有质量环境</w:t>
            </w:r>
            <w:r>
              <w:rPr>
                <w:rFonts w:hint="eastAsia" w:ascii="宋体" w:hAnsi="宋体" w:cs="宋体"/>
                <w:b w:val="0"/>
                <w:bCs/>
                <w:szCs w:val="24"/>
              </w:rPr>
              <w:t>记录。</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zCs w:val="24"/>
                <w:lang w:val="en-US" w:eastAsia="zh-CN"/>
              </w:rPr>
            </w:pPr>
            <w:r>
              <w:rPr>
                <w:rFonts w:hint="eastAsia" w:ascii="宋体" w:hAnsi="宋体" w:cs="宋体"/>
                <w:b w:val="0"/>
                <w:bCs/>
                <w:szCs w:val="24"/>
              </w:rPr>
              <w:t>以上文件涵盖了</w:t>
            </w:r>
            <w:r>
              <w:rPr>
                <w:rFonts w:hint="eastAsia" w:ascii="宋体" w:hAnsi="宋体" w:cs="宋体"/>
                <w:b w:val="0"/>
                <w:bCs/>
                <w:szCs w:val="24"/>
                <w:lang w:val="en-US" w:eastAsia="zh-CN"/>
              </w:rPr>
              <w:t>GB/T19001-2016,</w:t>
            </w:r>
            <w:r>
              <w:rPr>
                <w:rFonts w:hint="eastAsia" w:ascii="宋体" w:hAnsi="宋体" w:cs="宋体"/>
                <w:b w:val="0"/>
                <w:bCs/>
                <w:szCs w:val="24"/>
              </w:rPr>
              <w:t>GB/T24001-2016标准要求的以及确定的为确保管理体系有效性的文件，符合标准的要求。</w:t>
            </w:r>
          </w:p>
        </w:tc>
        <w:tc>
          <w:tcPr>
            <w:tcW w:w="1585" w:type="dxa"/>
            <w:vAlign w:val="top"/>
          </w:tcPr>
          <w:p>
            <w:pPr>
              <w:keepNext w:val="0"/>
              <w:keepLines w:val="0"/>
              <w:pageBreakBefore w:val="0"/>
              <w:kinsoku/>
              <w:wordWrap/>
              <w:overflowPunct/>
              <w:topLinePunct w:val="0"/>
              <w:autoSpaceDE/>
              <w:autoSpaceDN/>
              <w:bidi w:val="0"/>
              <w:spacing w:after="0" w:line="360" w:lineRule="auto"/>
              <w:rPr>
                <w:rFonts w:hint="eastAsia"/>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总则</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4"/>
              </w:rPr>
            </w:pP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QE</w:t>
            </w:r>
            <w:r>
              <w:rPr>
                <w:rFonts w:hint="eastAsia"/>
                <w:b w:val="0"/>
                <w:bCs/>
              </w:rPr>
              <w:t>9.1.1</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如：</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（1）《风险管理控制程序》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（2）《内部审核控制程序》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（3）《管理评审控制程序》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（4）《环境因素危险源识别控制程序》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（5）《应急准备与响应控制程序》</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4"/>
              </w:rPr>
            </w:pPr>
            <w:r>
              <w:rPr>
                <w:rFonts w:hint="eastAsia" w:ascii="宋体" w:hAnsi="宋体" w:cs="宋体"/>
                <w:b w:val="0"/>
                <w:bCs/>
                <w:szCs w:val="24"/>
              </w:rPr>
              <w:t>（6）《合规性评价控制程序》等</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管理评审</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9.3.1总则</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9.3.2管评输入</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9.3.3管评输出</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QE</w:t>
            </w:r>
            <w:r>
              <w:rPr>
                <w:rFonts w:hint="eastAsia"/>
                <w:b w:val="0"/>
                <w:bCs/>
              </w:rPr>
              <w:t>9.3</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查，公司的</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策划了管理评审的管理要求。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查，管理评审记录：</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本次评审时间：</w:t>
            </w:r>
            <w:r>
              <w:rPr>
                <w:rFonts w:hint="eastAsia" w:ascii="宋体" w:hAnsi="宋体" w:cs="宋体"/>
                <w:b w:val="0"/>
                <w:bCs/>
                <w:color w:val="000000"/>
                <w:szCs w:val="24"/>
                <w:lang w:val="en-US" w:eastAsia="zh-CN"/>
              </w:rPr>
              <w:t>2021年8月29日（去年管理评审时间为</w:t>
            </w:r>
            <w:r>
              <w:rPr>
                <w:rFonts w:hint="eastAsia"/>
                <w:b w:val="0"/>
                <w:bCs/>
                <w:szCs w:val="21"/>
              </w:rPr>
              <w:t>2020年</w:t>
            </w:r>
            <w:r>
              <w:rPr>
                <w:rFonts w:hint="eastAsia"/>
                <w:b w:val="0"/>
                <w:bCs/>
                <w:szCs w:val="21"/>
                <w:lang w:val="en-US" w:eastAsia="zh-CN"/>
              </w:rPr>
              <w:t>8</w:t>
            </w:r>
            <w:r>
              <w:rPr>
                <w:rFonts w:hint="eastAsia"/>
                <w:b w:val="0"/>
                <w:bCs/>
                <w:szCs w:val="21"/>
              </w:rPr>
              <w:t>月</w:t>
            </w:r>
            <w:r>
              <w:rPr>
                <w:rFonts w:hint="eastAsia"/>
                <w:b w:val="0"/>
                <w:bCs/>
                <w:szCs w:val="21"/>
                <w:lang w:val="en-US" w:eastAsia="zh-CN"/>
              </w:rPr>
              <w:t>10</w:t>
            </w:r>
            <w:r>
              <w:rPr>
                <w:rFonts w:hint="eastAsia" w:ascii="宋体" w:hAnsi="宋体"/>
                <w:b w:val="0"/>
                <w:bCs/>
                <w:kern w:val="0"/>
                <w:szCs w:val="21"/>
              </w:rPr>
              <w:t>日</w:t>
            </w:r>
            <w:r>
              <w:rPr>
                <w:rFonts w:hint="eastAsia" w:ascii="宋体" w:hAnsi="宋体"/>
                <w:b w:val="0"/>
                <w:bCs/>
                <w:kern w:val="0"/>
                <w:szCs w:val="21"/>
                <w:lang w:eastAsia="zh-CN"/>
              </w:rPr>
              <w:t>，</w:t>
            </w:r>
            <w:r>
              <w:rPr>
                <w:rFonts w:hint="eastAsia" w:ascii="宋体" w:hAnsi="宋体"/>
                <w:b w:val="0"/>
                <w:bCs/>
                <w:kern w:val="0"/>
                <w:szCs w:val="21"/>
                <w:lang w:val="en-US" w:eastAsia="zh-CN"/>
              </w:rPr>
              <w:t>因体系换版，三体系进行融合造成时间延误）</w:t>
            </w:r>
            <w:r>
              <w:rPr>
                <w:rFonts w:hint="eastAsia"/>
                <w:b w:val="0"/>
                <w:bCs/>
                <w:szCs w:val="21"/>
              </w:rPr>
              <w:t xml:space="preserve"> </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主持人：总经理</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提供管理评审会议签到表。</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管理评审的输入资料主要是各部门提供的工作总结，内容比较笼统，已与负责人口头提出。</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查，管理评审输入资料：各部门工作报告，主要内容涵盖了公司</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、目标适宜性，</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完成情况报告，公司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运行实施情况，取得的成绩，资源状况，服务质量状况，过程控制情况，采取纠正和预防措施情况，顾客满意情况，公司全员质量意识、法规意识和顾客满意意识、组织机构和资源配置情况、体现改进建议、内审结果、与</w:t>
            </w:r>
            <w:r>
              <w:rPr>
                <w:rFonts w:hint="eastAsia" w:ascii="宋体" w:hAnsi="宋体" w:cs="宋体"/>
                <w:b w:val="0"/>
                <w:bCs/>
                <w:color w:val="000000"/>
                <w:szCs w:val="24"/>
                <w:lang w:val="en-US" w:eastAsia="zh-CN"/>
              </w:rPr>
              <w:t>QES</w:t>
            </w:r>
            <w:r>
              <w:rPr>
                <w:rFonts w:hint="eastAsia" w:ascii="宋体" w:hAnsi="宋体" w:cs="宋体"/>
                <w:b w:val="0"/>
                <w:bCs/>
                <w:color w:val="000000"/>
                <w:szCs w:val="24"/>
              </w:rPr>
              <w:t>相关的内、外部因素变化、有关</w:t>
            </w:r>
            <w:r>
              <w:rPr>
                <w:rFonts w:hint="eastAsia" w:ascii="宋体" w:hAnsi="宋体" w:cs="宋体"/>
                <w:b w:val="0"/>
                <w:bCs/>
                <w:color w:val="000000"/>
                <w:szCs w:val="24"/>
                <w:lang w:val="en-US" w:eastAsia="zh-CN"/>
              </w:rPr>
              <w:t>QES</w:t>
            </w:r>
            <w:r>
              <w:rPr>
                <w:rFonts w:hint="eastAsia" w:ascii="宋体" w:hAnsi="宋体" w:cs="宋体"/>
                <w:b w:val="0"/>
                <w:bCs/>
                <w:color w:val="000000"/>
                <w:szCs w:val="24"/>
              </w:rPr>
              <w:t>绩效和有效性的信息、资源的充分性、应对风险和机遇采取措施有效性、改进的机会等。</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输入内容基本满足输入要求。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查管理评审输出：</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提供有《管理评审报告》：</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公司的</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和</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基本是适宜、充分、有效的，能以防止不合格来满足顾客要求，符合相关法律法规的要求和规定，能够贯彻我公司的</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，实现我公司的</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，已建立了自我发现问题和持续改进</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有效性的机制。</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公司经过</w:t>
            </w:r>
            <w:r>
              <w:rPr>
                <w:rFonts w:hint="eastAsia" w:ascii="宋体" w:hAnsi="宋体" w:cs="宋体"/>
                <w:b w:val="0"/>
                <w:bCs/>
                <w:color w:val="000000"/>
                <w:szCs w:val="24"/>
                <w:lang w:eastAsia="zh-CN"/>
              </w:rPr>
              <w:t>销售服务</w:t>
            </w:r>
            <w:r>
              <w:rPr>
                <w:rFonts w:hint="eastAsia" w:ascii="宋体" w:hAnsi="宋体" w:cs="宋体"/>
                <w:b w:val="0"/>
                <w:bCs/>
                <w:color w:val="000000"/>
                <w:szCs w:val="24"/>
              </w:rPr>
              <w:t>，目前产品已按要求提交客户。经过严格的检验，所有产品均符合标准及客户订货要求。目前暂不需要改进。</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提出改进需求：公司部门人员</w:t>
            </w:r>
            <w:r>
              <w:rPr>
                <w:rFonts w:hint="eastAsia" w:ascii="宋体" w:hAnsi="宋体" w:cs="宋体"/>
                <w:b w:val="0"/>
                <w:bCs/>
                <w:color w:val="000000"/>
                <w:szCs w:val="24"/>
                <w:lang w:val="en-US" w:eastAsia="zh-CN"/>
              </w:rPr>
              <w:t>对质量、环境、职业健康安全体系</w:t>
            </w:r>
            <w:r>
              <w:rPr>
                <w:rFonts w:hint="eastAsia" w:ascii="宋体" w:hAnsi="宋体" w:cs="宋体"/>
                <w:b w:val="0"/>
                <w:bCs/>
                <w:color w:val="000000"/>
                <w:szCs w:val="24"/>
              </w:rPr>
              <w:t>理解不够充分，建议增加培训。后续由</w:t>
            </w:r>
            <w:r>
              <w:rPr>
                <w:rFonts w:hint="eastAsia" w:ascii="宋体" w:hAnsi="宋体" w:cs="宋体"/>
                <w:b w:val="0"/>
                <w:bCs/>
                <w:color w:val="000000"/>
                <w:szCs w:val="24"/>
                <w:lang w:eastAsia="zh-CN"/>
              </w:rPr>
              <w:t>人事部</w:t>
            </w:r>
            <w:r>
              <w:rPr>
                <w:rFonts w:hint="eastAsia" w:ascii="宋体" w:hAnsi="宋体" w:cs="宋体"/>
                <w:b w:val="0"/>
                <w:bCs/>
                <w:color w:val="000000"/>
                <w:szCs w:val="24"/>
              </w:rPr>
              <w:t>牵头，对各部门人员进行</w:t>
            </w:r>
            <w:r>
              <w:rPr>
                <w:rFonts w:hint="eastAsia" w:ascii="宋体" w:hAnsi="宋体" w:cs="宋体"/>
                <w:b w:val="0"/>
                <w:bCs/>
                <w:color w:val="000000"/>
                <w:szCs w:val="24"/>
                <w:lang w:val="en-US" w:eastAsia="zh-CN"/>
              </w:rPr>
              <w:t>体系</w:t>
            </w:r>
            <w:r>
              <w:rPr>
                <w:rFonts w:hint="eastAsia" w:ascii="宋体" w:hAnsi="宋体" w:cs="宋体"/>
                <w:b w:val="0"/>
                <w:bCs/>
                <w:color w:val="000000"/>
                <w:szCs w:val="24"/>
              </w:rPr>
              <w:t>的培训工作，</w:t>
            </w:r>
            <w:r>
              <w:rPr>
                <w:rFonts w:hint="eastAsia" w:ascii="宋体" w:hAnsi="宋体" w:cs="宋体"/>
                <w:b w:val="0"/>
                <w:bCs/>
                <w:color w:val="000000"/>
                <w:szCs w:val="24"/>
                <w:lang w:eastAsia="zh-CN"/>
              </w:rPr>
              <w:t>查见《</w:t>
            </w:r>
            <w:r>
              <w:rPr>
                <w:rFonts w:hint="eastAsia" w:ascii="宋体" w:hAnsi="宋体" w:cs="宋体"/>
                <w:b w:val="0"/>
                <w:bCs/>
                <w:color w:val="000000"/>
                <w:szCs w:val="24"/>
              </w:rPr>
              <w:t>管理评审改进措施及验证表</w:t>
            </w:r>
            <w:r>
              <w:rPr>
                <w:rFonts w:hint="eastAsia" w:ascii="宋体" w:hAnsi="宋体" w:cs="宋体"/>
                <w:b w:val="0"/>
                <w:bCs/>
                <w:color w:val="000000"/>
                <w:szCs w:val="24"/>
                <w:lang w:eastAsia="zh-CN"/>
              </w:rPr>
              <w:t>》</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202</w:t>
            </w:r>
            <w:r>
              <w:rPr>
                <w:rFonts w:hint="eastAsia" w:ascii="宋体" w:hAnsi="宋体" w:cs="宋体"/>
                <w:b w:val="0"/>
                <w:bCs/>
                <w:color w:val="000000"/>
                <w:szCs w:val="24"/>
                <w:lang w:val="en-US" w:eastAsia="zh-CN"/>
              </w:rPr>
              <w:t>1</w:t>
            </w:r>
            <w:r>
              <w:rPr>
                <w:rFonts w:hint="eastAsia" w:ascii="宋体" w:hAnsi="宋体" w:cs="宋体"/>
                <w:b w:val="0"/>
                <w:bCs/>
                <w:color w:val="000000"/>
                <w:szCs w:val="24"/>
              </w:rPr>
              <w:t>年8月</w:t>
            </w:r>
            <w:r>
              <w:rPr>
                <w:rFonts w:hint="eastAsia" w:ascii="宋体" w:hAnsi="宋体" w:cs="宋体"/>
                <w:b w:val="0"/>
                <w:bCs/>
                <w:color w:val="000000"/>
                <w:szCs w:val="24"/>
                <w:lang w:val="en-US" w:eastAsia="zh-CN"/>
              </w:rPr>
              <w:t>30</w:t>
            </w:r>
            <w:r>
              <w:rPr>
                <w:rFonts w:hint="eastAsia" w:ascii="宋体" w:hAnsi="宋体" w:cs="宋体"/>
                <w:b w:val="0"/>
                <w:bCs/>
                <w:color w:val="000000"/>
                <w:szCs w:val="24"/>
              </w:rPr>
              <w:t>日对员工进行</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强化培训，效果良好</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4"/>
              </w:rPr>
            </w:pPr>
            <w:r>
              <w:rPr>
                <w:rFonts w:hint="eastAsia" w:ascii="宋体" w:hAnsi="宋体" w:cs="宋体"/>
                <w:b w:val="0"/>
                <w:bCs/>
                <w:color w:val="000000"/>
                <w:szCs w:val="24"/>
              </w:rPr>
              <w:t>管理评审结论：本公司的</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，基本上是适宜的、充分的和有效的。</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rPr>
                <w:rFonts w:hint="eastAsia"/>
                <w:b w:val="0"/>
                <w:bCs/>
              </w:rPr>
            </w:pPr>
            <w:r>
              <w:rPr>
                <w:rFonts w:hint="eastAsia"/>
                <w:b w:val="0"/>
                <w:bCs/>
              </w:rPr>
              <w:t>改进 总则；</w:t>
            </w:r>
          </w:p>
          <w:p>
            <w:pPr>
              <w:pStyle w:val="2"/>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持续改进</w:t>
            </w:r>
            <w:r>
              <w:rPr>
                <w:rFonts w:hint="eastAsia"/>
                <w:b w:val="0"/>
                <w:bCs/>
              </w:rPr>
              <w:t>；</w:t>
            </w:r>
          </w:p>
        </w:tc>
        <w:tc>
          <w:tcPr>
            <w:tcW w:w="960"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QE10.1;10.3</w:t>
            </w:r>
          </w:p>
        </w:tc>
        <w:tc>
          <w:tcPr>
            <w:tcW w:w="10004" w:type="dxa"/>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系列程序文件《管理评审控制程序》、《不合格控制程序》、《事故、事件和不符合管理程序》及《内部审核控制程序》，对持续改进的过程予以规定，以实现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公司通过质量、环境、职业健康安全方针、目标的达成分析、内部质量审核结果、数据资料统计分析、纠正和预防措施和管理评审等方式，以推动</w:t>
            </w:r>
            <w:r>
              <w:rPr>
                <w:rFonts w:hint="eastAsia" w:ascii="宋体" w:hAnsi="宋体" w:cs="宋体"/>
                <w:b w:val="0"/>
                <w:bCs w:val="0"/>
                <w:color w:val="000000"/>
                <w:sz w:val="21"/>
                <w:szCs w:val="21"/>
                <w:lang w:eastAsia="zh-CN"/>
              </w:rPr>
              <w:t>管理体系</w:t>
            </w:r>
            <w:r>
              <w:rPr>
                <w:rFonts w:hint="eastAsia" w:ascii="宋体" w:hAnsi="宋体" w:cs="宋体"/>
                <w:b w:val="0"/>
                <w:bCs w:val="0"/>
                <w:color w:val="000000"/>
                <w:sz w:val="21"/>
                <w:szCs w:val="21"/>
              </w:rPr>
              <w:t>的持续改进。</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公司各部门和各对体系过程输出的各种信息进行收集、分析，识别出不符合或潜在的不符合，并分析原因，按《改进控制程序》实施纠正措施。</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3"/>
              <w:adjustRightInd w:val="0"/>
              <w:snapToGrid w:val="0"/>
              <w:spacing w:before="0" w:after="0" w:line="360" w:lineRule="auto"/>
              <w:ind w:firstLine="420" w:firstLineChars="200"/>
              <w:rPr>
                <w:rFonts w:hint="eastAsia" w:ascii="宋体" w:hAnsi="宋体" w:eastAsia="宋体" w:cs="宋体"/>
                <w:b/>
                <w:bCs/>
                <w:color w:val="000000"/>
                <w:kern w:val="2"/>
                <w:sz w:val="32"/>
                <w:szCs w:val="21"/>
                <w:lang w:val="en-US" w:eastAsia="zh-CN" w:bidi="ar-SA"/>
              </w:rPr>
            </w:pPr>
            <w:r>
              <w:rPr>
                <w:rFonts w:hint="eastAsia" w:ascii="宋体" w:hAnsi="宋体" w:cs="宋体"/>
                <w:b w:val="0"/>
                <w:bCs w:val="0"/>
                <w:color w:val="000000"/>
                <w:sz w:val="21"/>
                <w:szCs w:val="21"/>
              </w:rPr>
              <w:t>公司主要按策划的管理手册、程序文件等实施运行，主要采用内审、管理评审、数据分析、纠正和预防措施、质量、环境、职业健康安全方针和目标等来实现对</w:t>
            </w:r>
            <w:r>
              <w:rPr>
                <w:rFonts w:hint="eastAsia" w:ascii="宋体" w:hAnsi="宋体" w:cs="宋体"/>
                <w:b w:val="0"/>
                <w:bCs w:val="0"/>
                <w:color w:val="000000"/>
                <w:sz w:val="21"/>
                <w:szCs w:val="21"/>
                <w:lang w:eastAsia="zh-CN"/>
              </w:rPr>
              <w:t>管理体系</w:t>
            </w:r>
            <w:r>
              <w:rPr>
                <w:rFonts w:hint="eastAsia" w:ascii="宋体" w:hAnsi="宋体" w:cs="宋体"/>
                <w:b w:val="0"/>
                <w:bCs w:val="0"/>
                <w:color w:val="000000"/>
                <w:sz w:val="21"/>
                <w:szCs w:val="21"/>
              </w:rPr>
              <w:t>的改进，另外主要通过日常工作中发现的问题及时予以调整解决来实现。</w:t>
            </w:r>
          </w:p>
        </w:tc>
        <w:tc>
          <w:tcPr>
            <w:tcW w:w="1585" w:type="dxa"/>
          </w:tcPr>
          <w:p>
            <w:pPr>
              <w:keepNext w:val="0"/>
              <w:keepLines w:val="0"/>
              <w:pageBreakBefore w:val="0"/>
              <w:kinsoku/>
              <w:wordWrap/>
              <w:overflowPunct/>
              <w:topLinePunct w:val="0"/>
              <w:autoSpaceDE/>
              <w:autoSpaceDN/>
              <w:bidi w:val="0"/>
              <w:spacing w:after="0" w:line="360" w:lineRule="auto"/>
              <w:rPr>
                <w:rFonts w:hint="eastAsia"/>
                <w:b w:val="0"/>
                <w:bCs/>
                <w:lang w:eastAsia="zh-CN"/>
              </w:rPr>
            </w:pPr>
          </w:p>
        </w:tc>
      </w:tr>
    </w:tbl>
    <w:p>
      <w:pPr>
        <w:pStyle w:val="6"/>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rPr>
        <w:t>说明：不符合标注N</w:t>
      </w:r>
    </w:p>
    <w:p>
      <w:pPr>
        <w:pStyle w:val="6"/>
        <w:keepNext w:val="0"/>
        <w:keepLines w:val="0"/>
        <w:pageBreakBefore w:val="0"/>
        <w:kinsoku/>
        <w:wordWrap/>
        <w:overflowPunct/>
        <w:topLinePunct w:val="0"/>
        <w:autoSpaceDE/>
        <w:autoSpaceDN/>
        <w:bidi w:val="0"/>
        <w:spacing w:after="0" w:line="360" w:lineRule="auto"/>
        <w:rPr>
          <w:rFonts w:hint="eastAsia"/>
          <w:b w:val="0"/>
          <w:bCs/>
        </w:rPr>
      </w:pPr>
    </w:p>
    <w:p>
      <w:pPr>
        <w:keepNext w:val="0"/>
        <w:keepLines w:val="0"/>
        <w:pageBreakBefore w:val="0"/>
        <w:kinsoku/>
        <w:wordWrap/>
        <w:overflowPunct/>
        <w:topLinePunct w:val="0"/>
        <w:autoSpaceDE/>
        <w:autoSpaceDN/>
        <w:bidi w:val="0"/>
        <w:spacing w:after="0" w:line="360" w:lineRule="auto"/>
        <w:jc w:val="center"/>
        <w:rPr>
          <w:rFonts w:ascii="隶书" w:hAnsi="宋体" w:eastAsia="隶书"/>
          <w:b w:val="0"/>
          <w:bCs/>
          <w:color w:val="000000"/>
          <w:sz w:val="36"/>
          <w:szCs w:val="36"/>
        </w:rPr>
      </w:pPr>
      <w:r>
        <w:rPr>
          <w:rFonts w:hint="eastAsia" w:ascii="隶书" w:hAnsi="宋体" w:eastAsia="隶书"/>
          <w:b w:val="0"/>
          <w:bCs/>
          <w:color w:val="000000"/>
          <w:sz w:val="36"/>
          <w:szCs w:val="36"/>
        </w:rPr>
        <w:br w:type="page"/>
      </w: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ascii="宋体" w:hAnsi="宋体" w:cs="宋体"/>
                <w:b w:val="0"/>
                <w:bCs/>
                <w:color w:val="000000"/>
                <w:szCs w:val="24"/>
              </w:rPr>
              <w:t>受审核部门：管理层     主管领导：</w:t>
            </w:r>
            <w:r>
              <w:rPr>
                <w:rFonts w:hint="eastAsia" w:ascii="宋体" w:hAnsi="宋体" w:cs="宋体"/>
                <w:b w:val="0"/>
                <w:bCs/>
                <w:color w:val="000000"/>
                <w:szCs w:val="24"/>
                <w:lang w:eastAsia="zh-CN"/>
              </w:rPr>
              <w:t>刘萍</w:t>
            </w:r>
            <w:r>
              <w:rPr>
                <w:rFonts w:hint="eastAsia" w:ascii="宋体" w:hAnsi="宋体" w:cs="宋体"/>
                <w:b w:val="0"/>
                <w:bCs/>
                <w:color w:val="000000"/>
                <w:szCs w:val="24"/>
              </w:rPr>
              <w:t xml:space="preserve">          陪同人员：</w:t>
            </w:r>
            <w:r>
              <w:rPr>
                <w:rFonts w:hint="eastAsia" w:ascii="宋体" w:hAnsi="宋体" w:cs="宋体"/>
                <w:b w:val="0"/>
                <w:bCs/>
                <w:color w:val="000000"/>
                <w:szCs w:val="24"/>
                <w:lang w:eastAsia="zh-CN"/>
              </w:rPr>
              <w:t>阮毅</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ascii="宋体" w:hAnsi="宋体" w:cs="宋体"/>
                <w:b w:val="0"/>
                <w:bCs/>
                <w:color w:val="000000"/>
                <w:szCs w:val="24"/>
              </w:rPr>
              <w:t>审核员：</w:t>
            </w:r>
            <w:r>
              <w:rPr>
                <w:rFonts w:hint="eastAsia" w:ascii="宋体" w:hAnsi="宋体" w:cs="宋体"/>
                <w:b w:val="0"/>
                <w:bCs/>
                <w:color w:val="000000"/>
                <w:szCs w:val="24"/>
                <w:lang w:eastAsia="zh-CN"/>
              </w:rPr>
              <w:t>余家龙，</w:t>
            </w:r>
            <w:r>
              <w:rPr>
                <w:rFonts w:hint="eastAsia" w:ascii="宋体" w:hAnsi="宋体" w:cs="宋体"/>
                <w:b w:val="0"/>
                <w:bCs/>
                <w:color w:val="000000"/>
                <w:szCs w:val="24"/>
              </w:rPr>
              <w:t xml:space="preserve">  审核时间：</w:t>
            </w:r>
            <w:r>
              <w:rPr>
                <w:rFonts w:hint="eastAsia" w:ascii="宋体" w:hAnsi="宋体" w:cs="宋体"/>
                <w:b w:val="0"/>
                <w:bCs/>
                <w:color w:val="000000"/>
                <w:szCs w:val="24"/>
                <w:lang w:eastAsia="zh-CN"/>
              </w:rPr>
              <w:t>2021.9.14</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ascii="宋体" w:hAnsi="宋体" w:cs="宋体"/>
                <w:b w:val="0"/>
                <w:bCs/>
                <w:color w:val="000000"/>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vAlign w:val="top"/>
          </w:tcPr>
          <w:p>
            <w:pPr>
              <w:keepNext w:val="0"/>
              <w:keepLines w:val="0"/>
              <w:pageBreakBefore w:val="0"/>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组织及其环境;</w:t>
            </w:r>
          </w:p>
          <w:p>
            <w:pPr>
              <w:keepNext w:val="0"/>
              <w:keepLines w:val="0"/>
              <w:pageBreakBefore w:val="0"/>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相关方需求与期望;</w:t>
            </w:r>
          </w:p>
          <w:p>
            <w:pPr>
              <w:keepNext w:val="0"/>
              <w:keepLines w:val="0"/>
              <w:pageBreakBefore w:val="0"/>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确定体系范围;</w:t>
            </w:r>
          </w:p>
          <w:p>
            <w:pPr>
              <w:keepNext w:val="0"/>
              <w:keepLines w:val="0"/>
              <w:pageBreakBefore w:val="0"/>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体系及其过程;</w:t>
            </w:r>
          </w:p>
          <w:p>
            <w:pPr>
              <w:keepNext w:val="0"/>
              <w:keepLines w:val="0"/>
              <w:pageBreakBefore w:val="0"/>
              <w:tabs>
                <w:tab w:val="left" w:pos="418"/>
              </w:tabs>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总要求</w:t>
            </w:r>
          </w:p>
          <w:p>
            <w:pPr>
              <w:keepNext w:val="0"/>
              <w:keepLines w:val="0"/>
              <w:pageBreakBefore w:val="0"/>
              <w:kinsoku/>
              <w:wordWrap/>
              <w:overflowPunct/>
              <w:topLinePunct w:val="0"/>
              <w:autoSpaceDE/>
              <w:autoSpaceDN/>
              <w:bidi w:val="0"/>
              <w:spacing w:after="0" w:line="360" w:lineRule="auto"/>
              <w:ind w:firstLine="480"/>
              <w:jc w:val="both"/>
              <w:rPr>
                <w:rFonts w:hint="eastAsia" w:ascii="宋体" w:hAnsi="宋体" w:cs="宋体"/>
                <w:b w:val="0"/>
                <w:bCs/>
                <w:color w:val="000000"/>
                <w:szCs w:val="24"/>
                <w:lang w:val="en-US" w:eastAsia="zh-CN"/>
              </w:rPr>
            </w:pPr>
          </w:p>
        </w:tc>
        <w:tc>
          <w:tcPr>
            <w:tcW w:w="960" w:type="dxa"/>
            <w:vAlign w:val="top"/>
          </w:tcPr>
          <w:p>
            <w:pPr>
              <w:keepNext w:val="0"/>
              <w:keepLines w:val="0"/>
              <w:pageBreakBefore w:val="0"/>
              <w:kinsoku/>
              <w:wordWrap/>
              <w:overflowPunct/>
              <w:topLinePunct w:val="0"/>
              <w:autoSpaceDE/>
              <w:autoSpaceDN/>
              <w:bidi w:val="0"/>
              <w:spacing w:after="0" w:line="360" w:lineRule="auto"/>
              <w:jc w:val="both"/>
              <w:rPr>
                <w:rFonts w:hint="eastAsia" w:ascii="宋体" w:hAnsi="宋体" w:cs="宋体"/>
                <w:b w:val="0"/>
                <w:bCs/>
                <w:color w:val="000000"/>
                <w:szCs w:val="24"/>
              </w:rPr>
            </w:pPr>
            <w:r>
              <w:rPr>
                <w:rFonts w:hint="eastAsia" w:ascii="宋体" w:hAnsi="宋体" w:cs="宋体"/>
                <w:b w:val="0"/>
                <w:bCs/>
                <w:color w:val="000000"/>
                <w:szCs w:val="24"/>
              </w:rPr>
              <w:t>S:4.1;4.2;4.3;4.4</w:t>
            </w:r>
          </w:p>
          <w:p>
            <w:pPr>
              <w:keepNext w:val="0"/>
              <w:keepLines w:val="0"/>
              <w:pageBreakBefore w:val="0"/>
              <w:kinsoku/>
              <w:wordWrap/>
              <w:overflowPunct/>
              <w:topLinePunct w:val="0"/>
              <w:autoSpaceDE/>
              <w:autoSpaceDN/>
              <w:bidi w:val="0"/>
              <w:spacing w:after="0" w:line="360" w:lineRule="auto"/>
              <w:ind w:firstLine="480"/>
              <w:jc w:val="both"/>
              <w:rPr>
                <w:rFonts w:hint="eastAsia" w:ascii="宋体" w:hAnsi="宋体" w:cs="宋体"/>
                <w:b w:val="0"/>
                <w:bCs/>
                <w:color w:val="000000"/>
                <w:szCs w:val="24"/>
              </w:rPr>
            </w:pPr>
          </w:p>
          <w:p>
            <w:pPr>
              <w:keepNext w:val="0"/>
              <w:keepLines w:val="0"/>
              <w:pageBreakBefore w:val="0"/>
              <w:kinsoku/>
              <w:wordWrap/>
              <w:overflowPunct/>
              <w:topLinePunct w:val="0"/>
              <w:autoSpaceDE/>
              <w:autoSpaceDN/>
              <w:bidi w:val="0"/>
              <w:spacing w:after="0" w:line="360" w:lineRule="auto"/>
              <w:ind w:firstLine="480"/>
              <w:jc w:val="both"/>
              <w:rPr>
                <w:rFonts w:hint="eastAsia" w:ascii="宋体" w:hAnsi="宋体" w:cs="宋体"/>
                <w:b w:val="0"/>
                <w:bCs/>
                <w:color w:val="000000"/>
                <w:szCs w:val="24"/>
                <w:lang w:val="en-US" w:eastAsia="zh-CN"/>
              </w:rPr>
            </w:pPr>
          </w:p>
        </w:tc>
        <w:tc>
          <w:tcPr>
            <w:tcW w:w="10004" w:type="dxa"/>
            <w:vAlign w:val="top"/>
          </w:tcPr>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公司确定的相关方有政府机构、第三方认证机构、员工、投资者、客户、供应商等。</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理解员工诉求的形式为谈心、茶话会等；理解政府机构等相关方的形式主要为电话沟通、上门拜访等；</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员工关注的主要问题有工资待遇增加、培训学习机会、工作环境舒适、公司发展潜力等，供应商关注的主要问题是长期合作、互利共赢、付款时间、要求清晰，及时沟通等。</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对相关方的要求的监视和评审的方法多样，通过QQ和微信等现代通讯手段是常用的便捷而又高效主要方法。</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公司职业健康安全管理体系的范围是：初级农产品（果蔬、冷鲜肉类、禽蛋）、预包装食品、散装食品的销售（限许可范围内）（不含超市零售）所涉及场所的相关职业健康安全管理活动。</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经营地，汉源县富林镇江汉大道四段52地块财富商业中心1幢2层。</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经识别，组织依据标准的要求建立、实施、维护管理体系，符合标准要求。</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lang w:val="en-US" w:eastAsia="zh-CN"/>
              </w:rPr>
            </w:pPr>
            <w:r>
              <w:rPr>
                <w:rFonts w:hint="eastAsia" w:ascii="宋体" w:hAnsi="宋体" w:cs="宋体"/>
                <w:b w:val="0"/>
                <w:bCs/>
                <w:color w:val="000000"/>
                <w:szCs w:val="24"/>
              </w:rPr>
              <w:t>公司以</w:t>
            </w:r>
            <w:r>
              <w:rPr>
                <w:rFonts w:hint="eastAsia" w:ascii="宋体" w:hAnsi="宋体" w:cs="宋体"/>
                <w:b w:val="0"/>
                <w:bCs/>
                <w:color w:val="000000"/>
                <w:szCs w:val="24"/>
                <w:lang w:val="de-DE"/>
              </w:rPr>
              <w:t>GB/T19001-2016/ISO9001:2015</w:t>
            </w:r>
            <w:r>
              <w:rPr>
                <w:rFonts w:hint="eastAsia" w:ascii="宋体" w:hAnsi="宋体" w:cs="宋体"/>
                <w:b w:val="0"/>
                <w:bCs/>
                <w:color w:val="000000"/>
                <w:szCs w:val="24"/>
              </w:rPr>
              <w:t>标准为主线，以“过程方法”为基础，融入了</w:t>
            </w:r>
            <w:r>
              <w:rPr>
                <w:rFonts w:hint="eastAsia" w:ascii="宋体" w:hAnsi="宋体" w:cs="宋体"/>
                <w:b w:val="0"/>
                <w:bCs/>
                <w:color w:val="000000"/>
                <w:szCs w:val="24"/>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b w:val="0"/>
                <w:bCs/>
                <w:color w:val="000000"/>
                <w:szCs w:val="24"/>
              </w:rPr>
              <w:t>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领导作用和承诺/5.1.1总则</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4"/>
              </w:rPr>
            </w:pPr>
            <w:r>
              <w:rPr>
                <w:rFonts w:hint="eastAsia" w:ascii="宋体" w:hAnsi="宋体" w:cs="宋体"/>
                <w:b w:val="0"/>
                <w:bCs/>
                <w:color w:val="000000"/>
                <w:spacing w:val="-4"/>
                <w:szCs w:val="24"/>
              </w:rPr>
              <w:t>#最高管理者通过哪些活动证实其对</w:t>
            </w:r>
            <w:r>
              <w:rPr>
                <w:rFonts w:hint="eastAsia" w:ascii="宋体" w:hAnsi="宋体" w:cs="宋体"/>
                <w:b w:val="0"/>
                <w:bCs/>
                <w:color w:val="000000"/>
                <w:spacing w:val="-4"/>
                <w:szCs w:val="24"/>
                <w:lang w:eastAsia="zh-CN"/>
              </w:rPr>
              <w:t>管理体系</w:t>
            </w:r>
            <w:r>
              <w:rPr>
                <w:rFonts w:hint="eastAsia" w:ascii="宋体" w:hAnsi="宋体" w:cs="宋体"/>
                <w:b w:val="0"/>
                <w:bCs/>
                <w:color w:val="000000"/>
                <w:spacing w:val="-4"/>
                <w:szCs w:val="24"/>
              </w:rPr>
              <w:t>的领导作用和承诺？</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以顾客为关注焦点</w:t>
            </w:r>
          </w:p>
          <w:p>
            <w:pPr>
              <w:keepNext w:val="0"/>
              <w:keepLines w:val="0"/>
              <w:pageBreakBefore w:val="0"/>
              <w:kinsoku/>
              <w:wordWrap/>
              <w:overflowPunct/>
              <w:topLinePunct w:val="0"/>
              <w:autoSpaceDE/>
              <w:autoSpaceDN/>
              <w:bidi w:val="0"/>
              <w:spacing w:after="0" w:line="360" w:lineRule="auto"/>
              <w:rPr>
                <w:b w:val="0"/>
                <w:bCs/>
                <w:szCs w:val="21"/>
              </w:rPr>
            </w:pPr>
            <w:r>
              <w:rPr>
                <w:rFonts w:hint="eastAsia" w:ascii="宋体" w:hAnsi="宋体" w:cs="宋体"/>
                <w:b w:val="0"/>
                <w:bCs/>
                <w:color w:val="000000"/>
                <w:spacing w:val="-4"/>
                <w:szCs w:val="24"/>
              </w:rPr>
              <w:t>#最高管理者通过哪些活动证实其以顾客为关注焦点的领导作用和承诺？</w:t>
            </w:r>
          </w:p>
        </w:tc>
        <w:tc>
          <w:tcPr>
            <w:tcW w:w="960" w:type="dxa"/>
            <w:vAlign w:val="center"/>
          </w:tcPr>
          <w:p>
            <w:pPr>
              <w:keepNext w:val="0"/>
              <w:keepLines w:val="0"/>
              <w:pageBreakBefore w:val="0"/>
              <w:kinsoku/>
              <w:wordWrap/>
              <w:overflowPunct/>
              <w:topLinePunct w:val="0"/>
              <w:autoSpaceDE/>
              <w:autoSpaceDN/>
              <w:bidi w:val="0"/>
              <w:spacing w:after="0" w:line="360" w:lineRule="auto"/>
              <w:rPr>
                <w:b w:val="0"/>
                <w:bCs/>
                <w:szCs w:val="21"/>
              </w:rPr>
            </w:pPr>
            <w:r>
              <w:rPr>
                <w:rFonts w:hint="eastAsia"/>
                <w:b w:val="0"/>
                <w:bCs/>
                <w:lang w:val="en-US" w:eastAsia="zh-CN"/>
              </w:rPr>
              <w:t>S</w:t>
            </w:r>
            <w:r>
              <w:rPr>
                <w:rFonts w:hint="eastAsia"/>
                <w:b w:val="0"/>
                <w:bCs/>
              </w:rPr>
              <w:t>5.1</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rPr>
              <w:t>总经理：</w:t>
            </w:r>
            <w:r>
              <w:rPr>
                <w:rFonts w:hint="eastAsia" w:ascii="宋体" w:hAnsi="宋体" w:cs="宋体"/>
                <w:b w:val="0"/>
                <w:bCs/>
                <w:color w:val="000000"/>
                <w:szCs w:val="24"/>
                <w:lang w:eastAsia="zh-CN"/>
              </w:rPr>
              <w:t>刘萍</w:t>
            </w:r>
            <w:r>
              <w:rPr>
                <w:rFonts w:hint="eastAsia" w:ascii="宋体" w:hAnsi="宋体" w:cs="宋体"/>
                <w:b w:val="0"/>
                <w:bCs/>
                <w:color w:val="000000"/>
                <w:szCs w:val="24"/>
              </w:rPr>
              <w:t xml:space="preserve">         </w:t>
            </w:r>
            <w:r>
              <w:rPr>
                <w:rFonts w:hint="eastAsia" w:ascii="宋体" w:hAnsi="宋体" w:cs="宋体"/>
                <w:b w:val="0"/>
                <w:bCs/>
                <w:szCs w:val="21"/>
              </w:rPr>
              <w:t xml:space="preserve"> 管代：</w:t>
            </w:r>
            <w:r>
              <w:rPr>
                <w:rFonts w:hint="eastAsia" w:ascii="宋体" w:hAnsi="宋体" w:cs="宋体"/>
                <w:b w:val="0"/>
                <w:bCs/>
                <w:color w:val="000000"/>
                <w:szCs w:val="24"/>
                <w:lang w:eastAsia="zh-CN"/>
              </w:rPr>
              <w:t>阮毅</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通过与总经理交流：总经理从以下活动方式对公司建立、实施</w:t>
            </w:r>
            <w:r>
              <w:rPr>
                <w:rFonts w:hint="eastAsia" w:ascii="宋体" w:hAnsi="宋体" w:cs="宋体"/>
                <w:b w:val="0"/>
                <w:bCs/>
                <w:szCs w:val="21"/>
                <w:lang w:eastAsia="zh-CN"/>
              </w:rPr>
              <w:t>管理体系</w:t>
            </w:r>
            <w:r>
              <w:rPr>
                <w:rFonts w:hint="eastAsia" w:ascii="宋体" w:hAnsi="宋体" w:cs="宋体"/>
                <w:b w:val="0"/>
                <w:bCs/>
                <w:szCs w:val="21"/>
              </w:rPr>
              <w:t xml:space="preserve">并持续改进其有效性所做出的承诺提供证据：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2、</w:t>
            </w:r>
            <w:r>
              <w:rPr>
                <w:rFonts w:hint="eastAsia"/>
                <w:b w:val="0"/>
                <w:bCs/>
              </w:rPr>
              <w:t>制定和发布公司自身发展质量、环境、职业健康安全方针和管理目标</w:t>
            </w:r>
            <w:r>
              <w:rPr>
                <w:rFonts w:hint="eastAsia" w:ascii="宋体" w:hAnsi="宋体" w:cs="宋体"/>
                <w:b w:val="0"/>
                <w:bCs/>
                <w:szCs w:val="21"/>
              </w:rPr>
              <w:t xml:space="preserve">；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3、确保管理目标的制定、分解落实到相关职能和部门，并激励员工为实现目标而努力； </w:t>
            </w:r>
          </w:p>
          <w:p>
            <w:pPr>
              <w:keepNext w:val="0"/>
              <w:keepLines w:val="0"/>
              <w:pageBreakBefore w:val="0"/>
              <w:tabs>
                <w:tab w:val="center" w:pos="3169"/>
              </w:tabs>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 xml:space="preserve">4、定期进行管理评审，以评价管理方针、管理目标的适宜性及实现情况，同时评价管理体系的适宜性、充分性和有效性。 </w:t>
            </w:r>
          </w:p>
          <w:p>
            <w:pPr>
              <w:keepNext w:val="0"/>
              <w:keepLines w:val="0"/>
              <w:pageBreakBefore w:val="0"/>
              <w:kinsoku/>
              <w:wordWrap/>
              <w:overflowPunct/>
              <w:topLinePunct w:val="0"/>
              <w:autoSpaceDE/>
              <w:autoSpaceDN/>
              <w:bidi w:val="0"/>
              <w:spacing w:after="0" w:line="360" w:lineRule="auto"/>
              <w:jc w:val="left"/>
              <w:rPr>
                <w:b w:val="0"/>
                <w:bCs/>
              </w:rPr>
            </w:pPr>
            <w:r>
              <w:rPr>
                <w:rFonts w:hint="eastAsia" w:ascii="宋体" w:hAnsi="宋体" w:cs="宋体"/>
                <w:b w:val="0"/>
                <w:bCs/>
                <w:szCs w:val="21"/>
              </w:rPr>
              <w:t>5、为确保建立、运行和持续改进管理体系所需的一切资源得到满足，公司提供了信息、技术、人力、设备、环境和资金等必要资源。</w:t>
            </w:r>
          </w:p>
          <w:p>
            <w:pPr>
              <w:pStyle w:val="16"/>
              <w:keepNext w:val="0"/>
              <w:keepLines w:val="0"/>
              <w:pageBreakBefore w:val="0"/>
              <w:kinsoku/>
              <w:wordWrap/>
              <w:overflowPunct/>
              <w:topLinePunct w:val="0"/>
              <w:autoSpaceDE/>
              <w:autoSpaceDN/>
              <w:bidi w:val="0"/>
              <w:spacing w:before="0" w:after="0" w:line="360" w:lineRule="auto"/>
              <w:rPr>
                <w:rFonts w:ascii="宋体" w:hAnsi="宋体" w:cs="宋体"/>
                <w:b w:val="0"/>
                <w:bCs/>
                <w:szCs w:val="21"/>
              </w:rPr>
            </w:pPr>
            <w:r>
              <w:rPr>
                <w:rFonts w:hint="eastAsia" w:ascii="宋体" w:hAnsi="宋体" w:cs="宋体"/>
                <w:b w:val="0"/>
                <w:bCs/>
                <w:szCs w:val="21"/>
              </w:rPr>
              <w:t>6、对质量、环境和职业健康安全管理体系的有效性承担责任</w:t>
            </w:r>
          </w:p>
          <w:p>
            <w:pPr>
              <w:pStyle w:val="16"/>
              <w:keepNext w:val="0"/>
              <w:keepLines w:val="0"/>
              <w:pageBreakBefore w:val="0"/>
              <w:kinsoku/>
              <w:wordWrap/>
              <w:overflowPunct/>
              <w:topLinePunct w:val="0"/>
              <w:autoSpaceDE/>
              <w:autoSpaceDN/>
              <w:bidi w:val="0"/>
              <w:spacing w:before="0" w:after="0" w:line="360" w:lineRule="auto"/>
              <w:rPr>
                <w:rFonts w:ascii="宋体" w:hAnsi="宋体" w:cs="宋体"/>
                <w:b w:val="0"/>
                <w:bCs/>
                <w:szCs w:val="21"/>
              </w:rPr>
            </w:pPr>
            <w:r>
              <w:rPr>
                <w:rFonts w:hint="eastAsia" w:ascii="宋体" w:hAnsi="宋体" w:cs="宋体"/>
                <w:b w:val="0"/>
                <w:bCs/>
                <w:szCs w:val="21"/>
              </w:rPr>
              <w:t>7、推动公司体系的改进，使体系能够更完善，和公司实际运作切合。</w:t>
            </w:r>
          </w:p>
          <w:p>
            <w:pPr>
              <w:keepNext w:val="0"/>
              <w:keepLines w:val="0"/>
              <w:pageBreakBefore w:val="0"/>
              <w:kinsoku/>
              <w:wordWrap/>
              <w:overflowPunct/>
              <w:topLinePunct w:val="0"/>
              <w:autoSpaceDE/>
              <w:autoSpaceDN/>
              <w:bidi w:val="0"/>
              <w:spacing w:after="0" w:line="360" w:lineRule="auto"/>
              <w:jc w:val="left"/>
              <w:rPr>
                <w:rFonts w:ascii="宋体" w:hAnsi="宋体"/>
                <w:b w:val="0"/>
                <w:bCs/>
                <w:szCs w:val="21"/>
              </w:rPr>
            </w:pPr>
            <w:r>
              <w:rPr>
                <w:rFonts w:hint="eastAsia" w:ascii="宋体" w:hAnsi="宋体" w:cs="宋体"/>
                <w:b w:val="0"/>
                <w:bCs/>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方针（含制定/沟通）</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S</w:t>
            </w:r>
            <w:r>
              <w:rPr>
                <w:rFonts w:hint="eastAsia"/>
                <w:b w:val="0"/>
                <w:bCs/>
              </w:rPr>
              <w:t>5.2</w:t>
            </w:r>
          </w:p>
        </w:tc>
        <w:tc>
          <w:tcPr>
            <w:tcW w:w="10004" w:type="dxa"/>
            <w:vAlign w:val="top"/>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公司的质量</w:t>
            </w:r>
            <w:r>
              <w:rPr>
                <w:rFonts w:hint="eastAsia" w:ascii="宋体" w:hAnsi="宋体" w:cs="宋体"/>
                <w:b w:val="0"/>
                <w:bCs/>
                <w:color w:val="000000"/>
                <w:szCs w:val="24"/>
                <w:lang w:eastAsia="zh-CN"/>
              </w:rPr>
              <w:t>、</w:t>
            </w:r>
            <w:r>
              <w:rPr>
                <w:rFonts w:hint="eastAsia" w:ascii="宋体" w:hAnsi="宋体" w:cs="宋体"/>
                <w:b w:val="0"/>
                <w:bCs/>
                <w:color w:val="000000"/>
                <w:szCs w:val="24"/>
                <w:lang w:val="en-US" w:eastAsia="zh-CN"/>
              </w:rPr>
              <w:t>环境、安全</w:t>
            </w:r>
            <w:r>
              <w:rPr>
                <w:rFonts w:hint="eastAsia" w:ascii="宋体" w:hAnsi="宋体" w:cs="宋体"/>
                <w:b w:val="0"/>
                <w:bCs/>
                <w:color w:val="000000"/>
                <w:szCs w:val="24"/>
              </w:rPr>
              <w:t>方针是：</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“精益求精</w:t>
            </w:r>
            <w:r>
              <w:rPr>
                <w:rFonts w:hint="eastAsia" w:ascii="宋体" w:hAnsi="宋体" w:cs="宋体"/>
                <w:b w:val="0"/>
                <w:bCs/>
                <w:color w:val="000000"/>
                <w:szCs w:val="24"/>
                <w:lang w:eastAsia="zh-CN"/>
              </w:rPr>
              <w:t>，</w:t>
            </w:r>
            <w:r>
              <w:rPr>
                <w:rFonts w:hint="eastAsia" w:ascii="宋体" w:hAnsi="宋体" w:cs="宋体"/>
                <w:b w:val="0"/>
                <w:bCs/>
                <w:color w:val="000000"/>
                <w:szCs w:val="24"/>
              </w:rPr>
              <w:t>创“鑫馨商贸”新优势</w:t>
            </w:r>
            <w:r>
              <w:rPr>
                <w:rFonts w:hint="eastAsia" w:ascii="Times New Roman" w:hAnsi="Times New Roman" w:eastAsia="宋体" w:cs="Times New Roman"/>
                <w:b w:val="0"/>
                <w:bCs/>
                <w:szCs w:val="21"/>
              </w:rPr>
              <w:t>；坚持走可持续发展之路，倡导绿色环保思想，遵守法律法规，从产品销售到服务的全过程中，实行污染预防和持续改进</w:t>
            </w:r>
            <w:r>
              <w:rPr>
                <w:rFonts w:hint="eastAsia" w:cs="Times New Roman"/>
                <w:b w:val="0"/>
                <w:bCs/>
                <w:szCs w:val="21"/>
                <w:lang w:eastAsia="zh-CN"/>
              </w:rPr>
              <w:t>；保障健康、安全销售、以人为本、永续发展、遵守法规、持续改进</w:t>
            </w:r>
            <w:r>
              <w:rPr>
                <w:rFonts w:hint="eastAsia" w:ascii="宋体" w:hAnsi="宋体" w:cs="宋体"/>
                <w:b w:val="0"/>
                <w:bCs/>
                <w:color w:val="000000"/>
                <w:szCs w:val="24"/>
              </w:rPr>
              <w:t>”</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公司建立的</w:t>
            </w:r>
            <w:r>
              <w:rPr>
                <w:rFonts w:hint="eastAsia" w:ascii="宋体" w:hAnsi="宋体" w:cs="宋体"/>
                <w:b w:val="0"/>
                <w:bCs/>
                <w:color w:val="000000"/>
                <w:szCs w:val="24"/>
                <w:lang w:val="en-US" w:eastAsia="zh-CN"/>
              </w:rPr>
              <w:t>管理</w:t>
            </w:r>
            <w:r>
              <w:rPr>
                <w:rFonts w:hint="eastAsia" w:ascii="宋体" w:hAnsi="宋体" w:cs="宋体"/>
                <w:b w:val="0"/>
                <w:bCs/>
                <w:color w:val="000000"/>
                <w:szCs w:val="24"/>
              </w:rPr>
              <w:t>方针基本满足标准各项承诺的要求，能为目标的制定提供框架，基本符合要求。</w:t>
            </w:r>
          </w:p>
          <w:p>
            <w:pPr>
              <w:keepNext w:val="0"/>
              <w:keepLines w:val="0"/>
              <w:pageBreakBefore w:val="0"/>
              <w:widowControl/>
              <w:kinsoku/>
              <w:wordWrap/>
              <w:overflowPunct/>
              <w:topLinePunct w:val="0"/>
              <w:autoSpaceDE/>
              <w:autoSpaceDN/>
              <w:bidi w:val="0"/>
              <w:spacing w:after="0" w:line="360" w:lineRule="auto"/>
              <w:jc w:val="left"/>
              <w:rPr>
                <w:rFonts w:ascii="宋体" w:hAnsi="宋体"/>
                <w:b w:val="0"/>
                <w:bCs/>
                <w:szCs w:val="21"/>
              </w:rPr>
            </w:pPr>
            <w:r>
              <w:rPr>
                <w:rFonts w:hint="eastAsia" w:ascii="宋体" w:hAnsi="宋体" w:cs="宋体"/>
                <w:b w:val="0"/>
                <w:bCs/>
                <w:color w:val="000000"/>
                <w:szCs w:val="24"/>
              </w:rPr>
              <w:t>主要通过日常工作会议、口头交流等将</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的要求向全员传达和灌输，确保员工增强顾客满意和守法意识。</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岗位/职责/权限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color w:val="000000"/>
                <w:spacing w:val="-4"/>
                <w:szCs w:val="24"/>
              </w:rPr>
              <w:t>职责和权限如何得到分派、沟通和理解？</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S</w:t>
            </w:r>
            <w:r>
              <w:rPr>
                <w:rFonts w:hint="eastAsia"/>
                <w:b w:val="0"/>
                <w:bCs/>
              </w:rPr>
              <w:t>5.3</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szCs w:val="21"/>
              </w:rPr>
              <w:t>公司在建立管理体系之初，对各部门的职责权限进行了划分，在</w:t>
            </w:r>
            <w:r>
              <w:rPr>
                <w:rFonts w:hint="eastAsia" w:ascii="宋体" w:hAnsi="宋体" w:cs="宋体"/>
                <w:b w:val="0"/>
                <w:bCs/>
                <w:szCs w:val="21"/>
                <w:lang w:eastAsia="zh-CN"/>
              </w:rPr>
              <w:t>管理手册</w:t>
            </w:r>
            <w:r>
              <w:rPr>
                <w:rFonts w:hint="eastAsia" w:ascii="宋体" w:hAnsi="宋体" w:cs="宋体"/>
                <w:b w:val="0"/>
                <w:bCs/>
                <w:szCs w:val="21"/>
              </w:rPr>
              <w:t>中确定了公司组织机构图，策划：管理层、</w:t>
            </w:r>
            <w:r>
              <w:rPr>
                <w:rFonts w:hint="eastAsia" w:ascii="宋体" w:hAnsi="宋体"/>
                <w:b w:val="0"/>
                <w:bCs/>
                <w:szCs w:val="21"/>
                <w:lang w:eastAsia="zh-CN"/>
              </w:rPr>
              <w:t>人事</w:t>
            </w:r>
            <w:r>
              <w:rPr>
                <w:rFonts w:hint="eastAsia" w:ascii="宋体" w:hAnsi="宋体"/>
                <w:b w:val="0"/>
                <w:bCs/>
                <w:szCs w:val="21"/>
              </w:rPr>
              <w:t>部、</w:t>
            </w:r>
            <w:r>
              <w:rPr>
                <w:rFonts w:hint="eastAsia" w:ascii="宋体" w:hAnsi="宋体"/>
                <w:b w:val="0"/>
                <w:bCs/>
                <w:szCs w:val="21"/>
                <w:lang w:eastAsia="zh-CN"/>
              </w:rPr>
              <w:t>市场</w:t>
            </w:r>
            <w:r>
              <w:rPr>
                <w:rFonts w:hint="eastAsia" w:ascii="宋体" w:hAnsi="宋体"/>
                <w:b w:val="0"/>
                <w:bCs/>
                <w:szCs w:val="21"/>
              </w:rPr>
              <w:t>部、</w:t>
            </w:r>
            <w:r>
              <w:rPr>
                <w:rFonts w:hint="eastAsia" w:ascii="宋体" w:hAnsi="宋体"/>
                <w:b w:val="0"/>
                <w:bCs/>
                <w:szCs w:val="21"/>
                <w:lang w:eastAsia="zh-CN"/>
              </w:rPr>
              <w:t>采购</w:t>
            </w:r>
            <w:r>
              <w:rPr>
                <w:rFonts w:hint="eastAsia" w:ascii="宋体" w:hAnsi="宋体"/>
                <w:b w:val="0"/>
                <w:bCs/>
                <w:szCs w:val="21"/>
              </w:rPr>
              <w:t>部</w:t>
            </w:r>
            <w:r>
              <w:rPr>
                <w:rFonts w:hint="eastAsia" w:ascii="宋体" w:hAnsi="宋体" w:cs="宋体"/>
                <w:b w:val="0"/>
                <w:bCs/>
                <w:szCs w:val="21"/>
              </w:rPr>
              <w:t>，对应每个部门有职能分配表，在5.3职责和权限中对各部门职责权限进行了规定，</w:t>
            </w:r>
            <w:r>
              <w:rPr>
                <w:rFonts w:hint="eastAsia" w:ascii="宋体" w:hAnsi="宋体" w:cs="宋体"/>
                <w:b w:val="0"/>
                <w:bCs/>
                <w:szCs w:val="21"/>
                <w:lang w:eastAsia="zh-CN"/>
              </w:rPr>
              <w:t>管理体系</w:t>
            </w:r>
            <w:r>
              <w:rPr>
                <w:rFonts w:hint="eastAsia" w:ascii="宋体" w:hAnsi="宋体" w:cs="宋体"/>
                <w:b w:val="0"/>
                <w:bCs/>
                <w:szCs w:val="21"/>
              </w:rPr>
              <w:t>负责人由组织代表：</w:t>
            </w:r>
            <w:r>
              <w:rPr>
                <w:rFonts w:hint="eastAsia" w:ascii="宋体" w:hAnsi="宋体" w:cs="宋体"/>
                <w:b w:val="0"/>
                <w:bCs/>
                <w:szCs w:val="21"/>
                <w:lang w:eastAsia="zh-CN"/>
              </w:rPr>
              <w:t>阮毅</w:t>
            </w:r>
            <w:r>
              <w:rPr>
                <w:rFonts w:hint="eastAsia" w:ascii="宋体" w:hAnsi="宋体" w:cs="宋体"/>
                <w:b w:val="0"/>
                <w:bCs/>
                <w:szCs w:val="21"/>
              </w:rPr>
              <w:t>负责，各部门基本清楚其职责，文件描述职责与实际基本符合。</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r>
              <w:rPr>
                <w:rFonts w:hint="eastAsia" w:ascii="宋体" w:hAnsi="宋体" w:cs="宋体"/>
                <w:b w:val="0"/>
                <w:bCs/>
                <w:szCs w:val="21"/>
              </w:rPr>
              <w:t>组织发生变更时能保持体系的正常运行和完整性。</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工作人员的协商和参与</w:t>
            </w:r>
          </w:p>
        </w:tc>
        <w:tc>
          <w:tcPr>
            <w:tcW w:w="960" w:type="dxa"/>
            <w:vAlign w:val="top"/>
          </w:tcPr>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S5.4</w:t>
            </w:r>
          </w:p>
          <w:p>
            <w:pPr>
              <w:keepNext w:val="0"/>
              <w:keepLines w:val="0"/>
              <w:pageBreakBefore w:val="0"/>
              <w:kinsoku/>
              <w:wordWrap/>
              <w:overflowPunct/>
              <w:topLinePunct w:val="0"/>
              <w:autoSpaceDE/>
              <w:autoSpaceDN/>
              <w:bidi w:val="0"/>
              <w:spacing w:after="0" w:line="360" w:lineRule="auto"/>
              <w:rPr>
                <w:rFonts w:hint="default" w:ascii="Times New Roman" w:hAnsi="Times New Roman" w:eastAsia="宋体" w:cs="Times New Roman"/>
                <w:b w:val="0"/>
                <w:bCs/>
                <w:lang w:val="en-US" w:eastAsia="zh-CN"/>
              </w:rPr>
            </w:pP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--《信息交流和协商沟通管理程序》规定了公司内外信息交流、协商的对象、方式、记录等。</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 xml:space="preserve"> 公司员工参与协商，员工提出参与安全知识的学习和培训，需要发放劳保用品。</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查见内部交流主要通过直接面谈、会议、文件、培训方式，外部交流主要通过电话、信函方式。</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查见：公司内部会议记录表，沟通信息包括：</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告知员工：职业健康安全事务代表是张佩；</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告知员工：职业健康安全管理体系建立的依据、标准和意义</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告知相关方：公司于2021年6月23日出具了《环境和职业健康安全相关方告知书》，告知书涉及公司管理方针及在生产活动、服务过程中的相关承诺。</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组织员工学习：与安全健康管理有关的法律法规，包括《劳动合同法》、《安全服务法》、《职业病防治法》等关于员工权益、保险等内容；</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与职业健康安全事务代表张佩交</w:t>
            </w:r>
            <w:r>
              <w:rPr>
                <w:rFonts w:hint="eastAsia" w:ascii="Times New Roman" w:hAnsi="Times New Roman" w:eastAsia="宋体" w:cs="Times New Roman"/>
                <w:b w:val="0"/>
                <w:bCs/>
                <w:lang w:val="en-GB" w:eastAsia="zh-CN"/>
              </w:rPr>
              <w:t>谈，</w:t>
            </w:r>
            <w:r>
              <w:rPr>
                <w:rFonts w:hint="eastAsia" w:ascii="Times New Roman" w:hAnsi="Times New Roman" w:eastAsia="宋体" w:cs="Times New Roman"/>
                <w:b w:val="0"/>
                <w:bCs/>
                <w:lang w:val="en-US" w:eastAsia="zh-CN"/>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kinsoku/>
              <w:wordWrap/>
              <w:overflowPunct/>
              <w:topLinePunct w:val="0"/>
              <w:autoSpaceDE/>
              <w:autoSpaceDN/>
              <w:bidi w:val="0"/>
              <w:spacing w:after="0"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询问职业健康安全事务代表张佩，了解到暂未发生员工与企业的劳动纠纷、工伤、员工投诉、员工权益争执等情况。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应对风险和机遇的措施</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（含6.1.1和6.1.2）</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#确定的需应对的风险和机遇有哪些？</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.策划应对风险和机遇的措施有哪些？</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4"/>
              </w:rPr>
            </w:pPr>
            <w:r>
              <w:rPr>
                <w:rFonts w:hint="eastAsia" w:ascii="宋体" w:hAnsi="宋体" w:cs="宋体"/>
                <w:b w:val="0"/>
                <w:bCs/>
                <w:color w:val="000000"/>
                <w:spacing w:val="-4"/>
                <w:szCs w:val="24"/>
              </w:rPr>
              <w:t>.如何整合并实施这些措施？</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color w:val="000000"/>
                <w:spacing w:val="-4"/>
                <w:szCs w:val="24"/>
              </w:rPr>
              <w:t>.如何评价这些措施的有效性？措施是否与风险和机遇的影响程度相适应？</w:t>
            </w:r>
          </w:p>
        </w:tc>
        <w:tc>
          <w:tcPr>
            <w:tcW w:w="960" w:type="dxa"/>
            <w:vAlign w:val="center"/>
          </w:tcPr>
          <w:p>
            <w:pPr>
              <w:keepNext w:val="0"/>
              <w:keepLines w:val="0"/>
              <w:pageBreakBefore w:val="0"/>
              <w:kinsoku/>
              <w:wordWrap/>
              <w:overflowPunct/>
              <w:topLinePunct w:val="0"/>
              <w:autoSpaceDE/>
              <w:autoSpaceDN/>
              <w:bidi w:val="0"/>
              <w:spacing w:after="0" w:line="360" w:lineRule="auto"/>
              <w:rPr>
                <w:b w:val="0"/>
                <w:bCs/>
                <w:szCs w:val="21"/>
              </w:rPr>
            </w:pPr>
            <w:r>
              <w:rPr>
                <w:rFonts w:hint="eastAsia"/>
                <w:b w:val="0"/>
                <w:bCs/>
                <w:lang w:val="en-US" w:eastAsia="zh-CN"/>
              </w:rPr>
              <w:t>S</w:t>
            </w:r>
            <w:r>
              <w:rPr>
                <w:rFonts w:hint="eastAsia"/>
                <w:b w:val="0"/>
                <w:bCs/>
              </w:rPr>
              <w:t>6.1</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环境因素危险源识别控制程序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公司重要危险源有以下四项：</w:t>
            </w:r>
          </w:p>
          <w:p>
            <w:pPr>
              <w:numPr>
                <w:ilvl w:val="0"/>
                <w:numId w:val="3"/>
              </w:numPr>
              <w:tabs>
                <w:tab w:val="left" w:pos="1080"/>
              </w:tabs>
              <w:spacing w:line="400" w:lineRule="exact"/>
              <w:rPr>
                <w:rFonts w:ascii="宋体" w:hAnsi="宋体"/>
                <w:szCs w:val="21"/>
              </w:rPr>
            </w:pPr>
            <w:r>
              <w:rPr>
                <w:rFonts w:hint="eastAsia" w:ascii="宋体" w:hAnsi="宋体"/>
                <w:szCs w:val="21"/>
              </w:rPr>
              <w:t>火灾；2、触电；3、交通事故；4、</w:t>
            </w:r>
            <w:r>
              <w:rPr>
                <w:rFonts w:hint="eastAsia" w:ascii="宋体" w:hAnsi="宋体"/>
                <w:szCs w:val="21"/>
                <w:lang w:val="en-US" w:eastAsia="zh-CN"/>
              </w:rPr>
              <w:t>物体打击；5、新冠病毒</w:t>
            </w:r>
            <w:r>
              <w:rPr>
                <w:rFonts w:hint="eastAsia" w:ascii="宋体" w:hAnsi="宋体"/>
                <w:szCs w:val="21"/>
              </w:rPr>
              <w:t>。</w:t>
            </w:r>
          </w:p>
          <w:p>
            <w:pPr>
              <w:tabs>
                <w:tab w:val="left" w:pos="1080"/>
              </w:tabs>
              <w:spacing w:line="400" w:lineRule="exact"/>
              <w:rPr>
                <w:rFonts w:ascii="宋体" w:hAnsi="宋体"/>
                <w:szCs w:val="21"/>
              </w:rPr>
            </w:pPr>
            <w:r>
              <w:rPr>
                <w:rFonts w:hint="eastAsia" w:ascii="宋体" w:hAnsi="宋体"/>
                <w:szCs w:val="21"/>
              </w:rPr>
              <w:t>抽查火灾重要危险源的方法控制措施：</w:t>
            </w:r>
          </w:p>
          <w:p>
            <w:pPr>
              <w:tabs>
                <w:tab w:val="left" w:pos="1080"/>
              </w:tabs>
              <w:spacing w:line="400" w:lineRule="exact"/>
              <w:ind w:firstLine="420" w:firstLineChars="200"/>
              <w:rPr>
                <w:rFonts w:ascii="宋体" w:hAnsi="宋体"/>
                <w:szCs w:val="21"/>
              </w:rPr>
            </w:pPr>
            <w:r>
              <w:rPr>
                <w:rFonts w:hint="eastAsia" w:ascii="宋体" w:hAnsi="宋体"/>
                <w:szCs w:val="21"/>
              </w:rPr>
              <w:t>1建立消防检查管理制度；</w:t>
            </w:r>
          </w:p>
          <w:p>
            <w:pPr>
              <w:tabs>
                <w:tab w:val="left" w:pos="1080"/>
              </w:tabs>
              <w:spacing w:line="400" w:lineRule="exact"/>
              <w:ind w:firstLine="420" w:firstLineChars="200"/>
              <w:rPr>
                <w:rFonts w:ascii="宋体" w:hAnsi="宋体"/>
                <w:szCs w:val="21"/>
              </w:rPr>
            </w:pPr>
            <w:r>
              <w:rPr>
                <w:rFonts w:hint="eastAsia" w:ascii="宋体" w:hAnsi="宋体"/>
                <w:szCs w:val="21"/>
              </w:rPr>
              <w:t>2确定消防小组人员职责；</w:t>
            </w:r>
          </w:p>
          <w:p>
            <w:pPr>
              <w:tabs>
                <w:tab w:val="left" w:pos="1080"/>
              </w:tabs>
              <w:spacing w:line="400" w:lineRule="exact"/>
              <w:ind w:firstLine="420" w:firstLineChars="200"/>
              <w:rPr>
                <w:rFonts w:ascii="宋体" w:hAnsi="宋体"/>
                <w:szCs w:val="21"/>
              </w:rPr>
            </w:pPr>
            <w:r>
              <w:rPr>
                <w:rFonts w:hint="eastAsia" w:ascii="宋体" w:hAnsi="宋体"/>
                <w:szCs w:val="21"/>
              </w:rPr>
              <w:t>3按规定每日进行消防检查；</w:t>
            </w:r>
          </w:p>
          <w:p>
            <w:pPr>
              <w:tabs>
                <w:tab w:val="left" w:pos="1080"/>
              </w:tabs>
              <w:spacing w:line="400" w:lineRule="exact"/>
              <w:ind w:firstLine="420" w:firstLineChars="200"/>
              <w:rPr>
                <w:rFonts w:ascii="宋体" w:hAnsi="宋体"/>
                <w:szCs w:val="21"/>
              </w:rPr>
            </w:pPr>
            <w:r>
              <w:rPr>
                <w:rFonts w:hint="eastAsia" w:ascii="宋体" w:hAnsi="宋体"/>
                <w:szCs w:val="21"/>
              </w:rPr>
              <w:t>4 制定应急准备响应预案。</w:t>
            </w:r>
          </w:p>
          <w:p>
            <w:pPr>
              <w:tabs>
                <w:tab w:val="left" w:pos="1080"/>
              </w:tabs>
              <w:spacing w:line="400" w:lineRule="exact"/>
              <w:ind w:firstLine="420" w:firstLineChars="200"/>
              <w:rPr>
                <w:rFonts w:ascii="宋体" w:hAnsi="宋体"/>
                <w:szCs w:val="21"/>
              </w:rPr>
            </w:pPr>
            <w:r>
              <w:rPr>
                <w:rFonts w:hint="eastAsia" w:ascii="宋体" w:hAnsi="宋体"/>
                <w:szCs w:val="21"/>
              </w:rPr>
              <w:t>5进行消防演习。</w:t>
            </w:r>
          </w:p>
          <w:p>
            <w:pPr>
              <w:tabs>
                <w:tab w:val="left" w:pos="1080"/>
              </w:tabs>
              <w:spacing w:line="400" w:lineRule="exact"/>
              <w:rPr>
                <w:rFonts w:ascii="宋体" w:hAnsi="宋体"/>
                <w:szCs w:val="21"/>
              </w:rPr>
            </w:pPr>
            <w:r>
              <w:rPr>
                <w:rFonts w:hint="eastAsia" w:ascii="宋体" w:hAnsi="宋体"/>
                <w:szCs w:val="21"/>
              </w:rPr>
              <w:t>抽查交通事故重要危险源的方法控制措施：</w:t>
            </w:r>
            <w:r>
              <w:rPr>
                <w:rFonts w:hint="eastAsia" w:ascii="宋体" w:hAnsi="宋体"/>
                <w:szCs w:val="21"/>
              </w:rPr>
              <w:br w:type="textWrapping"/>
            </w:r>
            <w:r>
              <w:rPr>
                <w:rFonts w:hint="eastAsia" w:ascii="宋体" w:hAnsi="宋体"/>
                <w:szCs w:val="21"/>
              </w:rPr>
              <w:t>对人员安全进行培训、加强安全意识</w:t>
            </w:r>
          </w:p>
          <w:p>
            <w:pPr>
              <w:tabs>
                <w:tab w:val="left" w:pos="1080"/>
              </w:tabs>
              <w:spacing w:line="400" w:lineRule="exact"/>
              <w:ind w:firstLine="420" w:firstLineChars="200"/>
              <w:rPr>
                <w:rFonts w:ascii="宋体" w:hAnsi="宋体"/>
                <w:szCs w:val="21"/>
              </w:rPr>
            </w:pPr>
            <w:r>
              <w:rPr>
                <w:rFonts w:hint="eastAsia" w:ascii="宋体" w:hAnsi="宋体"/>
                <w:szCs w:val="21"/>
              </w:rPr>
              <w:t>1加强对驾驶员的技术；</w:t>
            </w:r>
          </w:p>
          <w:p>
            <w:pPr>
              <w:tabs>
                <w:tab w:val="left" w:pos="1080"/>
              </w:tabs>
              <w:spacing w:line="400" w:lineRule="exact"/>
              <w:ind w:firstLine="420" w:firstLineChars="200"/>
              <w:rPr>
                <w:rFonts w:ascii="宋体" w:hAnsi="宋体"/>
                <w:szCs w:val="21"/>
              </w:rPr>
            </w:pPr>
            <w:r>
              <w:rPr>
                <w:rFonts w:hint="eastAsia" w:ascii="宋体" w:hAnsi="宋体"/>
                <w:szCs w:val="21"/>
              </w:rPr>
              <w:t>2提高行车安全意识的培训；</w:t>
            </w:r>
          </w:p>
          <w:p>
            <w:pPr>
              <w:tabs>
                <w:tab w:val="left" w:pos="1080"/>
              </w:tabs>
              <w:spacing w:line="400" w:lineRule="exact"/>
              <w:ind w:firstLine="420" w:firstLineChars="200"/>
              <w:rPr>
                <w:rFonts w:ascii="宋体" w:hAnsi="宋体"/>
                <w:szCs w:val="21"/>
              </w:rPr>
            </w:pPr>
            <w:r>
              <w:rPr>
                <w:rFonts w:hint="eastAsia" w:ascii="宋体" w:hAnsi="宋体"/>
                <w:szCs w:val="21"/>
              </w:rPr>
              <w:t>3加强对车辆的保养及检查。</w:t>
            </w:r>
          </w:p>
          <w:p>
            <w:pPr>
              <w:tabs>
                <w:tab w:val="left" w:pos="1080"/>
              </w:tabs>
              <w:spacing w:line="400" w:lineRule="exact"/>
              <w:rPr>
                <w:rFonts w:ascii="宋体" w:hAnsi="宋体"/>
                <w:b w:val="0"/>
                <w:bCs/>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4"/>
              </w:rPr>
            </w:pPr>
            <w:r>
              <w:rPr>
                <w:rFonts w:hint="eastAsia" w:ascii="宋体" w:hAnsi="宋体" w:cs="宋体"/>
                <w:b w:val="0"/>
                <w:bCs/>
                <w:color w:val="000000"/>
                <w:spacing w:val="-4"/>
                <w:szCs w:val="24"/>
              </w:rPr>
              <w:t>措施的策划</w:t>
            </w:r>
          </w:p>
        </w:tc>
        <w:tc>
          <w:tcPr>
            <w:tcW w:w="960" w:type="dxa"/>
            <w:vAlign w:val="center"/>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S6.1.4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ascii="宋体" w:hAnsi="宋体"/>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lang w:eastAsia="zh-CN"/>
              </w:rPr>
              <w:t>管理目标</w:t>
            </w:r>
            <w:r>
              <w:rPr>
                <w:rFonts w:hint="eastAsia" w:ascii="宋体" w:hAnsi="宋体" w:cs="宋体"/>
                <w:b w:val="0"/>
                <w:bCs/>
                <w:color w:val="000000"/>
                <w:szCs w:val="24"/>
              </w:rPr>
              <w:t>及其实现的策划（含6.2.1/6.2.2）</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b w:val="0"/>
                <w:bCs/>
                <w:lang w:val="en-US" w:eastAsia="zh-CN"/>
              </w:rPr>
              <w:t>S</w:t>
            </w:r>
            <w:r>
              <w:rPr>
                <w:rFonts w:hint="eastAsia"/>
                <w:b w:val="0"/>
                <w:bCs/>
              </w:rPr>
              <w:t>6.2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公司的</w:t>
            </w:r>
            <w:r>
              <w:rPr>
                <w:rFonts w:hint="eastAsia" w:ascii="宋体" w:hAnsi="宋体" w:cs="宋体"/>
                <w:b w:val="0"/>
                <w:bCs/>
                <w:szCs w:val="21"/>
                <w:lang w:val="en-US" w:eastAsia="zh-CN"/>
              </w:rPr>
              <w:t>安全</w:t>
            </w:r>
            <w:r>
              <w:rPr>
                <w:rFonts w:hint="eastAsia" w:ascii="宋体" w:hAnsi="宋体" w:cs="宋体"/>
                <w:b w:val="0"/>
                <w:bCs/>
                <w:szCs w:val="21"/>
                <w:lang w:eastAsia="zh-CN"/>
              </w:rPr>
              <w:t>管理目标</w:t>
            </w:r>
            <w:r>
              <w:rPr>
                <w:rFonts w:hint="eastAsia" w:ascii="宋体" w:hAnsi="宋体" w:cs="宋体"/>
                <w:b w:val="0"/>
                <w:bCs/>
                <w:szCs w:val="21"/>
              </w:rPr>
              <w:t xml:space="preserve">为： </w:t>
            </w:r>
          </w:p>
          <w:p>
            <w:pPr>
              <w:keepNext w:val="0"/>
              <w:keepLines w:val="0"/>
              <w:pageBreakBefore w:val="0"/>
              <w:numPr>
                <w:ilvl w:val="0"/>
                <w:numId w:val="0"/>
              </w:numPr>
              <w:kinsoku/>
              <w:wordWrap/>
              <w:overflowPunct/>
              <w:topLinePunct w:val="0"/>
              <w:autoSpaceDE/>
              <w:autoSpaceDN/>
              <w:bidi w:val="0"/>
              <w:spacing w:after="0" w:line="360" w:lineRule="auto"/>
              <w:rPr>
                <w:rFonts w:hint="eastAsia" w:cs="Times New Roman"/>
                <w:b w:val="0"/>
                <w:bCs/>
                <w:szCs w:val="21"/>
                <w:lang w:val="en-US" w:eastAsia="zh-CN"/>
              </w:rPr>
            </w:pPr>
            <w:r>
              <w:rPr>
                <w:rFonts w:hint="eastAsia" w:cs="Times New Roman"/>
                <w:b w:val="0"/>
                <w:bCs/>
                <w:szCs w:val="21"/>
                <w:lang w:val="en-US" w:eastAsia="zh-CN"/>
              </w:rPr>
              <w:t>1、重大安全事故和伤亡事故为0</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cs="Times New Roman"/>
                <w:b w:val="0"/>
                <w:bCs/>
                <w:szCs w:val="21"/>
                <w:lang w:val="en-US" w:eastAsia="zh-CN"/>
              </w:rPr>
              <w:t>2、火灾事故为0</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lang w:val="en-US" w:eastAsia="zh-CN"/>
              </w:rPr>
            </w:pPr>
            <w:r>
              <w:rPr>
                <w:rFonts w:hint="eastAsia" w:ascii="Times New Roman" w:hAnsi="Times New Roman" w:eastAsia="宋体" w:cs="Times New Roman"/>
                <w:b w:val="0"/>
                <w:bCs/>
                <w:szCs w:val="21"/>
                <w:lang w:eastAsia="zh-CN"/>
              </w:rPr>
              <w:t>查见</w:t>
            </w:r>
            <w:r>
              <w:rPr>
                <w:rFonts w:hint="eastAsia" w:cs="Times New Roman"/>
                <w:b w:val="0"/>
                <w:bCs/>
                <w:szCs w:val="21"/>
                <w:lang w:val="en-US" w:eastAsia="zh-CN"/>
              </w:rPr>
              <w:t>5</w:t>
            </w:r>
            <w:r>
              <w:rPr>
                <w:rFonts w:hint="eastAsia" w:ascii="Times New Roman" w:hAnsi="Times New Roman" w:eastAsia="宋体" w:cs="Times New Roman"/>
                <w:b w:val="0"/>
                <w:bCs/>
                <w:szCs w:val="21"/>
                <w:lang w:val="en-US" w:eastAsia="zh-CN"/>
              </w:rPr>
              <w:t>月-8月</w:t>
            </w:r>
            <w:r>
              <w:rPr>
                <w:rFonts w:hint="eastAsia" w:cs="Times New Roman"/>
                <w:b w:val="0"/>
                <w:bCs/>
                <w:szCs w:val="21"/>
                <w:lang w:val="en-US" w:eastAsia="zh-CN"/>
              </w:rPr>
              <w:t>管理目标</w:t>
            </w:r>
            <w:r>
              <w:rPr>
                <w:rFonts w:hint="eastAsia" w:ascii="Times New Roman" w:hAnsi="Times New Roman" w:eastAsia="宋体" w:cs="Times New Roman"/>
                <w:b w:val="0"/>
                <w:bCs/>
                <w:szCs w:val="21"/>
                <w:lang w:val="en-US" w:eastAsia="zh-CN"/>
              </w:rPr>
              <w:t>考核情况</w:t>
            </w:r>
          </w:p>
          <w:p>
            <w:pPr>
              <w:keepNext w:val="0"/>
              <w:keepLines w:val="0"/>
              <w:pageBreakBefore w:val="0"/>
              <w:numPr>
                <w:ilvl w:val="0"/>
                <w:numId w:val="0"/>
              </w:numPr>
              <w:kinsoku/>
              <w:wordWrap/>
              <w:overflowPunct/>
              <w:topLinePunct w:val="0"/>
              <w:autoSpaceDE/>
              <w:autoSpaceDN/>
              <w:bidi w:val="0"/>
              <w:spacing w:after="0" w:line="360" w:lineRule="auto"/>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lang w:val="en-US" w:eastAsia="zh-CN"/>
              </w:rPr>
              <w:t>1、</w:t>
            </w:r>
            <w:r>
              <w:rPr>
                <w:rFonts w:hint="eastAsia" w:cs="Times New Roman"/>
                <w:b w:val="0"/>
                <w:bCs/>
                <w:szCs w:val="21"/>
                <w:lang w:val="en-US" w:eastAsia="zh-CN"/>
              </w:rPr>
              <w:t>重大安全事故和伤亡事故为0</w:t>
            </w:r>
          </w:p>
          <w:p>
            <w:pPr>
              <w:keepNext w:val="0"/>
              <w:keepLines w:val="0"/>
              <w:pageBreakBefore w:val="0"/>
              <w:numPr>
                <w:ilvl w:val="0"/>
                <w:numId w:val="0"/>
              </w:numPr>
              <w:kinsoku/>
              <w:wordWrap/>
              <w:overflowPunct/>
              <w:topLinePunct w:val="0"/>
              <w:autoSpaceDE/>
              <w:autoSpaceDN/>
              <w:bidi w:val="0"/>
              <w:spacing w:after="0" w:line="360" w:lineRule="auto"/>
              <w:rPr>
                <w:rFonts w:hint="default" w:ascii="Times New Roman" w:hAnsi="Times New Roman" w:eastAsia="宋体" w:cs="Times New Roman"/>
                <w:b w:val="0"/>
                <w:bCs/>
                <w:szCs w:val="21"/>
                <w:lang w:val="en-US" w:eastAsia="zh-CN"/>
              </w:rPr>
            </w:pPr>
            <w:r>
              <w:rPr>
                <w:rFonts w:hint="eastAsia" w:ascii="Times New Roman" w:hAnsi="Times New Roman" w:cs="Times New Roman"/>
                <w:b w:val="0"/>
                <w:bCs/>
                <w:szCs w:val="21"/>
                <w:lang w:val="en-US" w:eastAsia="zh-CN"/>
              </w:rPr>
              <w:t>2</w:t>
            </w:r>
            <w:r>
              <w:rPr>
                <w:rFonts w:hint="eastAsia" w:ascii="Times New Roman" w:hAnsi="Times New Roman" w:eastAsia="宋体" w:cs="Times New Roman"/>
                <w:b w:val="0"/>
                <w:bCs/>
                <w:szCs w:val="21"/>
              </w:rPr>
              <w:t>、</w:t>
            </w:r>
            <w:r>
              <w:rPr>
                <w:rFonts w:hint="eastAsia" w:cs="Times New Roman"/>
                <w:b w:val="0"/>
                <w:bCs/>
                <w:szCs w:val="21"/>
                <w:lang w:val="en-US" w:eastAsia="zh-CN"/>
              </w:rPr>
              <w:t>火灾事故为0</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eastAsia="宋体" w:cs="宋体"/>
                <w:b w:val="0"/>
                <w:bCs/>
                <w:szCs w:val="21"/>
              </w:rPr>
            </w:pPr>
            <w:r>
              <w:rPr>
                <w:rFonts w:hint="eastAsia" w:ascii="宋体" w:hAnsi="宋体" w:eastAsia="宋体" w:cs="宋体"/>
                <w:b w:val="0"/>
                <w:bCs/>
                <w:szCs w:val="21"/>
              </w:rPr>
              <w:t>公司的上述</w:t>
            </w:r>
            <w:r>
              <w:rPr>
                <w:rFonts w:hint="eastAsia" w:ascii="宋体" w:hAnsi="宋体" w:cs="宋体"/>
                <w:b w:val="0"/>
                <w:bCs/>
                <w:szCs w:val="21"/>
                <w:lang w:eastAsia="zh-CN"/>
              </w:rPr>
              <w:t>管理目标</w:t>
            </w:r>
            <w:r>
              <w:rPr>
                <w:rFonts w:hint="eastAsia" w:ascii="宋体" w:hAnsi="宋体" w:eastAsia="宋体" w:cs="宋体"/>
                <w:b w:val="0"/>
                <w:bCs/>
                <w:szCs w:val="21"/>
              </w:rPr>
              <w:t>与公司的</w:t>
            </w:r>
            <w:r>
              <w:rPr>
                <w:rFonts w:hint="eastAsia" w:ascii="宋体" w:hAnsi="宋体" w:cs="宋体"/>
                <w:b w:val="0"/>
                <w:bCs/>
                <w:szCs w:val="21"/>
                <w:lang w:eastAsia="zh-CN"/>
              </w:rPr>
              <w:t>管理方针</w:t>
            </w:r>
            <w:r>
              <w:rPr>
                <w:rFonts w:hint="eastAsia" w:ascii="宋体" w:hAnsi="宋体" w:eastAsia="宋体" w:cs="宋体"/>
                <w:b w:val="0"/>
                <w:bCs/>
                <w:szCs w:val="21"/>
              </w:rPr>
              <w:t>保持了一致，包括了满足产品要求所需要的内容，可以测量。</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eastAsia="宋体" w:cs="宋体"/>
                <w:b w:val="0"/>
                <w:bCs/>
                <w:szCs w:val="21"/>
              </w:rPr>
            </w:pPr>
            <w:r>
              <w:rPr>
                <w:rFonts w:hint="eastAsia" w:ascii="宋体" w:hAnsi="宋体" w:eastAsia="宋体" w:cs="宋体"/>
                <w:b w:val="0"/>
                <w:bCs/>
                <w:szCs w:val="21"/>
              </w:rPr>
              <w:t>经核查，公司已将</w:t>
            </w:r>
            <w:r>
              <w:rPr>
                <w:rFonts w:hint="eastAsia" w:ascii="宋体" w:hAnsi="宋体" w:cs="宋体"/>
                <w:b w:val="0"/>
                <w:bCs/>
                <w:szCs w:val="21"/>
                <w:lang w:eastAsia="zh-CN"/>
              </w:rPr>
              <w:t>管理目标</w:t>
            </w:r>
            <w:r>
              <w:rPr>
                <w:rFonts w:hint="eastAsia" w:ascii="宋体" w:hAnsi="宋体" w:eastAsia="宋体" w:cs="宋体"/>
                <w:b w:val="0"/>
                <w:bCs/>
                <w:szCs w:val="21"/>
              </w:rPr>
              <w:t>分解到各职能部门，制订了各部门的</w:t>
            </w:r>
            <w:r>
              <w:rPr>
                <w:rFonts w:hint="eastAsia" w:ascii="宋体" w:hAnsi="宋体" w:cs="宋体"/>
                <w:b w:val="0"/>
                <w:bCs/>
                <w:szCs w:val="21"/>
                <w:lang w:eastAsia="zh-CN"/>
              </w:rPr>
              <w:t>管理目标</w:t>
            </w:r>
            <w:r>
              <w:rPr>
                <w:rFonts w:hint="eastAsia" w:ascii="宋体" w:hAnsi="宋体" w:eastAsia="宋体" w:cs="宋体"/>
                <w:b w:val="0"/>
                <w:bCs/>
                <w:szCs w:val="21"/>
              </w:rPr>
              <w:t>，基本能结合各部门工作实际，符合要求。</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b w:val="0"/>
                <w:bCs/>
                <w:szCs w:val="21"/>
              </w:rPr>
            </w:pPr>
            <w:r>
              <w:rPr>
                <w:rFonts w:hint="eastAsia" w:ascii="宋体" w:hAnsi="宋体" w:eastAsia="宋体" w:cs="宋体"/>
                <w:b w:val="0"/>
                <w:bCs/>
                <w:szCs w:val="21"/>
              </w:rPr>
              <w:t>公司建立的文件化的</w:t>
            </w:r>
            <w:r>
              <w:rPr>
                <w:rFonts w:hint="eastAsia" w:ascii="宋体" w:hAnsi="宋体" w:cs="宋体"/>
                <w:b w:val="0"/>
                <w:bCs/>
                <w:szCs w:val="21"/>
                <w:lang w:eastAsia="zh-CN"/>
              </w:rPr>
              <w:t>管理体系</w:t>
            </w:r>
            <w:r>
              <w:rPr>
                <w:rFonts w:hint="eastAsia" w:ascii="宋体" w:hAnsi="宋体" w:eastAsia="宋体" w:cs="宋体"/>
                <w:b w:val="0"/>
                <w:bCs/>
                <w:szCs w:val="21"/>
              </w:rPr>
              <w:t>基本保持未变，保持了</w:t>
            </w:r>
            <w:r>
              <w:rPr>
                <w:rFonts w:hint="eastAsia" w:ascii="宋体" w:hAnsi="宋体" w:cs="宋体"/>
                <w:b w:val="0"/>
                <w:bCs/>
                <w:szCs w:val="21"/>
                <w:lang w:eastAsia="zh-CN"/>
              </w:rPr>
              <w:t>管理体系</w:t>
            </w:r>
            <w:r>
              <w:rPr>
                <w:rFonts w:hint="eastAsia" w:ascii="宋体" w:hAnsi="宋体" w:eastAsia="宋体" w:cs="宋体"/>
                <w:b w:val="0"/>
                <w:bCs/>
                <w:szCs w:val="21"/>
              </w:rPr>
              <w:t>的完整性、一致性，持续满足了</w:t>
            </w:r>
            <w:r>
              <w:rPr>
                <w:rFonts w:hint="eastAsia" w:ascii="宋体" w:hAnsi="宋体" w:cs="宋体"/>
                <w:b w:val="0"/>
                <w:bCs/>
                <w:szCs w:val="21"/>
                <w:lang w:eastAsia="zh-CN"/>
              </w:rPr>
              <w:t>管理体系</w:t>
            </w:r>
            <w:r>
              <w:rPr>
                <w:rFonts w:hint="eastAsia" w:ascii="宋体" w:hAnsi="宋体" w:eastAsia="宋体" w:cs="宋体"/>
                <w:b w:val="0"/>
                <w:bCs/>
                <w:szCs w:val="21"/>
              </w:rPr>
              <w:t>的要求。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资源总则</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b w:val="0"/>
                <w:bCs/>
                <w:lang w:val="en-US" w:eastAsia="zh-CN"/>
              </w:rPr>
              <w:t>S</w:t>
            </w:r>
            <w:r>
              <w:rPr>
                <w:rFonts w:hint="eastAsia"/>
                <w:b w:val="0"/>
                <w:bCs/>
              </w:rPr>
              <w:t>7.1</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询问总经理，企业为了实施管理体系，并持续改进其有效性、增强顾客满意度和体系正常运行提供了充足的资金及必要的资源，为提高员工服务质量意识组织了的培训，目前的资源基本满足策划需要。</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总经理对资源的配备比较重视，</w:t>
            </w:r>
            <w:r>
              <w:rPr>
                <w:rFonts w:hint="eastAsia" w:ascii="宋体" w:hAnsi="宋体" w:cs="宋体"/>
                <w:b w:val="0"/>
                <w:bCs/>
                <w:szCs w:val="21"/>
                <w:lang w:val="en-US" w:eastAsia="zh-CN"/>
              </w:rPr>
              <w:t>目</w:t>
            </w:r>
            <w:r>
              <w:rPr>
                <w:rFonts w:hint="eastAsia" w:ascii="宋体" w:hAnsi="宋体" w:cs="宋体"/>
                <w:b w:val="0"/>
                <w:bCs/>
                <w:szCs w:val="21"/>
              </w:rPr>
              <w:t>前人力资源、设备和工作环境与公司业务相适应，可满足：初级农产品（果蔬、冷鲜肉类、禽蛋）、预包装食品、散装食品的销售（限许可范围内）（不含超市零售）的需要。</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vAlign w:val="top"/>
          </w:tcPr>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color w:val="000000"/>
                <w:szCs w:val="24"/>
              </w:rPr>
            </w:pPr>
            <w:r>
              <w:rPr>
                <w:rFonts w:hint="eastAsia" w:ascii="宋体" w:hAnsi="宋体" w:cs="宋体"/>
                <w:b w:val="0"/>
                <w:bCs/>
                <w:color w:val="000000"/>
                <w:szCs w:val="24"/>
              </w:rPr>
              <w:t>文件化信息总则</w:t>
            </w:r>
          </w:p>
        </w:tc>
        <w:tc>
          <w:tcPr>
            <w:tcW w:w="960" w:type="dxa"/>
            <w:vAlign w:val="top"/>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S7.5.1</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◆组织在《管理手册》、《文件控制程序》、《记录控制程序》中，明确了文件化信息的管理规则。组织根据本公司的规模、活动类型、过程、产品和服务的不同，建立、实施、保持并改进了构成</w:t>
            </w:r>
            <w:r>
              <w:rPr>
                <w:rFonts w:hint="eastAsia" w:ascii="宋体" w:hAnsi="宋体" w:cs="宋体"/>
                <w:b w:val="0"/>
                <w:bCs/>
                <w:szCs w:val="21"/>
                <w:lang w:val="en-US" w:eastAsia="zh-CN"/>
              </w:rPr>
              <w:t>OHS</w:t>
            </w:r>
            <w:r>
              <w:rPr>
                <w:rFonts w:hint="eastAsia" w:ascii="宋体" w:hAnsi="宋体" w:cs="宋体"/>
                <w:b w:val="0"/>
                <w:bCs/>
                <w:szCs w:val="21"/>
              </w:rPr>
              <w:t>的文件化信息。</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◆组织策划的</w:t>
            </w:r>
            <w:r>
              <w:rPr>
                <w:rFonts w:hint="eastAsia" w:ascii="宋体" w:hAnsi="宋体" w:cs="宋体"/>
                <w:b w:val="0"/>
                <w:bCs/>
                <w:szCs w:val="21"/>
                <w:lang w:val="en-US" w:eastAsia="zh-CN"/>
              </w:rPr>
              <w:t>OHS</w:t>
            </w:r>
            <w:r>
              <w:rPr>
                <w:rFonts w:hint="eastAsia" w:ascii="宋体" w:hAnsi="宋体" w:cs="宋体"/>
                <w:b w:val="0"/>
                <w:bCs/>
                <w:szCs w:val="21"/>
              </w:rPr>
              <w:t>文件包括：</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一级文件，管理体系管理手册；</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二级文件，程序文件；</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三级文件，操作规程、管理规定或制度；</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四级文件；记录；</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外来文件：即外部提供的文件,包括法律法规、其它要求、标准等，通常属于第三级文件，并得到及时识别和分发控制。</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◆查组织的 “受控文件清单”，列有组织一、二、三阶文件，有文件名称/编号/版本号等。</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查组织的管理记录清单，</w:t>
            </w:r>
            <w:r>
              <w:rPr>
                <w:rFonts w:hint="eastAsia" w:ascii="宋体" w:hAnsi="宋体" w:cs="宋体"/>
                <w:b w:val="0"/>
                <w:bCs/>
                <w:szCs w:val="21"/>
                <w:lang w:val="en-US" w:eastAsia="zh-CN"/>
              </w:rPr>
              <w:t>包含有质量环境</w:t>
            </w:r>
            <w:r>
              <w:rPr>
                <w:rFonts w:hint="eastAsia" w:ascii="宋体" w:hAnsi="宋体" w:cs="宋体"/>
                <w:b w:val="0"/>
                <w:bCs/>
                <w:szCs w:val="21"/>
              </w:rPr>
              <w:t>记录。</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rPr>
              <w:t>以上文件涵盖了</w:t>
            </w:r>
            <w:r>
              <w:rPr>
                <w:rFonts w:hint="eastAsia" w:ascii="宋体" w:hAnsi="宋体" w:cs="宋体"/>
                <w:b w:val="0"/>
                <w:bCs/>
                <w:szCs w:val="21"/>
                <w:lang w:val="en-US" w:eastAsia="zh-CN"/>
              </w:rPr>
              <w:t>GB/T45001-2020</w:t>
            </w:r>
            <w:r>
              <w:rPr>
                <w:rFonts w:hint="eastAsia" w:ascii="宋体" w:hAnsi="宋体" w:cs="宋体"/>
                <w:b w:val="0"/>
                <w:bCs/>
                <w:szCs w:val="21"/>
              </w:rPr>
              <w:t>标准要求的以及确定的为确保管理体系有效性的文件，符合标准的要求。</w:t>
            </w:r>
          </w:p>
        </w:tc>
        <w:tc>
          <w:tcPr>
            <w:tcW w:w="1585" w:type="dxa"/>
            <w:vAlign w:val="top"/>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4"/>
              </w:rPr>
            </w:pPr>
            <w:r>
              <w:rPr>
                <w:rFonts w:hint="eastAsia" w:ascii="宋体" w:hAnsi="宋体" w:cs="宋体"/>
                <w:b w:val="0"/>
                <w:bCs/>
                <w:szCs w:val="24"/>
              </w:rPr>
              <w:t>监视、测量、分析和评价</w:t>
            </w: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S</w:t>
            </w:r>
            <w:r>
              <w:rPr>
                <w:rFonts w:hint="eastAsia"/>
                <w:b w:val="0"/>
                <w:bCs/>
              </w:rPr>
              <w:t>9.1</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公司对需要监视和测量的对象的确定，监视、测量、分析和评价方法的选择，实施监视和测量的时机、实施分析和评价的时机界定，</w:t>
            </w:r>
            <w:r>
              <w:rPr>
                <w:rFonts w:hint="eastAsia" w:ascii="宋体" w:hAnsi="宋体" w:cs="宋体"/>
                <w:b w:val="0"/>
                <w:bCs/>
                <w:szCs w:val="24"/>
                <w:lang w:val="en-US" w:eastAsia="zh-CN"/>
              </w:rPr>
              <w:t>OHS</w:t>
            </w:r>
            <w:r>
              <w:rPr>
                <w:rFonts w:hint="eastAsia" w:ascii="宋体" w:hAnsi="宋体" w:cs="宋体"/>
                <w:b w:val="0"/>
                <w:bCs/>
                <w:szCs w:val="24"/>
              </w:rPr>
              <w:t>的绩效和有效性的评价方法的采用及有关监视和测量记录的保留等要求予以较清楚的策划和确定，详见相关程序文件及监视、测量、分析和评价的实施计划。</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如：</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（1）《风险管理控制程序》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（2）《内部审核控制程序》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（3）《管理评审控制程序》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（4）《环境因素危险源识别控制程序》</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4"/>
              </w:rPr>
            </w:pPr>
            <w:r>
              <w:rPr>
                <w:rFonts w:hint="eastAsia" w:ascii="宋体" w:hAnsi="宋体" w:cs="宋体"/>
                <w:b w:val="0"/>
                <w:bCs/>
                <w:szCs w:val="24"/>
              </w:rPr>
              <w:t>（5）《应急准备与响应控制程序》</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eastAsia="宋体" w:cs="宋体"/>
                <w:b w:val="0"/>
                <w:bCs/>
                <w:kern w:val="2"/>
                <w:sz w:val="21"/>
                <w:szCs w:val="24"/>
                <w:lang w:val="en-US" w:eastAsia="zh-CN" w:bidi="ar-SA"/>
              </w:rPr>
            </w:pPr>
            <w:r>
              <w:rPr>
                <w:rFonts w:hint="eastAsia" w:ascii="宋体" w:hAnsi="宋体" w:cs="宋体"/>
                <w:b w:val="0"/>
                <w:bCs/>
                <w:szCs w:val="24"/>
              </w:rPr>
              <w:t>（6）《合规性评价控制程序》等</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管理评审</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9.3.1总则</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9.3.2管评输入</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9.3.3管评输出</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S</w:t>
            </w:r>
            <w:r>
              <w:rPr>
                <w:rFonts w:hint="eastAsia"/>
                <w:b w:val="0"/>
                <w:bCs/>
              </w:rPr>
              <w:t>9.3</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查，公司的</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策划了管理评审的管理要求。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查，管理评审记录：</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本次评审时间：</w:t>
            </w:r>
            <w:r>
              <w:rPr>
                <w:rFonts w:hint="eastAsia" w:ascii="宋体" w:hAnsi="宋体" w:cs="宋体"/>
                <w:b w:val="0"/>
                <w:bCs/>
                <w:color w:val="000000"/>
                <w:szCs w:val="24"/>
                <w:lang w:val="en-US" w:eastAsia="zh-CN"/>
              </w:rPr>
              <w:t>2021年8月29日（去年管理评审时间为</w:t>
            </w:r>
            <w:r>
              <w:rPr>
                <w:rFonts w:hint="eastAsia"/>
                <w:b w:val="0"/>
                <w:bCs/>
                <w:szCs w:val="21"/>
              </w:rPr>
              <w:t>2020年</w:t>
            </w:r>
            <w:r>
              <w:rPr>
                <w:rFonts w:hint="eastAsia"/>
                <w:b w:val="0"/>
                <w:bCs/>
                <w:szCs w:val="21"/>
                <w:lang w:val="en-US" w:eastAsia="zh-CN"/>
              </w:rPr>
              <w:t>8</w:t>
            </w:r>
            <w:r>
              <w:rPr>
                <w:rFonts w:hint="eastAsia"/>
                <w:b w:val="0"/>
                <w:bCs/>
                <w:szCs w:val="21"/>
              </w:rPr>
              <w:t>月</w:t>
            </w:r>
            <w:r>
              <w:rPr>
                <w:rFonts w:hint="eastAsia"/>
                <w:b w:val="0"/>
                <w:bCs/>
                <w:szCs w:val="21"/>
                <w:lang w:val="en-US" w:eastAsia="zh-CN"/>
              </w:rPr>
              <w:t>10</w:t>
            </w:r>
            <w:r>
              <w:rPr>
                <w:rFonts w:hint="eastAsia" w:ascii="宋体" w:hAnsi="宋体"/>
                <w:b w:val="0"/>
                <w:bCs/>
                <w:kern w:val="0"/>
                <w:szCs w:val="21"/>
              </w:rPr>
              <w:t>日</w:t>
            </w:r>
            <w:r>
              <w:rPr>
                <w:rFonts w:hint="eastAsia" w:ascii="宋体" w:hAnsi="宋体"/>
                <w:b w:val="0"/>
                <w:bCs/>
                <w:kern w:val="0"/>
                <w:szCs w:val="21"/>
                <w:lang w:eastAsia="zh-CN"/>
              </w:rPr>
              <w:t>，</w:t>
            </w:r>
            <w:r>
              <w:rPr>
                <w:rFonts w:hint="eastAsia" w:ascii="宋体" w:hAnsi="宋体"/>
                <w:b w:val="0"/>
                <w:bCs/>
                <w:kern w:val="0"/>
                <w:szCs w:val="21"/>
                <w:lang w:val="en-US" w:eastAsia="zh-CN"/>
              </w:rPr>
              <w:t>因体系换版，三体系进行融合造成时间延误）</w:t>
            </w:r>
            <w:r>
              <w:rPr>
                <w:rFonts w:hint="eastAsia"/>
                <w:b w:val="0"/>
                <w:bCs/>
                <w:szCs w:val="21"/>
              </w:rPr>
              <w:t xml:space="preserve"> </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主持人：总经理</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提供管理评审会议签到表。</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管理评审的输入资料主要是各部门提供的工作总结，内容比较笼统，已与负责人口头提出。</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查，管理评审输入资料：各部门工作报告，主要内容涵盖了公司</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、目标适宜性，</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完成情况报告，公司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运行实施情况，取得的成绩，资源状况，服务质量状况，过程控制情况，采取纠正和预防措施情况，顾客满意情况，公司全员质量意识、法规意识和顾客满意意识、组织机构和资源配置情况、体现改进建议、内审结果、与</w:t>
            </w:r>
            <w:r>
              <w:rPr>
                <w:rFonts w:hint="eastAsia" w:ascii="宋体" w:hAnsi="宋体" w:cs="宋体"/>
                <w:b w:val="0"/>
                <w:bCs/>
                <w:color w:val="000000"/>
                <w:szCs w:val="24"/>
                <w:lang w:val="en-US" w:eastAsia="zh-CN"/>
              </w:rPr>
              <w:t>QES</w:t>
            </w:r>
            <w:r>
              <w:rPr>
                <w:rFonts w:hint="eastAsia" w:ascii="宋体" w:hAnsi="宋体" w:cs="宋体"/>
                <w:b w:val="0"/>
                <w:bCs/>
                <w:color w:val="000000"/>
                <w:szCs w:val="24"/>
              </w:rPr>
              <w:t>相关的内、外部因素变化、有关</w:t>
            </w:r>
            <w:r>
              <w:rPr>
                <w:rFonts w:hint="eastAsia" w:ascii="宋体" w:hAnsi="宋体" w:cs="宋体"/>
                <w:b w:val="0"/>
                <w:bCs/>
                <w:color w:val="000000"/>
                <w:szCs w:val="24"/>
                <w:lang w:val="en-US" w:eastAsia="zh-CN"/>
              </w:rPr>
              <w:t>QES</w:t>
            </w:r>
            <w:r>
              <w:rPr>
                <w:rFonts w:hint="eastAsia" w:ascii="宋体" w:hAnsi="宋体" w:cs="宋体"/>
                <w:b w:val="0"/>
                <w:bCs/>
                <w:color w:val="000000"/>
                <w:szCs w:val="24"/>
              </w:rPr>
              <w:t>绩效和有效性的信息、资源的充分性、应对风险和机遇采取措施有效性、改进的机会等。</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输入内容基本满足输入要求。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查管理评审输出：</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提供有《管理评审报告》：</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公司的</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和</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基本是适宜、充分、有效的，能以防止不合格来满足顾客要求，符合相关法律法规的要求和规定，能够贯彻我公司的</w:t>
            </w:r>
            <w:r>
              <w:rPr>
                <w:rFonts w:hint="eastAsia" w:ascii="宋体" w:hAnsi="宋体" w:cs="宋体"/>
                <w:b w:val="0"/>
                <w:bCs/>
                <w:color w:val="000000"/>
                <w:szCs w:val="24"/>
                <w:lang w:eastAsia="zh-CN"/>
              </w:rPr>
              <w:t>管理方针</w:t>
            </w:r>
            <w:r>
              <w:rPr>
                <w:rFonts w:hint="eastAsia" w:ascii="宋体" w:hAnsi="宋体" w:cs="宋体"/>
                <w:b w:val="0"/>
                <w:bCs/>
                <w:color w:val="000000"/>
                <w:szCs w:val="24"/>
              </w:rPr>
              <w:t>，实现我公司的</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，已建立了自我发现问题和持续改进</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有效性的机制。</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公司经过</w:t>
            </w:r>
            <w:r>
              <w:rPr>
                <w:rFonts w:hint="eastAsia" w:ascii="宋体" w:hAnsi="宋体" w:cs="宋体"/>
                <w:b w:val="0"/>
                <w:bCs/>
                <w:color w:val="000000"/>
                <w:szCs w:val="24"/>
                <w:lang w:eastAsia="zh-CN"/>
              </w:rPr>
              <w:t>销售服务</w:t>
            </w:r>
            <w:r>
              <w:rPr>
                <w:rFonts w:hint="eastAsia" w:ascii="宋体" w:hAnsi="宋体" w:cs="宋体"/>
                <w:b w:val="0"/>
                <w:bCs/>
                <w:color w:val="000000"/>
                <w:szCs w:val="24"/>
              </w:rPr>
              <w:t>，目前产品已按要求提交客户。经过严格的检验，所有产品均符合标准及客户订货要求。目前暂不需要改进。</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提出改进需求：公司部门人员</w:t>
            </w:r>
            <w:r>
              <w:rPr>
                <w:rFonts w:hint="eastAsia" w:ascii="宋体" w:hAnsi="宋体" w:cs="宋体"/>
                <w:b w:val="0"/>
                <w:bCs/>
                <w:color w:val="000000"/>
                <w:szCs w:val="24"/>
                <w:lang w:val="en-US" w:eastAsia="zh-CN"/>
              </w:rPr>
              <w:t>对质量、环境、职业健康安全体系</w:t>
            </w:r>
            <w:r>
              <w:rPr>
                <w:rFonts w:hint="eastAsia" w:ascii="宋体" w:hAnsi="宋体" w:cs="宋体"/>
                <w:b w:val="0"/>
                <w:bCs/>
                <w:color w:val="000000"/>
                <w:szCs w:val="24"/>
              </w:rPr>
              <w:t>理解不够充分，建议增加培训。后续由</w:t>
            </w:r>
            <w:r>
              <w:rPr>
                <w:rFonts w:hint="eastAsia" w:ascii="宋体" w:hAnsi="宋体" w:cs="宋体"/>
                <w:b w:val="0"/>
                <w:bCs/>
                <w:color w:val="000000"/>
                <w:szCs w:val="24"/>
                <w:lang w:eastAsia="zh-CN"/>
              </w:rPr>
              <w:t>人事部</w:t>
            </w:r>
            <w:r>
              <w:rPr>
                <w:rFonts w:hint="eastAsia" w:ascii="宋体" w:hAnsi="宋体" w:cs="宋体"/>
                <w:b w:val="0"/>
                <w:bCs/>
                <w:color w:val="000000"/>
                <w:szCs w:val="24"/>
              </w:rPr>
              <w:t>牵头，对各部门人员进行</w:t>
            </w:r>
            <w:r>
              <w:rPr>
                <w:rFonts w:hint="eastAsia" w:ascii="宋体" w:hAnsi="宋体" w:cs="宋体"/>
                <w:b w:val="0"/>
                <w:bCs/>
                <w:color w:val="000000"/>
                <w:szCs w:val="24"/>
                <w:lang w:val="en-US" w:eastAsia="zh-CN"/>
              </w:rPr>
              <w:t>体系</w:t>
            </w:r>
            <w:r>
              <w:rPr>
                <w:rFonts w:hint="eastAsia" w:ascii="宋体" w:hAnsi="宋体" w:cs="宋体"/>
                <w:b w:val="0"/>
                <w:bCs/>
                <w:color w:val="000000"/>
                <w:szCs w:val="24"/>
              </w:rPr>
              <w:t>的培训工作，</w:t>
            </w:r>
            <w:r>
              <w:rPr>
                <w:rFonts w:hint="eastAsia" w:ascii="宋体" w:hAnsi="宋体" w:cs="宋体"/>
                <w:b w:val="0"/>
                <w:bCs/>
                <w:color w:val="000000"/>
                <w:szCs w:val="24"/>
                <w:lang w:eastAsia="zh-CN"/>
              </w:rPr>
              <w:t>查见《</w:t>
            </w:r>
            <w:r>
              <w:rPr>
                <w:rFonts w:hint="eastAsia" w:ascii="宋体" w:hAnsi="宋体" w:cs="宋体"/>
                <w:b w:val="0"/>
                <w:bCs/>
                <w:color w:val="000000"/>
                <w:szCs w:val="24"/>
              </w:rPr>
              <w:t>管理评审改进措施及验证表</w:t>
            </w:r>
            <w:r>
              <w:rPr>
                <w:rFonts w:hint="eastAsia" w:ascii="宋体" w:hAnsi="宋体" w:cs="宋体"/>
                <w:b w:val="0"/>
                <w:bCs/>
                <w:color w:val="000000"/>
                <w:szCs w:val="24"/>
                <w:lang w:eastAsia="zh-CN"/>
              </w:rPr>
              <w:t>》</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szCs w:val="24"/>
              </w:rPr>
            </w:pPr>
            <w:r>
              <w:rPr>
                <w:rFonts w:hint="eastAsia" w:ascii="宋体" w:hAnsi="宋体" w:cs="宋体"/>
                <w:b w:val="0"/>
                <w:bCs/>
                <w:color w:val="000000"/>
                <w:szCs w:val="24"/>
              </w:rPr>
              <w:t>202</w:t>
            </w:r>
            <w:r>
              <w:rPr>
                <w:rFonts w:hint="eastAsia" w:ascii="宋体" w:hAnsi="宋体" w:cs="宋体"/>
                <w:b w:val="0"/>
                <w:bCs/>
                <w:color w:val="000000"/>
                <w:szCs w:val="24"/>
                <w:lang w:val="en-US" w:eastAsia="zh-CN"/>
              </w:rPr>
              <w:t>1</w:t>
            </w:r>
            <w:r>
              <w:rPr>
                <w:rFonts w:hint="eastAsia" w:ascii="宋体" w:hAnsi="宋体" w:cs="宋体"/>
                <w:b w:val="0"/>
                <w:bCs/>
                <w:color w:val="000000"/>
                <w:szCs w:val="24"/>
              </w:rPr>
              <w:t>年8月</w:t>
            </w:r>
            <w:r>
              <w:rPr>
                <w:rFonts w:hint="eastAsia" w:ascii="宋体" w:hAnsi="宋体" w:cs="宋体"/>
                <w:b w:val="0"/>
                <w:bCs/>
                <w:color w:val="000000"/>
                <w:szCs w:val="24"/>
                <w:lang w:val="en-US" w:eastAsia="zh-CN"/>
              </w:rPr>
              <w:t>30</w:t>
            </w:r>
            <w:r>
              <w:rPr>
                <w:rFonts w:hint="eastAsia" w:ascii="宋体" w:hAnsi="宋体" w:cs="宋体"/>
                <w:b w:val="0"/>
                <w:bCs/>
                <w:color w:val="000000"/>
                <w:szCs w:val="24"/>
              </w:rPr>
              <w:t>日对员工进行</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强化培训，效果良好</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eastAsia="宋体" w:cs="宋体"/>
                <w:b w:val="0"/>
                <w:bCs/>
                <w:kern w:val="2"/>
                <w:sz w:val="21"/>
                <w:szCs w:val="24"/>
                <w:lang w:val="en-US" w:eastAsia="zh-CN" w:bidi="ar-SA"/>
              </w:rPr>
            </w:pPr>
            <w:r>
              <w:rPr>
                <w:rFonts w:hint="eastAsia" w:ascii="宋体" w:hAnsi="宋体" w:cs="宋体"/>
                <w:b w:val="0"/>
                <w:bCs/>
                <w:color w:val="000000"/>
                <w:szCs w:val="24"/>
              </w:rPr>
              <w:t>管理评审结论：本公司的</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，基本上是适宜的、充分的和有效的。</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rPr>
                <w:rFonts w:hint="eastAsia"/>
                <w:b w:val="0"/>
                <w:bCs/>
              </w:rPr>
            </w:pPr>
            <w:r>
              <w:rPr>
                <w:rFonts w:hint="eastAsia"/>
                <w:b w:val="0"/>
                <w:bCs/>
              </w:rPr>
              <w:t>改进 总则；</w:t>
            </w:r>
          </w:p>
          <w:p>
            <w:pPr>
              <w:pStyle w:val="2"/>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持续改进</w:t>
            </w:r>
            <w:r>
              <w:rPr>
                <w:rFonts w:hint="eastAsia"/>
                <w:b w:val="0"/>
                <w:bCs/>
              </w:rPr>
              <w:t>；</w:t>
            </w:r>
          </w:p>
        </w:tc>
        <w:tc>
          <w:tcPr>
            <w:tcW w:w="960"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S10.1;10.2</w:t>
            </w:r>
          </w:p>
        </w:tc>
        <w:tc>
          <w:tcPr>
            <w:tcW w:w="10004" w:type="dxa"/>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系列程序文件《管理评审控制程序》、《不合格控制程序》、《事故、事件和不符合管理程序》及《内部审核控制程序》，对持续改进的过程予以规定，以实现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公司通过质量、环境、职业健康安全方针、目标的达成分析、内部质量审核结果、数据资料统计分析、纠正和预防措施和管理评审等方式，以推动</w:t>
            </w:r>
            <w:r>
              <w:rPr>
                <w:rFonts w:hint="eastAsia" w:ascii="宋体" w:hAnsi="宋体" w:cs="宋体"/>
                <w:b w:val="0"/>
                <w:bCs w:val="0"/>
                <w:color w:val="000000"/>
                <w:sz w:val="21"/>
                <w:szCs w:val="21"/>
                <w:lang w:eastAsia="zh-CN"/>
              </w:rPr>
              <w:t>管理体系</w:t>
            </w:r>
            <w:r>
              <w:rPr>
                <w:rFonts w:hint="eastAsia" w:ascii="宋体" w:hAnsi="宋体" w:cs="宋体"/>
                <w:b w:val="0"/>
                <w:bCs w:val="0"/>
                <w:color w:val="000000"/>
                <w:sz w:val="21"/>
                <w:szCs w:val="21"/>
              </w:rPr>
              <w:t>的持续改进。</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公司各部门和各对体系过程输出的各种信息进行收集、分析，识别出不符合或潜在的不符合，并分析原因，按《改进控制程序》实施纠正措施。</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3"/>
              <w:adjustRightInd w:val="0"/>
              <w:snapToGrid w:val="0"/>
              <w:spacing w:before="0" w:after="0" w:line="360" w:lineRule="auto"/>
              <w:ind w:firstLine="420" w:firstLineChars="200"/>
              <w:rPr>
                <w:rFonts w:hint="eastAsia" w:ascii="宋体" w:hAnsi="宋体" w:eastAsia="宋体" w:cs="宋体"/>
                <w:b/>
                <w:bCs/>
                <w:color w:val="000000"/>
                <w:kern w:val="2"/>
                <w:sz w:val="32"/>
                <w:szCs w:val="21"/>
                <w:lang w:val="en-US" w:eastAsia="zh-CN" w:bidi="ar-SA"/>
              </w:rPr>
            </w:pPr>
            <w:r>
              <w:rPr>
                <w:rFonts w:hint="eastAsia" w:ascii="宋体" w:hAnsi="宋体" w:cs="宋体"/>
                <w:b w:val="0"/>
                <w:bCs w:val="0"/>
                <w:color w:val="000000"/>
                <w:sz w:val="21"/>
                <w:szCs w:val="21"/>
              </w:rPr>
              <w:t>公司主要按策划的管理手册、程序文件等实施运行，主要采用内审、管理评审、数据分析、纠正和预防措施、质量、环境、职业健康安全方针和目标等来实现对</w:t>
            </w:r>
            <w:r>
              <w:rPr>
                <w:rFonts w:hint="eastAsia" w:ascii="宋体" w:hAnsi="宋体" w:cs="宋体"/>
                <w:b w:val="0"/>
                <w:bCs w:val="0"/>
                <w:color w:val="000000"/>
                <w:sz w:val="21"/>
                <w:szCs w:val="21"/>
                <w:lang w:eastAsia="zh-CN"/>
              </w:rPr>
              <w:t>管理体系</w:t>
            </w:r>
            <w:r>
              <w:rPr>
                <w:rFonts w:hint="eastAsia" w:ascii="宋体" w:hAnsi="宋体" w:cs="宋体"/>
                <w:b w:val="0"/>
                <w:bCs w:val="0"/>
                <w:color w:val="000000"/>
                <w:sz w:val="21"/>
                <w:szCs w:val="21"/>
              </w:rPr>
              <w:t>的改进，另外主要通过日常工作中发现的问题及时予以调整解决来实现。</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r>
              <w:rPr>
                <w:rFonts w:hint="eastAsia" w:ascii="宋体" w:hAnsi="宋体" w:cs="宋体"/>
                <w:b w:val="0"/>
                <w:bCs/>
                <w:szCs w:val="24"/>
              </w:rPr>
              <w:t>范围的确认，资质的确认，法律法规执行情况，重大质量事故，及顾客投诉和质量监督抽查情况，环境安全投诉，一阶段问题验证，初审不符合情况验证。</w:t>
            </w:r>
          </w:p>
        </w:tc>
        <w:tc>
          <w:tcPr>
            <w:tcW w:w="960" w:type="dxa"/>
          </w:tcPr>
          <w:p>
            <w:pPr>
              <w:keepNext w:val="0"/>
              <w:keepLines w:val="0"/>
              <w:pageBreakBefore w:val="0"/>
              <w:kinsoku/>
              <w:wordWrap/>
              <w:overflowPunct/>
              <w:topLinePunct w:val="0"/>
              <w:autoSpaceDE/>
              <w:autoSpaceDN/>
              <w:bidi w:val="0"/>
              <w:spacing w:after="0" w:line="360" w:lineRule="auto"/>
              <w:rPr>
                <w:b w:val="0"/>
                <w:bCs/>
              </w:rPr>
            </w:pP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rPr>
            </w:pPr>
            <w:r>
              <w:rPr>
                <w:rFonts w:hint="eastAsia"/>
              </w:rPr>
              <w:t>现场确认，公司</w:t>
            </w:r>
            <w:r>
              <w:rPr>
                <w:rFonts w:hint="eastAsia"/>
                <w:lang w:eastAsia="zh-CN"/>
              </w:rPr>
              <w:t>管理体系</w:t>
            </w:r>
            <w:r>
              <w:rPr>
                <w:rFonts w:hint="eastAsia"/>
              </w:rPr>
              <w:t>覆盖范围：初级农产品（果蔬、冷鲜肉类、禽蛋）、预包装食品、散装食品的销售（限许可范围内</w:t>
            </w:r>
            <w:r>
              <w:rPr>
                <w:rFonts w:hint="eastAsia"/>
                <w:lang w:eastAsia="zh-CN"/>
              </w:rPr>
              <w:t>）（不含超市零售）</w:t>
            </w:r>
            <w:r>
              <w:rPr>
                <w:rFonts w:hint="eastAsia"/>
              </w:rPr>
              <w:t>。提供营业执照，</w:t>
            </w:r>
            <w:r>
              <w:rPr>
                <w:rFonts w:hint="eastAsia"/>
                <w:lang w:eastAsia="zh-CN"/>
              </w:rPr>
              <w:t>食品</w:t>
            </w:r>
            <w:r>
              <w:rPr>
                <w:rFonts w:hint="eastAsia"/>
              </w:rPr>
              <w:t>经营许可证，检查有效。公司严格执行国标及行业要求和法律、法规要求。</w:t>
            </w:r>
          </w:p>
          <w:p>
            <w:pPr>
              <w:keepNext w:val="0"/>
              <w:keepLines w:val="0"/>
              <w:pageBreakBefore w:val="0"/>
              <w:kinsoku/>
              <w:wordWrap/>
              <w:overflowPunct/>
              <w:topLinePunct w:val="0"/>
              <w:autoSpaceDE/>
              <w:autoSpaceDN/>
              <w:bidi w:val="0"/>
              <w:spacing w:after="0" w:line="360" w:lineRule="auto"/>
              <w:ind w:firstLine="420" w:firstLineChars="200"/>
              <w:rPr>
                <w:rFonts w:hint="default" w:eastAsia="宋体"/>
                <w:lang w:val="en-US" w:eastAsia="zh-CN"/>
              </w:rPr>
            </w:pPr>
            <w:r>
              <w:rPr>
                <w:rFonts w:hint="eastAsia"/>
                <w:lang w:val="en-US" w:eastAsia="zh-CN"/>
              </w:rPr>
              <w:t>体系运行</w:t>
            </w:r>
            <w:r>
              <w:rPr>
                <w:rFonts w:hint="eastAsia"/>
              </w:rPr>
              <w:t>至今，公司没有顾客的重大产品质量投诉，通过顾客满意度调查，顾客对公司提供的产品普遍反映较好。体系运行以来，顾客对质量反应良好，没有重大质量问题和投诉。</w:t>
            </w:r>
            <w:r>
              <w:rPr>
                <w:rFonts w:hint="eastAsia"/>
                <w:lang w:val="en-US" w:eastAsia="zh-CN"/>
              </w:rPr>
              <w:t>无环境安全投诉</w:t>
            </w:r>
          </w:p>
          <w:p>
            <w:pPr>
              <w:keepNext w:val="0"/>
              <w:keepLines w:val="0"/>
              <w:pageBreakBefore w:val="0"/>
              <w:kinsoku/>
              <w:wordWrap/>
              <w:overflowPunct/>
              <w:topLinePunct w:val="0"/>
              <w:autoSpaceDE/>
              <w:autoSpaceDN/>
              <w:bidi w:val="0"/>
              <w:spacing w:after="0" w:line="360" w:lineRule="auto"/>
              <w:ind w:firstLine="420" w:firstLineChars="200"/>
              <w:rPr>
                <w:rFonts w:hint="eastAsia"/>
                <w:lang w:eastAsia="zh-CN"/>
              </w:rPr>
            </w:pPr>
            <w:r>
              <w:rPr>
                <w:rFonts w:hint="eastAsia"/>
                <w:lang w:eastAsia="zh-CN"/>
              </w:rPr>
              <w:t>2021.2.23</w:t>
            </w:r>
            <w:r>
              <w:rPr>
                <w:rFonts w:hint="eastAsia"/>
                <w:lang w:val="en-US" w:eastAsia="zh-CN"/>
              </w:rPr>
              <w:t>因</w:t>
            </w:r>
            <w:r>
              <w:rPr>
                <w:rFonts w:hint="eastAsia"/>
                <w:lang w:eastAsia="zh-CN"/>
              </w:rPr>
              <w:t>生产、销售不合格产品冒充合格产品，</w:t>
            </w:r>
            <w:r>
              <w:rPr>
                <w:rFonts w:hint="eastAsia"/>
                <w:lang w:val="en-US" w:eastAsia="zh-CN"/>
              </w:rPr>
              <w:t>被市场监督管理局责令整改，</w:t>
            </w:r>
            <w:r>
              <w:rPr>
                <w:rFonts w:hint="eastAsia"/>
                <w:lang w:eastAsia="zh-CN"/>
              </w:rPr>
              <w:t>已</w:t>
            </w:r>
            <w:r>
              <w:rPr>
                <w:rFonts w:hint="eastAsia"/>
                <w:lang w:val="en-US" w:eastAsia="zh-CN"/>
              </w:rPr>
              <w:t>于2021.2.26</w:t>
            </w:r>
            <w:r>
              <w:rPr>
                <w:rFonts w:hint="eastAsia"/>
                <w:lang w:eastAsia="zh-CN"/>
              </w:rPr>
              <w:t>完成整改</w:t>
            </w:r>
          </w:p>
          <w:p>
            <w:pPr>
              <w:keepNext w:val="0"/>
              <w:keepLines w:val="0"/>
              <w:pageBreakBefore w:val="0"/>
              <w:kinsoku/>
              <w:wordWrap/>
              <w:overflowPunct/>
              <w:topLinePunct w:val="0"/>
              <w:autoSpaceDE/>
              <w:autoSpaceDN/>
              <w:bidi w:val="0"/>
              <w:spacing w:after="0" w:line="360" w:lineRule="auto"/>
              <w:ind w:firstLine="420" w:firstLineChars="200"/>
              <w:rPr>
                <w:rFonts w:hint="eastAsia" w:ascii="Times New Roman" w:hAnsi="Times New Roman" w:eastAsia="宋体" w:cs="Times New Roman"/>
                <w:lang w:eastAsia="zh-CN"/>
              </w:rPr>
            </w:pPr>
            <w:r>
              <w:rPr>
                <w:rFonts w:hint="eastAsia"/>
                <w:lang w:eastAsia="zh-CN"/>
              </w:rPr>
              <w:t>提供</w:t>
            </w:r>
            <w:r>
              <w:rPr>
                <w:rFonts w:hint="eastAsia"/>
                <w:lang w:val="en-US" w:eastAsia="zh-CN"/>
              </w:rPr>
              <w:t>有食药监局</w:t>
            </w:r>
            <w:r>
              <w:rPr>
                <w:rFonts w:hint="eastAsia"/>
              </w:rPr>
              <w:t>对该公司产品</w:t>
            </w:r>
            <w:r>
              <w:rPr>
                <w:rFonts w:hint="eastAsia"/>
                <w:lang w:eastAsia="zh-CN"/>
              </w:rPr>
              <w:t>（嫩豇豆、</w:t>
            </w:r>
            <w:r>
              <w:rPr>
                <w:rFonts w:hint="eastAsia"/>
                <w:lang w:val="en-US" w:eastAsia="zh-CN"/>
              </w:rPr>
              <w:t>AD钙奶、金龙鱼菜籽油、芝麻香油、食用植物调和油、鸡蛋、粉蒸肉调料等</w:t>
            </w:r>
            <w:r>
              <w:rPr>
                <w:rFonts w:hint="eastAsia"/>
                <w:lang w:eastAsia="zh-CN"/>
              </w:rPr>
              <w:t>）</w:t>
            </w:r>
            <w:r>
              <w:rPr>
                <w:rFonts w:hint="eastAsia"/>
              </w:rPr>
              <w:t>进行抽查</w:t>
            </w:r>
            <w:r>
              <w:rPr>
                <w:rFonts w:hint="eastAsia"/>
                <w:lang w:eastAsia="zh-CN"/>
              </w:rPr>
              <w:t>的</w:t>
            </w:r>
            <w:r>
              <w:rPr>
                <w:rFonts w:hint="eastAsia" w:ascii="Times New Roman" w:hAnsi="Times New Roman" w:eastAsia="宋体" w:cs="Times New Roman"/>
                <w:lang w:val="en-US" w:eastAsia="zh-CN"/>
              </w:rPr>
              <w:t>抽检报告</w:t>
            </w:r>
            <w:r>
              <w:rPr>
                <w:rFonts w:hint="eastAsia" w:ascii="Times New Roman" w:hAnsi="Times New Roman" w:eastAsia="宋体" w:cs="Times New Roman"/>
                <w:lang w:eastAsia="zh-CN"/>
              </w:rPr>
              <w:t>（详见附件）</w:t>
            </w:r>
          </w:p>
          <w:p>
            <w:pPr>
              <w:keepNext w:val="0"/>
              <w:keepLines w:val="0"/>
              <w:pageBreakBefore w:val="0"/>
              <w:kinsoku/>
              <w:wordWrap/>
              <w:overflowPunct/>
              <w:topLinePunct w:val="0"/>
              <w:autoSpaceDE/>
              <w:autoSpaceDN/>
              <w:bidi w:val="0"/>
              <w:spacing w:after="0"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一阶段无不符合整改情况。</w:t>
            </w:r>
          </w:p>
          <w:p>
            <w:pPr>
              <w:keepNext w:val="0"/>
              <w:keepLines w:val="0"/>
              <w:pageBreakBefore w:val="0"/>
              <w:kinsoku/>
              <w:wordWrap/>
              <w:overflowPunct/>
              <w:topLinePunct w:val="0"/>
              <w:autoSpaceDE/>
              <w:autoSpaceDN/>
              <w:bidi w:val="0"/>
              <w:spacing w:after="0" w:line="360" w:lineRule="auto"/>
              <w:ind w:firstLine="420" w:firstLineChars="200"/>
              <w:rPr>
                <w:rFonts w:hint="default"/>
                <w:lang w:val="en-US" w:eastAsia="zh-CN"/>
              </w:rPr>
            </w:pPr>
            <w:r>
              <w:rPr>
                <w:rFonts w:hint="eastAsia" w:ascii="Times New Roman" w:hAnsi="Times New Roman" w:eastAsia="宋体" w:cs="Times New Roman"/>
                <w:lang w:val="en-US" w:eastAsia="zh-CN"/>
              </w:rPr>
              <w:t>上次质量初审检验的不符合项：</w:t>
            </w:r>
            <w:r>
              <w:rPr>
                <w:rFonts w:hint="eastAsia" w:ascii="Times New Roman" w:hAnsi="Times New Roman" w:eastAsia="宋体" w:cs="Times New Roman"/>
              </w:rPr>
              <w:t>查供方评价，供应预包装食品（饮料、糖类等）的供方“雅安弘毅商贸有限公司   ”不能提供评价记录 </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经本次验证，已完成整改，且无类似情况再次发生，整改有效。</w:t>
            </w:r>
            <w:r>
              <w:rPr>
                <w:rFonts w:hint="eastAsia" w:ascii="Times New Roman" w:hAnsi="Times New Roman" w:eastAsia="宋体" w:cs="Times New Roman"/>
              </w:rPr>
              <w:t>  </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bl>
    <w:p>
      <w:pPr>
        <w:pStyle w:val="6"/>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rPr>
        <w:t>说明：不符合标注N</w:t>
      </w:r>
    </w:p>
    <w:p>
      <w:pPr>
        <w:keepNext w:val="0"/>
        <w:keepLines w:val="0"/>
        <w:pageBreakBefore w:val="0"/>
        <w:kinsoku/>
        <w:wordWrap/>
        <w:overflowPunct/>
        <w:topLinePunct w:val="0"/>
        <w:autoSpaceDE/>
        <w:autoSpaceDN/>
        <w:bidi w:val="0"/>
        <w:spacing w:after="0" w:line="360" w:lineRule="auto"/>
        <w:rPr>
          <w:rFonts w:hint="eastAsia" w:ascii="隶书" w:hAnsi="宋体" w:eastAsia="隶书"/>
          <w:b w:val="0"/>
          <w:bCs/>
          <w:color w:val="000000"/>
          <w:sz w:val="36"/>
          <w:szCs w:val="36"/>
        </w:rPr>
      </w:pPr>
      <w:r>
        <w:rPr>
          <w:rFonts w:hint="eastAsia" w:ascii="隶书" w:hAnsi="宋体" w:eastAsia="隶书"/>
          <w:b w:val="0"/>
          <w:bCs/>
          <w:color w:val="000000"/>
          <w:sz w:val="36"/>
          <w:szCs w:val="36"/>
        </w:rPr>
        <w:br w:type="page"/>
      </w:r>
    </w:p>
    <w:p>
      <w:pPr>
        <w:keepNext w:val="0"/>
        <w:keepLines w:val="0"/>
        <w:pageBreakBefore w:val="0"/>
        <w:kinsoku/>
        <w:wordWrap/>
        <w:overflowPunct/>
        <w:topLinePunct w:val="0"/>
        <w:autoSpaceDE/>
        <w:autoSpaceDN/>
        <w:bidi w:val="0"/>
        <w:spacing w:after="0" w:line="360" w:lineRule="auto"/>
        <w:jc w:val="center"/>
        <w:rPr>
          <w:rFonts w:ascii="隶书" w:hAnsi="宋体" w:eastAsia="隶书"/>
          <w:b w:val="0"/>
          <w:bCs/>
          <w:color w:val="000000"/>
          <w:sz w:val="36"/>
          <w:szCs w:val="36"/>
        </w:rPr>
      </w:pP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4"/>
                <w:szCs w:val="24"/>
                <w:lang w:eastAsia="zh-CN"/>
              </w:rPr>
            </w:pPr>
            <w:r>
              <w:rPr>
                <w:rFonts w:hint="eastAsia"/>
                <w:b w:val="0"/>
                <w:bCs/>
                <w:sz w:val="24"/>
                <w:szCs w:val="24"/>
              </w:rPr>
              <w:t>受审核部门：</w:t>
            </w:r>
            <w:r>
              <w:rPr>
                <w:rFonts w:hint="eastAsia"/>
                <w:b w:val="0"/>
                <w:bCs/>
                <w:sz w:val="24"/>
                <w:szCs w:val="24"/>
                <w:lang w:eastAsia="zh-CN"/>
              </w:rPr>
              <w:t>人事部</w:t>
            </w:r>
            <w:r>
              <w:rPr>
                <w:rFonts w:hint="eastAsia"/>
                <w:b w:val="0"/>
                <w:bCs/>
                <w:sz w:val="24"/>
                <w:szCs w:val="24"/>
              </w:rPr>
              <w:t xml:space="preserve"> </w:t>
            </w:r>
            <w:r>
              <w:rPr>
                <w:rFonts w:hint="eastAsia"/>
                <w:b w:val="0"/>
                <w:bCs/>
                <w:sz w:val="24"/>
                <w:szCs w:val="24"/>
                <w:lang w:eastAsia="zh-CN"/>
              </w:rPr>
              <w:t>，</w:t>
            </w:r>
            <w:r>
              <w:rPr>
                <w:rFonts w:hint="eastAsia"/>
                <w:b w:val="0"/>
                <w:bCs/>
                <w:sz w:val="24"/>
                <w:szCs w:val="24"/>
              </w:rPr>
              <w:t>主管领导：</w:t>
            </w:r>
            <w:r>
              <w:rPr>
                <w:rFonts w:hint="eastAsia"/>
                <w:b w:val="0"/>
                <w:bCs/>
                <w:sz w:val="24"/>
                <w:szCs w:val="24"/>
                <w:lang w:eastAsia="zh-CN"/>
              </w:rPr>
              <w:t>陈洪梅，</w:t>
            </w:r>
            <w:r>
              <w:rPr>
                <w:rFonts w:hint="eastAsia"/>
                <w:b w:val="0"/>
                <w:bCs/>
                <w:sz w:val="24"/>
                <w:szCs w:val="24"/>
              </w:rPr>
              <w:t>陪同人员：</w:t>
            </w:r>
            <w:r>
              <w:rPr>
                <w:rFonts w:hint="eastAsia"/>
                <w:b w:val="0"/>
                <w:bCs/>
                <w:sz w:val="24"/>
                <w:szCs w:val="24"/>
                <w:lang w:eastAsia="zh-CN"/>
              </w:rPr>
              <w:t>陈洪梅</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sz w:val="24"/>
                <w:szCs w:val="24"/>
              </w:rPr>
              <w:t>审核员：</w:t>
            </w:r>
            <w:r>
              <w:rPr>
                <w:rFonts w:hint="eastAsia"/>
                <w:b w:val="0"/>
                <w:bCs/>
                <w:sz w:val="24"/>
                <w:szCs w:val="24"/>
                <w:lang w:eastAsia="zh-CN"/>
              </w:rPr>
              <w:t>余家龙，</w:t>
            </w:r>
            <w:r>
              <w:rPr>
                <w:rFonts w:hint="eastAsia"/>
                <w:b w:val="0"/>
                <w:bCs/>
                <w:sz w:val="24"/>
                <w:szCs w:val="24"/>
              </w:rPr>
              <w:t xml:space="preserve">   审核时间：</w:t>
            </w:r>
            <w:r>
              <w:rPr>
                <w:rFonts w:hint="eastAsia"/>
                <w:b w:val="0"/>
                <w:bCs/>
                <w:sz w:val="24"/>
                <w:szCs w:val="24"/>
                <w:lang w:eastAsia="zh-CN"/>
              </w:rPr>
              <w:t>2021.9.15</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004" w:type="dxa"/>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体系文件中已经明确了</w:t>
            </w:r>
            <w:r>
              <w:rPr>
                <w:rFonts w:hint="eastAsia" w:ascii="宋体" w:hAnsi="宋体" w:cs="宋体"/>
                <w:b w:val="0"/>
                <w:bCs/>
                <w:szCs w:val="21"/>
                <w:lang w:eastAsia="zh-CN"/>
              </w:rPr>
              <w:t>人事部</w:t>
            </w:r>
            <w:r>
              <w:rPr>
                <w:rFonts w:hint="eastAsia" w:ascii="宋体" w:hAnsi="宋体" w:cs="宋体"/>
                <w:b w:val="0"/>
                <w:bCs/>
                <w:szCs w:val="21"/>
              </w:rPr>
              <w:t>的岗位职责，具体为：</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 xml:space="preserve">（1）负责文件、记录的管理；      </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（2）与产品有关的法律、法规的识别、收集、分发；</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rPr>
            </w:pPr>
            <w:r>
              <w:rPr>
                <w:rFonts w:hint="eastAsia" w:ascii="宋体" w:hAnsi="宋体" w:cs="宋体"/>
                <w:b w:val="0"/>
                <w:bCs/>
                <w:color w:val="000000"/>
                <w:szCs w:val="21"/>
              </w:rPr>
              <w:t>（3）负责管理评审的组织工</w:t>
            </w:r>
            <w:r>
              <w:rPr>
                <w:rFonts w:hint="eastAsia" w:ascii="宋体" w:hAnsi="宋体" w:eastAsia="宋体" w:cs="宋体"/>
                <w:b w:val="0"/>
                <w:bCs/>
                <w:color w:val="000000"/>
                <w:szCs w:val="21"/>
              </w:rPr>
              <w:t>作；</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lang w:eastAsia="zh-CN"/>
              </w:rPr>
            </w:pPr>
            <w:r>
              <w:rPr>
                <w:rFonts w:hint="eastAsia" w:ascii="宋体" w:hAnsi="宋体" w:eastAsia="宋体" w:cs="宋体"/>
                <w:b w:val="0"/>
                <w:bCs/>
                <w:color w:val="000000"/>
                <w:szCs w:val="21"/>
              </w:rPr>
              <w:t>（4）负责人员的招聘、培训、考核和任用</w:t>
            </w:r>
            <w:r>
              <w:rPr>
                <w:rFonts w:hint="eastAsia" w:ascii="宋体" w:hAnsi="宋体" w:eastAsia="宋体" w:cs="宋体"/>
                <w:b w:val="0"/>
                <w:bCs/>
                <w:color w:val="000000"/>
                <w:szCs w:val="21"/>
                <w:lang w:eastAsia="zh-CN"/>
              </w:rPr>
              <w:t>；</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eastAsia="zh-CN"/>
              </w:rPr>
              <w:t>（</w:t>
            </w:r>
            <w:r>
              <w:rPr>
                <w:rFonts w:hint="eastAsia" w:ascii="宋体" w:hAnsi="宋体" w:eastAsia="宋体" w:cs="宋体"/>
                <w:b w:val="0"/>
                <w:bCs/>
                <w:color w:val="000000"/>
                <w:szCs w:val="21"/>
                <w:lang w:val="en-US" w:eastAsia="zh-CN"/>
              </w:rPr>
              <w:t>5</w:t>
            </w:r>
            <w:r>
              <w:rPr>
                <w:rFonts w:hint="eastAsia" w:ascii="宋体" w:hAnsi="宋体" w:eastAsia="宋体" w:cs="宋体"/>
                <w:b w:val="0"/>
                <w:bCs/>
                <w:color w:val="000000"/>
                <w:szCs w:val="21"/>
                <w:lang w:eastAsia="zh-CN"/>
              </w:rPr>
              <w:t>）</w:t>
            </w:r>
            <w:r>
              <w:rPr>
                <w:rFonts w:hint="eastAsia" w:ascii="宋体" w:hAnsi="宋体" w:eastAsia="宋体" w:cs="宋体"/>
                <w:b w:val="0"/>
                <w:bCs/>
                <w:color w:val="000000"/>
                <w:szCs w:val="21"/>
                <w:lang w:val="en-US" w:eastAsia="zh-CN"/>
              </w:rPr>
              <w:t>负责统计公司</w:t>
            </w:r>
            <w:r>
              <w:rPr>
                <w:rFonts w:hint="eastAsia" w:ascii="宋体" w:hAnsi="宋体" w:eastAsia="宋体" w:cs="宋体"/>
                <w:b w:val="0"/>
                <w:bCs/>
                <w:color w:val="000000"/>
                <w:szCs w:val="21"/>
              </w:rPr>
              <w:t>不可接受风险因素、重要环境因素</w:t>
            </w:r>
            <w:r>
              <w:rPr>
                <w:rFonts w:hint="eastAsia" w:ascii="宋体" w:hAnsi="宋体" w:eastAsia="宋体" w:cs="宋体"/>
                <w:b w:val="0"/>
                <w:bCs/>
                <w:color w:val="000000"/>
                <w:szCs w:val="21"/>
                <w:lang w:val="en-US" w:eastAsia="zh-CN"/>
              </w:rPr>
              <w:t>并制定实施有效管理方案</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管理目标</w:t>
            </w:r>
            <w:r>
              <w:rPr>
                <w:rFonts w:hint="eastAsia" w:ascii="宋体" w:hAnsi="宋体" w:cs="宋体"/>
                <w:b w:val="0"/>
                <w:bCs/>
                <w:color w:val="000000"/>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1"/>
                <w:lang w:eastAsia="zh-CN"/>
              </w:rPr>
            </w:pPr>
            <w:r>
              <w:rPr>
                <w:rFonts w:hint="eastAsia" w:ascii="宋体" w:hAnsi="宋体" w:cs="宋体"/>
                <w:b w:val="0"/>
                <w:bCs/>
                <w:color w:val="000000"/>
                <w:spacing w:val="-4"/>
                <w:szCs w:val="21"/>
                <w:lang w:eastAsia="zh-CN"/>
              </w:rPr>
              <w:t>人事部</w:t>
            </w:r>
            <w:r>
              <w:rPr>
                <w:rFonts w:hint="eastAsia" w:ascii="宋体" w:hAnsi="宋体" w:cs="宋体"/>
                <w:b w:val="0"/>
                <w:bCs/>
                <w:color w:val="000000"/>
                <w:spacing w:val="-4"/>
                <w:szCs w:val="21"/>
              </w:rPr>
              <w:t>负责人：</w:t>
            </w:r>
            <w:r>
              <w:rPr>
                <w:rFonts w:hint="eastAsia" w:ascii="宋体" w:hAnsi="宋体" w:cs="宋体"/>
                <w:b w:val="0"/>
                <w:bCs/>
                <w:color w:val="000000"/>
                <w:spacing w:val="-4"/>
                <w:szCs w:val="21"/>
                <w:lang w:eastAsia="zh-CN"/>
              </w:rPr>
              <w:t>陈洪梅</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查《部门</w:t>
            </w: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 xml:space="preserve">测量报告》 </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eastAsia="zh-CN"/>
              </w:rPr>
            </w:pPr>
            <w:r>
              <w:rPr>
                <w:rFonts w:hint="eastAsia" w:ascii="宋体" w:hAnsi="宋体" w:cs="宋体"/>
                <w:b w:val="0"/>
                <w:bCs/>
                <w:color w:val="000000"/>
                <w:spacing w:val="-4"/>
                <w:szCs w:val="21"/>
              </w:rPr>
              <w:t>测量时间：</w:t>
            </w:r>
            <w:r>
              <w:rPr>
                <w:rFonts w:hint="eastAsia" w:ascii="宋体" w:hAnsi="宋体" w:cs="宋体"/>
                <w:b w:val="0"/>
                <w:bCs/>
                <w:color w:val="000000"/>
                <w:spacing w:val="-4"/>
                <w:szCs w:val="21"/>
                <w:lang w:eastAsia="zh-CN"/>
              </w:rPr>
              <w:t>2021年5月-2021年8月</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kern w:val="0"/>
              </w:rPr>
              <w:t>培训计划</w:t>
            </w:r>
            <w:r>
              <w:rPr>
                <w:rFonts w:hint="eastAsia" w:ascii="宋体" w:hAnsi="宋体" w:cs="宋体"/>
                <w:b w:val="0"/>
                <w:bCs/>
                <w:kern w:val="0"/>
                <w:lang w:val="en-US" w:eastAsia="zh-CN"/>
              </w:rPr>
              <w:t>实施率</w:t>
            </w:r>
            <w:r>
              <w:rPr>
                <w:rFonts w:hint="eastAsia" w:ascii="宋体" w:hAnsi="宋体" w:cs="宋体"/>
                <w:b w:val="0"/>
                <w:bCs/>
                <w:kern w:val="0"/>
              </w:rPr>
              <w:t xml:space="preserve"> 100%</w:t>
            </w:r>
            <w:r>
              <w:rPr>
                <w:rFonts w:hint="eastAsia" w:ascii="宋体" w:hAnsi="宋体" w:cs="宋体"/>
                <w:b w:val="0"/>
                <w:bCs/>
                <w:color w:val="000000"/>
                <w:spacing w:val="-4"/>
                <w:szCs w:val="21"/>
              </w:rPr>
              <w:t xml:space="preserve"> </w:t>
            </w:r>
            <w:r>
              <w:rPr>
                <w:rFonts w:hint="eastAsia" w:ascii="宋体" w:hAnsi="宋体" w:cs="宋体"/>
                <w:b w:val="0"/>
                <w:bCs/>
                <w:color w:val="000000"/>
                <w:spacing w:val="-4"/>
                <w:szCs w:val="21"/>
                <w:lang w:eastAsia="zh-CN"/>
              </w:rPr>
              <w:t>；</w:t>
            </w:r>
            <w:r>
              <w:rPr>
                <w:rFonts w:hint="eastAsia" w:ascii="宋体" w:hAnsi="宋体" w:cs="宋体"/>
                <w:b w:val="0"/>
                <w:bCs/>
                <w:color w:val="000000"/>
                <w:spacing w:val="-4"/>
                <w:szCs w:val="21"/>
              </w:rPr>
              <w:t xml:space="preserve">       实测：100%</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kern w:val="0"/>
                <w:lang w:val="en-US" w:eastAsia="zh-CN"/>
              </w:rPr>
            </w:pPr>
            <w:r>
              <w:rPr>
                <w:rFonts w:hint="eastAsia" w:ascii="宋体" w:hAnsi="宋体" w:cs="宋体"/>
                <w:b w:val="0"/>
                <w:bCs/>
                <w:kern w:val="0"/>
                <w:lang w:val="en-US" w:eastAsia="zh-CN"/>
              </w:rPr>
              <w:t xml:space="preserve">培训按时率100% ；          </w:t>
            </w:r>
            <w:r>
              <w:rPr>
                <w:rFonts w:hint="eastAsia" w:ascii="宋体" w:hAnsi="宋体" w:cs="宋体"/>
                <w:b w:val="0"/>
                <w:bCs/>
                <w:color w:val="000000"/>
                <w:spacing w:val="-4"/>
                <w:szCs w:val="21"/>
              </w:rPr>
              <w:t xml:space="preserve"> </w:t>
            </w:r>
            <w:r>
              <w:rPr>
                <w:rFonts w:hint="eastAsia" w:ascii="宋体" w:hAnsi="宋体" w:cs="宋体"/>
                <w:b w:val="0"/>
                <w:bCs/>
                <w:color w:val="000000"/>
                <w:spacing w:val="-4"/>
                <w:szCs w:val="21"/>
                <w:lang w:val="en-US" w:eastAsia="zh-CN"/>
              </w:rPr>
              <w:t xml:space="preserve">   </w:t>
            </w:r>
            <w:r>
              <w:rPr>
                <w:rFonts w:hint="eastAsia" w:ascii="宋体" w:hAnsi="宋体" w:cs="宋体"/>
                <w:b w:val="0"/>
                <w:bCs/>
                <w:color w:val="000000"/>
                <w:spacing w:val="-4"/>
                <w:szCs w:val="21"/>
              </w:rPr>
              <w:t xml:space="preserve"> 实测：100%</w:t>
            </w:r>
          </w:p>
          <w:p>
            <w:pPr>
              <w:pStyle w:val="2"/>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1"/>
                <w:lang w:val="en-US" w:eastAsia="zh-CN"/>
              </w:rPr>
            </w:pPr>
            <w:r>
              <w:rPr>
                <w:rFonts w:hint="eastAsia" w:ascii="宋体" w:hAnsi="宋体" w:cs="宋体"/>
                <w:b w:val="0"/>
                <w:bCs/>
                <w:color w:val="000000"/>
                <w:spacing w:val="-4"/>
                <w:szCs w:val="21"/>
                <w:lang w:eastAsia="zh-CN"/>
              </w:rPr>
              <w:t>文件</w:t>
            </w:r>
            <w:r>
              <w:rPr>
                <w:rFonts w:hint="eastAsia" w:ascii="宋体" w:hAnsi="宋体" w:cs="宋体"/>
                <w:b w:val="0"/>
                <w:bCs/>
                <w:color w:val="000000"/>
                <w:spacing w:val="-4"/>
                <w:szCs w:val="21"/>
                <w:lang w:val="en-US" w:eastAsia="zh-CN"/>
              </w:rPr>
              <w:t>发放按时</w:t>
            </w:r>
            <w:r>
              <w:rPr>
                <w:rFonts w:hint="eastAsia" w:ascii="宋体" w:hAnsi="宋体" w:cs="宋体"/>
                <w:b w:val="0"/>
                <w:bCs/>
                <w:color w:val="000000"/>
                <w:spacing w:val="-4"/>
                <w:szCs w:val="21"/>
                <w:lang w:eastAsia="zh-CN"/>
              </w:rPr>
              <w:t>率</w:t>
            </w:r>
            <w:r>
              <w:rPr>
                <w:rFonts w:hint="eastAsia" w:ascii="宋体" w:hAnsi="宋体" w:cs="宋体"/>
                <w:b w:val="0"/>
                <w:bCs/>
                <w:color w:val="000000"/>
                <w:spacing w:val="-4"/>
                <w:szCs w:val="21"/>
                <w:lang w:val="en-US" w:eastAsia="zh-CN"/>
              </w:rPr>
              <w:t>100%                实测：100%</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查20</w:t>
            </w:r>
            <w:r>
              <w:rPr>
                <w:rFonts w:hint="eastAsia" w:ascii="宋体" w:hAnsi="宋体" w:cs="宋体"/>
                <w:b w:val="0"/>
                <w:bCs/>
                <w:color w:val="000000"/>
                <w:spacing w:val="-4"/>
                <w:szCs w:val="21"/>
                <w:lang w:val="en-US" w:eastAsia="zh-CN"/>
              </w:rPr>
              <w:t>21</w:t>
            </w:r>
            <w:r>
              <w:rPr>
                <w:rFonts w:hint="eastAsia" w:ascii="宋体" w:hAnsi="宋体" w:cs="宋体"/>
                <w:b w:val="0"/>
                <w:bCs/>
                <w:color w:val="000000"/>
                <w:spacing w:val="-4"/>
                <w:szCs w:val="21"/>
              </w:rPr>
              <w:t>年培训记录，抽查</w:t>
            </w:r>
            <w:r>
              <w:rPr>
                <w:rFonts w:hint="eastAsia" w:ascii="宋体" w:hAnsi="宋体" w:cs="宋体"/>
                <w:b w:val="0"/>
                <w:bCs/>
                <w:color w:val="000000"/>
                <w:spacing w:val="-4"/>
                <w:szCs w:val="21"/>
                <w:lang w:val="en-US" w:eastAsia="zh-CN"/>
              </w:rPr>
              <w:t>2021年5</w:t>
            </w:r>
            <w:r>
              <w:rPr>
                <w:rFonts w:hint="eastAsia" w:ascii="宋体" w:hAnsi="宋体" w:cs="宋体"/>
                <w:b w:val="0"/>
                <w:bCs/>
                <w:color w:val="000000"/>
                <w:spacing w:val="-4"/>
                <w:szCs w:val="21"/>
              </w:rPr>
              <w:t>月份对</w:t>
            </w:r>
            <w:r>
              <w:rPr>
                <w:rFonts w:hint="eastAsia" w:ascii="宋体" w:hAnsi="宋体" w:cs="宋体"/>
                <w:b w:val="0"/>
                <w:bCs/>
                <w:color w:val="000000"/>
                <w:spacing w:val="-4"/>
                <w:szCs w:val="21"/>
                <w:lang w:val="en-US" w:eastAsia="zh-CN"/>
              </w:rPr>
              <w:t>管理手册、程序文件</w:t>
            </w:r>
            <w:r>
              <w:rPr>
                <w:rFonts w:hint="eastAsia" w:ascii="宋体" w:hAnsi="宋体" w:cs="宋体"/>
                <w:b w:val="0"/>
                <w:bCs/>
                <w:color w:val="000000"/>
                <w:spacing w:val="-4"/>
                <w:szCs w:val="21"/>
              </w:rPr>
              <w:t>的培训记录，按照培训计划执行实施。</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覆盖相关职能、层次和过程，</w:t>
            </w: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与</w:t>
            </w:r>
            <w:r>
              <w:rPr>
                <w:rFonts w:hint="eastAsia" w:ascii="宋体" w:hAnsi="宋体" w:cs="宋体"/>
                <w:b w:val="0"/>
                <w:bCs/>
                <w:color w:val="000000"/>
                <w:spacing w:val="-4"/>
                <w:szCs w:val="21"/>
                <w:lang w:eastAsia="zh-CN"/>
              </w:rPr>
              <w:t>管理方针</w:t>
            </w:r>
            <w:r>
              <w:rPr>
                <w:rFonts w:hint="eastAsia" w:ascii="宋体" w:hAnsi="宋体" w:cs="宋体"/>
                <w:b w:val="0"/>
                <w:bCs/>
                <w:color w:val="000000"/>
                <w:spacing w:val="-4"/>
                <w:szCs w:val="21"/>
              </w:rPr>
              <w:t>保持一致</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color w:val="000000"/>
                <w:spacing w:val="-4"/>
                <w:szCs w:val="21"/>
              </w:rPr>
              <w:t>基本符合要求。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人员</w:t>
            </w:r>
          </w:p>
          <w:p>
            <w:pPr>
              <w:keepNext w:val="0"/>
              <w:keepLines w:val="0"/>
              <w:pageBreakBefore w:val="0"/>
              <w:kinsoku/>
              <w:wordWrap/>
              <w:overflowPunct/>
              <w:topLinePunct w:val="0"/>
              <w:autoSpaceDE/>
              <w:autoSpaceDN/>
              <w:bidi w:val="0"/>
              <w:spacing w:after="0" w:line="360" w:lineRule="auto"/>
              <w:rPr>
                <w:rFonts w:ascii="宋体" w:hAnsi="宋体" w:cs="宋体"/>
                <w:b w:val="0"/>
                <w:bCs/>
                <w:spacing w:val="-4"/>
                <w:szCs w:val="21"/>
              </w:rPr>
            </w:pPr>
            <w:r>
              <w:rPr>
                <w:rFonts w:hint="eastAsia" w:ascii="宋体" w:hAnsi="宋体" w:cs="宋体"/>
                <w:b w:val="0"/>
                <w:bCs/>
                <w:spacing w:val="-4"/>
                <w:szCs w:val="21"/>
              </w:rPr>
              <w:t>#组织确定的</w:t>
            </w:r>
            <w:r>
              <w:rPr>
                <w:rFonts w:hint="eastAsia" w:ascii="宋体" w:hAnsi="宋体" w:cs="宋体"/>
                <w:b w:val="0"/>
                <w:bCs/>
                <w:spacing w:val="-4"/>
                <w:szCs w:val="21"/>
                <w:lang w:eastAsia="zh-CN"/>
              </w:rPr>
              <w:t>管理体系</w:t>
            </w:r>
            <w:r>
              <w:rPr>
                <w:rFonts w:hint="eastAsia" w:ascii="宋体" w:hAnsi="宋体" w:cs="宋体"/>
                <w:b w:val="0"/>
                <w:bCs/>
                <w:spacing w:val="-4"/>
                <w:szCs w:val="21"/>
              </w:rPr>
              <w:t>的实施以及过程的运行和控制所需的人员有哪些？</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r>
              <w:rPr>
                <w:rFonts w:hint="eastAsia" w:ascii="宋体" w:hAnsi="宋体" w:cs="宋体"/>
                <w:b w:val="0"/>
                <w:bCs/>
                <w:spacing w:val="-4"/>
                <w:szCs w:val="21"/>
              </w:rPr>
              <w:t>.组织提供的人员是否满足需求？</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7.1.2</w:t>
            </w:r>
          </w:p>
        </w:tc>
        <w:tc>
          <w:tcPr>
            <w:tcW w:w="10004" w:type="dxa"/>
          </w:tcPr>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1"/>
              </w:rPr>
            </w:pPr>
            <w:r>
              <w:rPr>
                <w:rFonts w:hint="eastAsia" w:ascii="宋体" w:hAnsi="宋体" w:cs="宋体"/>
                <w:b w:val="0"/>
                <w:bCs/>
                <w:szCs w:val="21"/>
              </w:rPr>
              <w:t>查，公司编制了《人力资源控制程序》，公司</w:t>
            </w:r>
            <w:r>
              <w:rPr>
                <w:rFonts w:hint="eastAsia" w:ascii="宋体" w:hAnsi="宋体" w:cs="宋体"/>
                <w:b w:val="0"/>
                <w:bCs/>
                <w:spacing w:val="-4"/>
                <w:szCs w:val="21"/>
              </w:rPr>
              <w:t>确定的</w:t>
            </w:r>
            <w:r>
              <w:rPr>
                <w:rFonts w:hint="eastAsia" w:ascii="宋体" w:hAnsi="宋体" w:cs="宋体"/>
                <w:b w:val="0"/>
                <w:bCs/>
                <w:spacing w:val="-4"/>
                <w:szCs w:val="21"/>
                <w:lang w:eastAsia="zh-CN"/>
              </w:rPr>
              <w:t>管理体系</w:t>
            </w:r>
            <w:r>
              <w:rPr>
                <w:rFonts w:hint="eastAsia" w:ascii="宋体" w:hAnsi="宋体" w:cs="宋体"/>
                <w:b w:val="0"/>
                <w:bCs/>
                <w:spacing w:val="-4"/>
                <w:szCs w:val="21"/>
              </w:rPr>
              <w:t>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ascii="宋体" w:hAnsi="宋体" w:cs="宋体"/>
                <w:b w:val="0"/>
                <w:bCs/>
                <w:szCs w:val="21"/>
              </w:rPr>
            </w:pPr>
            <w:r>
              <w:rPr>
                <w:rFonts w:hint="eastAsia" w:ascii="宋体" w:hAnsi="宋体" w:cs="宋体"/>
                <w:b w:val="0"/>
                <w:bCs/>
                <w:szCs w:val="21"/>
              </w:rPr>
              <w:t>公司从岗位设置、任职资格等方面确定了适宜的人选。</w:t>
            </w:r>
          </w:p>
          <w:p>
            <w:pPr>
              <w:keepNext w:val="0"/>
              <w:keepLines w:val="0"/>
              <w:pageBreakBefore w:val="0"/>
              <w:widowControl/>
              <w:kinsoku/>
              <w:wordWrap/>
              <w:overflowPunct/>
              <w:topLinePunct w:val="0"/>
              <w:autoSpaceDE/>
              <w:autoSpaceDN/>
              <w:bidi w:val="0"/>
              <w:spacing w:after="0" w:line="360" w:lineRule="auto"/>
              <w:ind w:firstLine="404" w:firstLineChars="200"/>
              <w:jc w:val="left"/>
              <w:rPr>
                <w:rFonts w:ascii="宋体" w:hAnsi="宋体" w:cs="宋体"/>
                <w:b w:val="0"/>
                <w:bCs/>
                <w:szCs w:val="21"/>
              </w:rPr>
            </w:pPr>
            <w:r>
              <w:rPr>
                <w:rFonts w:hint="eastAsia" w:ascii="宋体" w:hAnsi="宋体" w:cs="宋体"/>
                <w:b w:val="0"/>
                <w:bCs/>
                <w:spacing w:val="-4"/>
                <w:szCs w:val="21"/>
              </w:rPr>
              <w:t>查，公司策划了各岗位的人员任职要求，编制有《员工入职要求及</w:t>
            </w:r>
            <w:r>
              <w:rPr>
                <w:rFonts w:hint="eastAsia" w:ascii="宋体" w:hAnsi="宋体" w:cs="宋体"/>
                <w:b w:val="0"/>
                <w:bCs/>
                <w:color w:val="000000"/>
                <w:szCs w:val="21"/>
              </w:rPr>
              <w:t>岗位职责》</w:t>
            </w:r>
            <w:r>
              <w:rPr>
                <w:rFonts w:hint="eastAsia" w:ascii="宋体" w:hAnsi="宋体" w:cs="宋体"/>
                <w:b w:val="0"/>
                <w:bCs/>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autoSpaceDE/>
              <w:autoSpaceDN/>
              <w:bidi w:val="0"/>
              <w:spacing w:after="0" w:line="360" w:lineRule="auto"/>
              <w:ind w:firstLine="420" w:firstLineChars="200"/>
              <w:jc w:val="left"/>
              <w:rPr>
                <w:rFonts w:ascii="宋体" w:hAnsi="宋体"/>
                <w:b w:val="0"/>
                <w:bCs/>
                <w:szCs w:val="21"/>
              </w:rPr>
            </w:pPr>
            <w:r>
              <w:rPr>
                <w:rFonts w:hint="eastAsia" w:ascii="宋体" w:hAnsi="宋体" w:cs="宋体"/>
                <w:b w:val="0"/>
                <w:bCs/>
                <w:szCs w:val="21"/>
              </w:rPr>
              <w:t xml:space="preserve"> 现场确认，能满足规定要求。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能力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#组织确定人员所需的能力有哪些？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.组织如何证明其控制下的人员具备所需的能力？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.为获取所需能力采取了哪些措施？</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.是否保持适当的记录作为证明人员能力的证据？</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p>
          <w:p>
            <w:pPr>
              <w:keepNext w:val="0"/>
              <w:keepLines w:val="0"/>
              <w:pageBreakBefore w:val="0"/>
              <w:kinsoku/>
              <w:wordWrap/>
              <w:overflowPunct/>
              <w:topLinePunct w:val="0"/>
              <w:autoSpaceDE/>
              <w:autoSpaceDN/>
              <w:bidi w:val="0"/>
              <w:adjustRightInd w:val="0"/>
              <w:snapToGrid w:val="0"/>
              <w:spacing w:after="0" w:line="360" w:lineRule="auto"/>
              <w:jc w:val="center"/>
              <w:rPr>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7.2</w:t>
            </w:r>
          </w:p>
        </w:tc>
        <w:tc>
          <w:tcPr>
            <w:tcW w:w="10004" w:type="dxa"/>
          </w:tcPr>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公司确定了从事的工作影响</w:t>
            </w:r>
            <w:r>
              <w:rPr>
                <w:rFonts w:hint="eastAsia" w:ascii="宋体" w:hAnsi="宋体" w:cs="宋体"/>
                <w:b w:val="0"/>
                <w:bCs/>
                <w:spacing w:val="-4"/>
                <w:szCs w:val="21"/>
                <w:lang w:eastAsia="zh-CN"/>
              </w:rPr>
              <w:t>管理体系</w:t>
            </w:r>
            <w:r>
              <w:rPr>
                <w:rFonts w:hint="eastAsia" w:ascii="宋体" w:hAnsi="宋体" w:cs="宋体"/>
                <w:b w:val="0"/>
                <w:bCs/>
                <w:spacing w:val="-4"/>
                <w:szCs w:val="21"/>
              </w:rPr>
              <w:t>绩效和有效性且在公司控制范围内的人员所必要的能力，这些能力主要是基于适当的教育、培训或经历等。</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---公司对每个从事影响产品符合性要求及从事的工作影响</w:t>
            </w:r>
            <w:r>
              <w:rPr>
                <w:rFonts w:hint="eastAsia" w:ascii="宋体" w:hAnsi="宋体" w:cs="宋体"/>
                <w:b w:val="0"/>
                <w:bCs/>
                <w:spacing w:val="-4"/>
                <w:szCs w:val="21"/>
                <w:lang w:eastAsia="zh-CN"/>
              </w:rPr>
              <w:t>管理体系</w:t>
            </w:r>
            <w:r>
              <w:rPr>
                <w:rFonts w:hint="eastAsia" w:ascii="宋体" w:hAnsi="宋体" w:cs="宋体"/>
                <w:b w:val="0"/>
                <w:bCs/>
                <w:spacing w:val="-4"/>
                <w:szCs w:val="21"/>
              </w:rPr>
              <w:t>绩效和有效性的工作人员的能力进行识别，制定培训制度、有计划有目的、系统地提供培训以满足这些需求。</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详见《人力资源控制程序》</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抽销售人员考评情况：</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见《销售人员能力</w:t>
            </w:r>
            <w:r>
              <w:rPr>
                <w:rFonts w:hint="eastAsia" w:ascii="宋体" w:hAnsi="宋体" w:cs="宋体"/>
                <w:b w:val="0"/>
                <w:bCs/>
                <w:spacing w:val="-4"/>
                <w:szCs w:val="21"/>
                <w:lang w:val="en-US" w:eastAsia="zh-CN"/>
              </w:rPr>
              <w:t>确认记录</w:t>
            </w:r>
            <w:r>
              <w:rPr>
                <w:rFonts w:hint="eastAsia" w:ascii="宋体" w:hAnsi="宋体" w:cs="宋体"/>
                <w:b w:val="0"/>
                <w:bCs/>
                <w:spacing w:val="-4"/>
                <w:szCs w:val="21"/>
              </w:rPr>
              <w:t>》</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姓名：</w:t>
            </w:r>
            <w:r>
              <w:rPr>
                <w:rFonts w:hint="eastAsia" w:ascii="宋体" w:hAnsi="宋体" w:cs="宋体"/>
                <w:b w:val="0"/>
                <w:bCs/>
                <w:spacing w:val="-4"/>
                <w:szCs w:val="21"/>
                <w:lang w:val="en-US" w:eastAsia="zh-CN"/>
              </w:rPr>
              <w:t>张佩</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李蓉</w:t>
            </w:r>
            <w:r>
              <w:rPr>
                <w:rFonts w:hint="eastAsia" w:ascii="宋体" w:hAnsi="宋体" w:cs="宋体"/>
                <w:b w:val="0"/>
                <w:bCs/>
                <w:spacing w:val="-4"/>
                <w:szCs w:val="21"/>
                <w:lang w:eastAsia="zh-CN"/>
              </w:rPr>
              <w:t>， 考评时间20</w:t>
            </w:r>
            <w:r>
              <w:rPr>
                <w:rFonts w:hint="eastAsia" w:ascii="宋体" w:hAnsi="宋体" w:cs="宋体"/>
                <w:b w:val="0"/>
                <w:bCs/>
                <w:spacing w:val="-4"/>
                <w:szCs w:val="21"/>
                <w:lang w:val="en-US" w:eastAsia="zh-CN"/>
              </w:rPr>
              <w:t>21</w:t>
            </w:r>
            <w:r>
              <w:rPr>
                <w:rFonts w:hint="eastAsia" w:ascii="宋体" w:hAnsi="宋体" w:cs="宋体"/>
                <w:b w:val="0"/>
                <w:bCs/>
                <w:spacing w:val="-4"/>
                <w:szCs w:val="21"/>
                <w:lang w:eastAsia="zh-CN"/>
              </w:rPr>
              <w:t>年</w:t>
            </w:r>
            <w:r>
              <w:rPr>
                <w:rFonts w:hint="eastAsia" w:ascii="宋体" w:hAnsi="宋体" w:cs="宋体"/>
                <w:b w:val="0"/>
                <w:bCs/>
                <w:spacing w:val="-4"/>
                <w:szCs w:val="21"/>
                <w:lang w:val="en-US" w:eastAsia="zh-CN"/>
              </w:rPr>
              <w:t>1</w:t>
            </w:r>
            <w:r>
              <w:rPr>
                <w:rFonts w:hint="eastAsia" w:ascii="宋体" w:hAnsi="宋体" w:cs="宋体"/>
                <w:b w:val="0"/>
                <w:bCs/>
                <w:spacing w:val="-4"/>
                <w:szCs w:val="21"/>
                <w:lang w:eastAsia="zh-CN"/>
              </w:rPr>
              <w:t>月</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从</w:t>
            </w:r>
            <w:r>
              <w:rPr>
                <w:rFonts w:hint="eastAsia" w:ascii="宋体" w:hAnsi="宋体" w:cs="宋体"/>
                <w:b w:val="0"/>
                <w:bCs/>
                <w:spacing w:val="-4"/>
                <w:szCs w:val="21"/>
                <w:lang w:val="en-US" w:eastAsia="zh-CN"/>
              </w:rPr>
              <w:t>能力、培训、意识、经验</w:t>
            </w:r>
            <w:r>
              <w:rPr>
                <w:rFonts w:hint="eastAsia" w:ascii="宋体" w:hAnsi="宋体" w:cs="宋体"/>
                <w:b w:val="0"/>
                <w:bCs/>
                <w:spacing w:val="-4"/>
                <w:szCs w:val="21"/>
                <w:lang w:eastAsia="zh-CN"/>
              </w:rPr>
              <w:t>等方面进行了考核。考核成绩：服务质量合格。</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cs="宋体"/>
                <w:b w:val="0"/>
                <w:bCs/>
                <w:spacing w:val="-4"/>
                <w:szCs w:val="21"/>
                <w:lang w:val="en-US" w:eastAsia="zh-CN"/>
              </w:rPr>
            </w:pPr>
            <w:r>
              <w:rPr>
                <w:rFonts w:hint="eastAsia" w:ascii="宋体" w:hAnsi="宋体" w:cs="宋体"/>
                <w:b w:val="0"/>
                <w:bCs/>
                <w:spacing w:val="-4"/>
                <w:szCs w:val="21"/>
                <w:lang w:val="en-US" w:eastAsia="zh-CN"/>
              </w:rPr>
              <w:t>提供有2021年训计划，计划培训9次，已培训4次。</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抽查培训计划和培训记录</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20</w:t>
            </w:r>
            <w:r>
              <w:rPr>
                <w:rFonts w:hint="eastAsia" w:ascii="宋体" w:hAnsi="宋体" w:cs="宋体"/>
                <w:b w:val="0"/>
                <w:bCs/>
                <w:spacing w:val="-4"/>
                <w:szCs w:val="21"/>
                <w:lang w:val="en-US" w:eastAsia="zh-CN"/>
              </w:rPr>
              <w:t>21</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5</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9对管理手册、程序文件的培训</w:t>
            </w:r>
            <w:r>
              <w:rPr>
                <w:rFonts w:hint="eastAsia" w:ascii="宋体" w:hAnsi="宋体" w:cs="宋体"/>
                <w:b w:val="0"/>
                <w:bCs/>
                <w:spacing w:val="-4"/>
                <w:szCs w:val="21"/>
                <w:lang w:eastAsia="zh-CN"/>
              </w:rPr>
              <w:t>，培训老师：</w:t>
            </w:r>
            <w:r>
              <w:rPr>
                <w:rFonts w:hint="eastAsia" w:ascii="宋体" w:hAnsi="宋体" w:cs="宋体"/>
                <w:b w:val="0"/>
                <w:bCs/>
                <w:spacing w:val="-4"/>
                <w:szCs w:val="21"/>
                <w:lang w:val="en-US" w:eastAsia="zh-CN"/>
              </w:rPr>
              <w:t>总经理</w:t>
            </w:r>
            <w:r>
              <w:rPr>
                <w:rFonts w:hint="eastAsia" w:ascii="宋体" w:hAnsi="宋体" w:cs="宋体"/>
                <w:b w:val="0"/>
                <w:bCs/>
                <w:spacing w:val="-4"/>
                <w:szCs w:val="21"/>
                <w:lang w:eastAsia="zh-CN"/>
              </w:rPr>
              <w:t>，培训人员：</w:t>
            </w:r>
            <w:r>
              <w:rPr>
                <w:rFonts w:hint="eastAsia" w:ascii="宋体" w:hAnsi="宋体" w:cs="宋体"/>
                <w:b w:val="0"/>
                <w:bCs/>
                <w:spacing w:val="-4"/>
                <w:szCs w:val="21"/>
                <w:lang w:val="en-US" w:eastAsia="zh-CN"/>
              </w:rPr>
              <w:t>部门主管</w:t>
            </w:r>
            <w:r>
              <w:rPr>
                <w:rFonts w:hint="eastAsia" w:ascii="宋体" w:hAnsi="宋体" w:cs="宋体"/>
                <w:b w:val="0"/>
                <w:bCs/>
                <w:spacing w:val="-4"/>
                <w:szCs w:val="21"/>
                <w:lang w:eastAsia="zh-CN"/>
              </w:rPr>
              <w:t>；口试确认，均合格。培训效果评价：通过</w:t>
            </w:r>
            <w:r>
              <w:rPr>
                <w:rFonts w:hint="eastAsia" w:ascii="宋体" w:hAnsi="宋体" w:cs="宋体"/>
                <w:b w:val="0"/>
                <w:bCs/>
                <w:spacing w:val="-4"/>
                <w:szCs w:val="21"/>
                <w:lang w:val="en-US" w:eastAsia="zh-CN"/>
              </w:rPr>
              <w:t>对管理体系文件的培训，各岗位人员熟悉了管理体系文件的基本内容和各类文件的要求，提高了管理体系运作效率</w:t>
            </w:r>
            <w:r>
              <w:rPr>
                <w:rFonts w:hint="eastAsia" w:ascii="宋体" w:hAnsi="宋体" w:cs="宋体"/>
                <w:b w:val="0"/>
                <w:bCs/>
                <w:spacing w:val="-4"/>
                <w:szCs w:val="21"/>
                <w:lang w:eastAsia="zh-CN"/>
              </w:rPr>
              <w:t>。评价人：刘萍。</w:t>
            </w:r>
          </w:p>
          <w:p>
            <w:pPr>
              <w:keepNext w:val="0"/>
              <w:keepLines w:val="0"/>
              <w:pageBreakBefore w:val="0"/>
              <w:kinsoku/>
              <w:wordWrap/>
              <w:overflowPunct/>
              <w:topLinePunct w:val="0"/>
              <w:autoSpaceDE/>
              <w:autoSpaceDN/>
              <w:bidi w:val="0"/>
              <w:adjustRightInd w:val="0"/>
              <w:snapToGrid w:val="0"/>
              <w:spacing w:after="0" w:line="360" w:lineRule="auto"/>
              <w:rPr>
                <w:rFonts w:hint="eastAsia"/>
                <w:b w:val="0"/>
                <w:bCs/>
                <w:lang w:eastAsia="zh-CN"/>
              </w:rPr>
            </w:pPr>
            <w:r>
              <w:rPr>
                <w:rFonts w:hint="eastAsia" w:ascii="宋体" w:hAnsi="宋体" w:cs="宋体"/>
                <w:b w:val="0"/>
                <w:bCs/>
                <w:spacing w:val="-4"/>
                <w:szCs w:val="21"/>
                <w:lang w:eastAsia="zh-CN"/>
              </w:rPr>
              <w:t>20</w:t>
            </w:r>
            <w:r>
              <w:rPr>
                <w:rFonts w:hint="eastAsia" w:ascii="宋体" w:hAnsi="宋体" w:cs="宋体"/>
                <w:b w:val="0"/>
                <w:bCs/>
                <w:spacing w:val="-4"/>
                <w:szCs w:val="21"/>
                <w:lang w:val="en-US" w:eastAsia="zh-CN"/>
              </w:rPr>
              <w:t>21.7.1对内部审核员的培训</w:t>
            </w:r>
            <w:r>
              <w:rPr>
                <w:rFonts w:hint="eastAsia" w:ascii="宋体" w:hAnsi="宋体" w:cs="宋体"/>
                <w:b w:val="0"/>
                <w:bCs/>
                <w:spacing w:val="-4"/>
                <w:szCs w:val="21"/>
                <w:lang w:eastAsia="zh-CN"/>
              </w:rPr>
              <w:t>，培训老师：</w:t>
            </w:r>
            <w:r>
              <w:rPr>
                <w:rFonts w:hint="eastAsia" w:ascii="宋体" w:hAnsi="宋体" w:cs="宋体"/>
                <w:b w:val="0"/>
                <w:bCs/>
                <w:spacing w:val="-4"/>
                <w:szCs w:val="21"/>
                <w:lang w:val="en-US" w:eastAsia="zh-CN"/>
              </w:rPr>
              <w:t>张老师</w:t>
            </w:r>
            <w:r>
              <w:rPr>
                <w:rFonts w:hint="eastAsia" w:ascii="宋体" w:hAnsi="宋体" w:cs="宋体"/>
                <w:b w:val="0"/>
                <w:bCs/>
                <w:spacing w:val="-4"/>
                <w:szCs w:val="21"/>
                <w:lang w:eastAsia="zh-CN"/>
              </w:rPr>
              <w:t>，培训人员：</w:t>
            </w:r>
            <w:r>
              <w:rPr>
                <w:rFonts w:hint="eastAsia" w:ascii="宋体" w:hAnsi="宋体" w:cs="宋体"/>
                <w:b w:val="0"/>
                <w:bCs/>
                <w:spacing w:val="-4"/>
                <w:szCs w:val="21"/>
                <w:lang w:val="en-US" w:eastAsia="zh-CN"/>
              </w:rPr>
              <w:t>陈洪梅、阮毅</w:t>
            </w:r>
            <w:r>
              <w:rPr>
                <w:rFonts w:hint="eastAsia" w:ascii="宋体" w:hAnsi="宋体" w:cs="宋体"/>
                <w:b w:val="0"/>
                <w:bCs/>
                <w:spacing w:val="-4"/>
                <w:szCs w:val="21"/>
                <w:lang w:eastAsia="zh-CN"/>
              </w:rPr>
              <w:t>；口试确认，均合格。培训效果评价：通过</w:t>
            </w:r>
            <w:r>
              <w:rPr>
                <w:rFonts w:hint="eastAsia" w:ascii="宋体" w:hAnsi="宋体" w:cs="宋体"/>
                <w:b w:val="0"/>
                <w:bCs/>
                <w:spacing w:val="-4"/>
                <w:szCs w:val="21"/>
                <w:lang w:val="en-US" w:eastAsia="zh-CN"/>
              </w:rPr>
              <w:t>对内审员知识的培训，内审员对体系标准有了清楚的了解，具备了内部审核的基本能力，为公司举行内部审核作了充分的准备</w:t>
            </w:r>
            <w:r>
              <w:rPr>
                <w:rFonts w:hint="eastAsia" w:ascii="宋体" w:hAnsi="宋体" w:cs="宋体"/>
                <w:b w:val="0"/>
                <w:bCs/>
                <w:spacing w:val="-4"/>
                <w:szCs w:val="21"/>
                <w:lang w:eastAsia="zh-CN"/>
              </w:rPr>
              <w:t>。评价人：刘萍。</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cs="宋体"/>
                <w:b/>
                <w:bCs w:val="0"/>
                <w:spacing w:val="-4"/>
                <w:szCs w:val="21"/>
                <w:lang w:val="en-US" w:eastAsia="zh-CN"/>
              </w:rPr>
            </w:pPr>
            <w:r>
              <w:rPr>
                <w:rFonts w:hint="eastAsia" w:ascii="宋体" w:hAnsi="宋体" w:cs="宋体"/>
                <w:b/>
                <w:bCs w:val="0"/>
                <w:spacing w:val="-4"/>
                <w:szCs w:val="21"/>
                <w:lang w:val="en-US" w:eastAsia="zh-CN"/>
              </w:rPr>
              <w:t>查未进行2021年培训计划规定的消防安全培训工作，不符合</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eastAsia="宋体" w:cs="宋体"/>
                <w:b w:val="0"/>
                <w:bCs/>
                <w:spacing w:val="-4"/>
                <w:szCs w:val="21"/>
                <w:lang w:val="en-US" w:eastAsia="zh-CN"/>
              </w:rPr>
            </w:pPr>
            <w:r>
              <w:rPr>
                <w:rFonts w:hint="eastAsia" w:ascii="宋体" w:hAnsi="宋体" w:cs="宋体"/>
                <w:b w:val="0"/>
                <w:bCs/>
                <w:spacing w:val="-4"/>
                <w:szCs w:val="21"/>
                <w:lang w:eastAsia="zh-CN"/>
              </w:rPr>
              <w:t>查，公司关键岗位</w:t>
            </w:r>
            <w:r>
              <w:rPr>
                <w:rFonts w:hint="eastAsia" w:ascii="宋体" w:hAnsi="宋体" w:eastAsia="宋体" w:cs="宋体"/>
                <w:b w:val="0"/>
                <w:bCs/>
                <w:spacing w:val="-4"/>
                <w:szCs w:val="21"/>
                <w:lang w:val="en-US" w:eastAsia="zh-CN"/>
              </w:rPr>
              <w:t>人员资质：</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eastAsia="宋体" w:cs="宋体"/>
                <w:b w:val="0"/>
                <w:bCs/>
                <w:spacing w:val="-4"/>
                <w:szCs w:val="21"/>
                <w:lang w:val="en-US" w:eastAsia="zh-CN"/>
              </w:rPr>
            </w:pPr>
            <w:r>
              <w:rPr>
                <w:rFonts w:hint="eastAsia" w:ascii="宋体" w:hAnsi="宋体" w:eastAsia="宋体" w:cs="宋体"/>
                <w:b w:val="0"/>
                <w:bCs/>
                <w:spacing w:val="-4"/>
                <w:szCs w:val="21"/>
                <w:lang w:val="en-US" w:eastAsia="zh-CN"/>
              </w:rPr>
              <w:t>蒋少伟    证号：513124198402120191  准驾车型：B2E</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eastAsia="宋体" w:cs="宋体"/>
                <w:b w:val="0"/>
                <w:bCs/>
                <w:spacing w:val="-4"/>
                <w:szCs w:val="21"/>
                <w:lang w:val="en-US" w:eastAsia="zh-CN"/>
              </w:rPr>
            </w:pPr>
            <w:r>
              <w:rPr>
                <w:rFonts w:hint="eastAsia" w:ascii="宋体" w:hAnsi="宋体" w:eastAsia="宋体" w:cs="宋体"/>
                <w:b w:val="0"/>
                <w:bCs/>
                <w:spacing w:val="-4"/>
                <w:szCs w:val="21"/>
                <w:lang w:val="en-US" w:eastAsia="zh-CN"/>
              </w:rPr>
              <w:t>杜仕高    证号：513124197202141313  准驾车型：B2D</w:t>
            </w:r>
          </w:p>
          <w:p>
            <w:pPr>
              <w:pStyle w:val="11"/>
              <w:rPr>
                <w:rFonts w:hint="default"/>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b w:val="0"/>
                <w:bCs/>
                <w:szCs w:val="21"/>
              </w:rPr>
            </w:pPr>
            <w:r>
              <w:rPr>
                <w:rFonts w:hint="eastAsia" w:ascii="宋体" w:hAnsi="宋体" w:cs="宋体"/>
                <w:b w:val="0"/>
                <w:bCs/>
                <w:spacing w:val="-4"/>
                <w:szCs w:val="21"/>
                <w:lang w:eastAsia="zh-CN"/>
              </w:rPr>
              <w:t>公司人员能力管理符合要求。</w:t>
            </w:r>
          </w:p>
        </w:tc>
        <w:tc>
          <w:tcPr>
            <w:tcW w:w="1585" w:type="dxa"/>
          </w:tcPr>
          <w:p>
            <w:pPr>
              <w:pStyle w:val="11"/>
              <w:rPr>
                <w:rFonts w:hint="default"/>
                <w:lang w:val="en-US" w:eastAsia="zh-CN"/>
              </w:rPr>
            </w:pPr>
            <w:r>
              <w:rPr>
                <w:rFonts w:hint="eastAsia"/>
                <w:lang w:val="en-US" w:eastAsia="zh-CN"/>
              </w:rPr>
              <w:t>符合</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意识</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7.3</w:t>
            </w:r>
          </w:p>
        </w:tc>
        <w:tc>
          <w:tcPr>
            <w:tcW w:w="10004" w:type="dxa"/>
          </w:tcPr>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公司通过宣导、培训、制度约束等方式确保员工能意识到他们从事的活动的相关性及重要性，以及他们对贯彻</w:t>
            </w:r>
            <w:r>
              <w:rPr>
                <w:rFonts w:hint="eastAsia" w:ascii="宋体" w:hAnsi="宋体" w:eastAsia="宋体" w:cs="宋体"/>
                <w:b w:val="0"/>
                <w:bCs/>
                <w:color w:val="000000"/>
                <w:kern w:val="0"/>
                <w:sz w:val="21"/>
                <w:szCs w:val="21"/>
                <w:lang w:eastAsia="zh-CN"/>
              </w:rPr>
              <w:t>管理方针</w:t>
            </w:r>
            <w:r>
              <w:rPr>
                <w:rFonts w:hint="eastAsia" w:ascii="宋体" w:hAnsi="宋体" w:eastAsia="宋体" w:cs="宋体"/>
                <w:b w:val="0"/>
                <w:bCs/>
                <w:color w:val="000000"/>
                <w:kern w:val="0"/>
                <w:sz w:val="21"/>
                <w:szCs w:val="21"/>
              </w:rPr>
              <w:t>、达成</w:t>
            </w:r>
            <w:r>
              <w:rPr>
                <w:rFonts w:hint="eastAsia" w:ascii="宋体" w:hAnsi="宋体" w:eastAsia="宋体" w:cs="宋体"/>
                <w:b w:val="0"/>
                <w:bCs/>
                <w:color w:val="000000"/>
                <w:kern w:val="0"/>
                <w:sz w:val="21"/>
                <w:szCs w:val="21"/>
                <w:lang w:eastAsia="zh-CN"/>
              </w:rPr>
              <w:t>管理目标</w:t>
            </w:r>
            <w:r>
              <w:rPr>
                <w:rFonts w:hint="eastAsia" w:ascii="宋体" w:hAnsi="宋体" w:eastAsia="宋体" w:cs="宋体"/>
                <w:b w:val="0"/>
                <w:bCs/>
                <w:color w:val="000000"/>
                <w:kern w:val="0"/>
                <w:sz w:val="21"/>
                <w:szCs w:val="21"/>
              </w:rPr>
              <w:t>及实现</w:t>
            </w:r>
            <w:r>
              <w:rPr>
                <w:rFonts w:hint="eastAsia" w:ascii="宋体" w:hAnsi="宋体" w:eastAsia="宋体" w:cs="宋体"/>
                <w:b w:val="0"/>
                <w:bCs/>
                <w:color w:val="000000"/>
                <w:kern w:val="0"/>
                <w:sz w:val="21"/>
                <w:szCs w:val="21"/>
                <w:lang w:val="en-US" w:eastAsia="zh-CN"/>
              </w:rPr>
              <w:t>QES</w:t>
            </w:r>
            <w:r>
              <w:rPr>
                <w:rFonts w:hint="eastAsia" w:ascii="宋体" w:hAnsi="宋体" w:eastAsia="宋体" w:cs="宋体"/>
                <w:b w:val="0"/>
                <w:bCs/>
                <w:color w:val="000000"/>
                <w:kern w:val="0"/>
                <w:sz w:val="21"/>
                <w:szCs w:val="21"/>
              </w:rPr>
              <w:t>的有效性的积极贡献，以及其不符合</w:t>
            </w:r>
            <w:r>
              <w:rPr>
                <w:rFonts w:hint="eastAsia" w:ascii="宋体" w:hAnsi="宋体" w:eastAsia="宋体" w:cs="宋体"/>
                <w:b w:val="0"/>
                <w:bCs/>
                <w:color w:val="000000"/>
                <w:kern w:val="0"/>
                <w:sz w:val="21"/>
                <w:szCs w:val="21"/>
                <w:lang w:val="en-US" w:eastAsia="zh-CN"/>
              </w:rPr>
              <w:t>QES</w:t>
            </w:r>
            <w:r>
              <w:rPr>
                <w:rFonts w:hint="eastAsia" w:ascii="宋体" w:hAnsi="宋体" w:eastAsia="宋体" w:cs="宋体"/>
                <w:b w:val="0"/>
                <w:bCs/>
                <w:color w:val="000000"/>
                <w:kern w:val="0"/>
                <w:sz w:val="21"/>
                <w:szCs w:val="21"/>
              </w:rPr>
              <w:t>要求的后果。</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b w:val="0"/>
                <w:bCs/>
                <w:szCs w:val="21"/>
              </w:rPr>
            </w:pPr>
            <w:r>
              <w:rPr>
                <w:rFonts w:hint="eastAsia" w:ascii="宋体" w:hAnsi="宋体" w:eastAsia="宋体" w:cs="宋体"/>
                <w:b w:val="0"/>
                <w:bCs/>
                <w:color w:val="000000"/>
                <w:kern w:val="0"/>
                <w:sz w:val="21"/>
                <w:szCs w:val="21"/>
              </w:rPr>
              <w:t>---经与员工</w:t>
            </w:r>
            <w:r>
              <w:rPr>
                <w:rFonts w:hint="eastAsia" w:ascii="宋体" w:hAnsi="宋体" w:eastAsia="宋体" w:cs="宋体"/>
                <w:b w:val="0"/>
                <w:bCs/>
                <w:color w:val="000000"/>
                <w:kern w:val="0"/>
                <w:sz w:val="21"/>
                <w:szCs w:val="21"/>
                <w:lang w:eastAsia="zh-CN"/>
              </w:rPr>
              <w:t>李蓉、程红梅</w:t>
            </w:r>
            <w:r>
              <w:rPr>
                <w:rFonts w:hint="eastAsia" w:ascii="宋体" w:hAnsi="宋体" w:eastAsia="宋体" w:cs="宋体"/>
                <w:b w:val="0"/>
                <w:bCs/>
                <w:color w:val="000000"/>
                <w:kern w:val="0"/>
                <w:sz w:val="21"/>
                <w:szCs w:val="21"/>
              </w:rPr>
              <w:t>沟通了解，其基本具备以上必要的质量意识和</w:t>
            </w:r>
            <w:r>
              <w:rPr>
                <w:rFonts w:hint="eastAsia" w:ascii="宋体" w:hAnsi="宋体" w:eastAsia="宋体" w:cs="宋体"/>
                <w:b w:val="0"/>
                <w:bCs/>
                <w:color w:val="000000"/>
                <w:kern w:val="0"/>
                <w:sz w:val="21"/>
                <w:szCs w:val="21"/>
                <w:lang w:eastAsia="zh-CN"/>
              </w:rPr>
              <w:t>管理体系</w:t>
            </w:r>
            <w:r>
              <w:rPr>
                <w:rFonts w:hint="eastAsia" w:ascii="宋体" w:hAnsi="宋体" w:eastAsia="宋体" w:cs="宋体"/>
                <w:b w:val="0"/>
                <w:bCs/>
                <w:color w:val="000000"/>
                <w:kern w:val="0"/>
                <w:sz w:val="21"/>
                <w:szCs w:val="21"/>
              </w:rPr>
              <w:t>相关意识。</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形成文件的信息/7.5.1总则</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7.5.1</w:t>
            </w:r>
          </w:p>
        </w:tc>
        <w:tc>
          <w:tcPr>
            <w:tcW w:w="10004" w:type="dxa"/>
          </w:tcPr>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公司的</w:t>
            </w:r>
            <w:r>
              <w:rPr>
                <w:rFonts w:hint="eastAsia" w:ascii="宋体" w:hAnsi="宋体" w:eastAsia="宋体" w:cs="宋体"/>
                <w:b w:val="0"/>
                <w:bCs/>
                <w:color w:val="000000"/>
                <w:kern w:val="0"/>
                <w:sz w:val="21"/>
                <w:szCs w:val="21"/>
                <w:lang w:eastAsia="zh-CN"/>
              </w:rPr>
              <w:t>管理体系</w:t>
            </w:r>
            <w:r>
              <w:rPr>
                <w:rFonts w:hint="eastAsia" w:ascii="宋体" w:hAnsi="宋体" w:eastAsia="宋体" w:cs="宋体"/>
                <w:b w:val="0"/>
                <w:bCs/>
                <w:color w:val="000000"/>
                <w:kern w:val="0"/>
                <w:sz w:val="21"/>
                <w:szCs w:val="21"/>
              </w:rPr>
              <w:t>文件----包括</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一级文件：质量管理手册</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二级文件：程序文件</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三级文件：管理规定或制度</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四级文件：表格和检查表。</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color w:val="000000"/>
                <w:kern w:val="0"/>
                <w:szCs w:val="21"/>
              </w:rPr>
              <w:t xml:space="preserve">  经查：公司提供的各级体系文件总体满足标准的要求和确保</w:t>
            </w:r>
            <w:r>
              <w:rPr>
                <w:rFonts w:hint="eastAsia" w:ascii="宋体" w:hAnsi="宋体" w:cs="宋体"/>
                <w:b w:val="0"/>
                <w:bCs/>
                <w:color w:val="000000"/>
                <w:kern w:val="0"/>
                <w:szCs w:val="21"/>
                <w:lang w:val="en-US" w:eastAsia="zh-CN"/>
              </w:rPr>
              <w:t>QES</w:t>
            </w:r>
            <w:r>
              <w:rPr>
                <w:rFonts w:hint="eastAsia" w:ascii="宋体" w:hAnsi="宋体" w:cs="宋体"/>
                <w:b w:val="0"/>
                <w:bCs/>
                <w:color w:val="000000"/>
                <w:kern w:val="0"/>
                <w:szCs w:val="21"/>
              </w:rPr>
              <w:t>有效性的需要。</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r>
              <w:rPr>
                <w:rFonts w:hint="eastAsia" w:ascii="宋体" w:hAnsi="宋体" w:cs="宋体"/>
                <w:b w:val="0"/>
                <w:bCs/>
                <w:szCs w:val="21"/>
              </w:rPr>
              <w:t>创建和更新</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7.5.2</w:t>
            </w:r>
          </w:p>
        </w:tc>
        <w:tc>
          <w:tcPr>
            <w:tcW w:w="10004" w:type="dxa"/>
          </w:tcPr>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抽查3-5个体系文件如：</w:t>
            </w:r>
            <w:r>
              <w:rPr>
                <w:rFonts w:hint="eastAsia" w:ascii="宋体" w:hAnsi="宋体" w:eastAsia="宋体" w:cs="宋体"/>
                <w:b w:val="0"/>
                <w:bCs/>
                <w:color w:val="000000"/>
                <w:kern w:val="0"/>
                <w:sz w:val="21"/>
                <w:szCs w:val="21"/>
                <w:lang w:eastAsia="zh-CN"/>
              </w:rPr>
              <w:t>管理手册</w:t>
            </w:r>
            <w:r>
              <w:rPr>
                <w:rFonts w:hint="eastAsia" w:ascii="宋体" w:hAnsi="宋体" w:eastAsia="宋体" w:cs="宋体"/>
                <w:b w:val="0"/>
                <w:bCs/>
                <w:color w:val="000000"/>
                <w:kern w:val="0"/>
                <w:sz w:val="21"/>
                <w:szCs w:val="21"/>
              </w:rPr>
              <w:t>、程序文件、岗位任职要求、管理制度等均有适当的标识和说明、相对固定的格式、纸质和电子档为载体、文件发布前均的得到评审和批准，从而确保了适宜性和充分性；记录得到确认等。</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现场抽见《</w:t>
            </w:r>
            <w:r>
              <w:rPr>
                <w:rFonts w:hint="eastAsia" w:ascii="宋体" w:hAnsi="宋体" w:eastAsia="宋体" w:cs="宋体"/>
                <w:b w:val="0"/>
                <w:bCs/>
                <w:color w:val="000000"/>
                <w:kern w:val="0"/>
                <w:sz w:val="21"/>
                <w:szCs w:val="21"/>
                <w:lang w:eastAsia="zh-CN"/>
              </w:rPr>
              <w:t>管理手册</w:t>
            </w:r>
            <w:r>
              <w:rPr>
                <w:rFonts w:hint="eastAsia" w:ascii="宋体" w:hAnsi="宋体" w:eastAsia="宋体" w:cs="宋体"/>
                <w:b w:val="0"/>
                <w:bCs/>
                <w:color w:val="000000"/>
                <w:kern w:val="0"/>
                <w:sz w:val="21"/>
                <w:szCs w:val="21"/>
              </w:rPr>
              <w:t>》</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rPr>
              <w:t>文件编号：</w:t>
            </w:r>
            <w:bookmarkStart w:id="1" w:name="_Hlk525119530"/>
            <w:r>
              <w:rPr>
                <w:rFonts w:hint="eastAsia" w:ascii="宋体" w:hAnsi="宋体" w:eastAsia="宋体" w:cs="宋体"/>
                <w:b w:val="0"/>
                <w:bCs/>
                <w:color w:val="000000"/>
                <w:kern w:val="0"/>
                <w:sz w:val="21"/>
                <w:szCs w:val="21"/>
              </w:rPr>
              <w:t>QEO/XXSM 2021</w:t>
            </w:r>
            <w:r>
              <w:rPr>
                <w:rFonts w:hint="eastAsia" w:ascii="宋体" w:hAnsi="宋体" w:eastAsia="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rPr>
              <w:t xml:space="preserve">版本号 </w:t>
            </w:r>
            <w:bookmarkEnd w:id="1"/>
            <w:r>
              <w:rPr>
                <w:rFonts w:hint="eastAsia" w:ascii="宋体" w:hAnsi="宋体" w:eastAsia="宋体" w:cs="宋体"/>
                <w:b w:val="0"/>
                <w:bCs/>
                <w:color w:val="000000"/>
                <w:kern w:val="0"/>
                <w:sz w:val="21"/>
                <w:szCs w:val="21"/>
                <w:lang w:eastAsia="zh-CN"/>
              </w:rPr>
              <w:t>B/0</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rPr>
              <w:t>20</w:t>
            </w:r>
            <w:r>
              <w:rPr>
                <w:rFonts w:hint="eastAsia" w:ascii="宋体" w:hAnsi="宋体" w:eastAsia="宋体" w:cs="宋体"/>
                <w:b w:val="0"/>
                <w:bCs/>
                <w:color w:val="000000"/>
                <w:kern w:val="0"/>
                <w:sz w:val="21"/>
                <w:szCs w:val="21"/>
                <w:lang w:val="en-US" w:eastAsia="zh-CN"/>
              </w:rPr>
              <w:t>21</w:t>
            </w:r>
            <w:r>
              <w:rPr>
                <w:rFonts w:hint="eastAsia" w:ascii="宋体" w:hAnsi="宋体" w:eastAsia="宋体" w:cs="宋体"/>
                <w:b w:val="0"/>
                <w:bCs/>
                <w:color w:val="000000"/>
                <w:kern w:val="0"/>
                <w:sz w:val="21"/>
                <w:szCs w:val="21"/>
              </w:rPr>
              <w:t>年</w:t>
            </w:r>
            <w:r>
              <w:rPr>
                <w:rFonts w:hint="eastAsia" w:ascii="宋体" w:hAnsi="宋体" w:eastAsia="宋体" w:cs="宋体"/>
                <w:b w:val="0"/>
                <w:bCs/>
                <w:color w:val="000000"/>
                <w:kern w:val="0"/>
                <w:sz w:val="21"/>
                <w:szCs w:val="21"/>
                <w:lang w:val="en-US" w:eastAsia="zh-CN"/>
              </w:rPr>
              <w:t>05</w:t>
            </w:r>
            <w:r>
              <w:rPr>
                <w:rFonts w:hint="eastAsia" w:ascii="宋体" w:hAnsi="宋体" w:eastAsia="宋体" w:cs="宋体"/>
                <w:b w:val="0"/>
                <w:bCs/>
                <w:color w:val="000000"/>
                <w:kern w:val="0"/>
                <w:sz w:val="21"/>
                <w:szCs w:val="21"/>
              </w:rPr>
              <w:t>月</w:t>
            </w:r>
            <w:r>
              <w:rPr>
                <w:rFonts w:hint="eastAsia" w:ascii="宋体" w:hAnsi="宋体" w:eastAsia="宋体" w:cs="宋体"/>
                <w:b w:val="0"/>
                <w:bCs/>
                <w:color w:val="000000"/>
                <w:kern w:val="0"/>
                <w:sz w:val="21"/>
                <w:szCs w:val="21"/>
                <w:lang w:val="en-US" w:eastAsia="zh-CN"/>
              </w:rPr>
              <w:t>19</w:t>
            </w:r>
            <w:r>
              <w:rPr>
                <w:rFonts w:hint="eastAsia" w:ascii="宋体" w:hAnsi="宋体" w:eastAsia="宋体" w:cs="宋体"/>
                <w:b w:val="0"/>
                <w:bCs/>
                <w:color w:val="000000"/>
                <w:kern w:val="0"/>
                <w:sz w:val="21"/>
                <w:szCs w:val="21"/>
              </w:rPr>
              <w:t>日发布  编制：</w:t>
            </w:r>
            <w:r>
              <w:rPr>
                <w:rFonts w:hint="eastAsia" w:ascii="宋体" w:hAnsi="宋体" w:eastAsia="宋体" w:cs="宋体"/>
                <w:b w:val="0"/>
                <w:bCs/>
                <w:color w:val="000000"/>
                <w:kern w:val="0"/>
                <w:sz w:val="21"/>
                <w:szCs w:val="21"/>
                <w:lang w:eastAsia="zh-CN"/>
              </w:rPr>
              <w:t>编写小组</w:t>
            </w:r>
            <w:r>
              <w:rPr>
                <w:rFonts w:hint="eastAsia" w:ascii="宋体" w:hAnsi="宋体" w:eastAsia="宋体" w:cs="宋体"/>
                <w:b w:val="0"/>
                <w:bCs/>
                <w:color w:val="000000"/>
                <w:kern w:val="0"/>
                <w:sz w:val="21"/>
                <w:szCs w:val="21"/>
              </w:rPr>
              <w:t>：审核</w:t>
            </w:r>
            <w:r>
              <w:rPr>
                <w:rFonts w:hint="eastAsia" w:ascii="宋体" w:hAnsi="宋体" w:eastAsia="宋体" w:cs="宋体"/>
                <w:b w:val="0"/>
                <w:bCs/>
                <w:color w:val="000000"/>
                <w:kern w:val="0"/>
                <w:sz w:val="21"/>
                <w:szCs w:val="21"/>
                <w:lang w:eastAsia="zh-CN"/>
              </w:rPr>
              <w:t>：阮毅，</w:t>
            </w:r>
            <w:r>
              <w:rPr>
                <w:rFonts w:hint="eastAsia" w:ascii="宋体" w:hAnsi="宋体" w:eastAsia="宋体" w:cs="宋体"/>
                <w:b w:val="0"/>
                <w:bCs/>
                <w:color w:val="000000"/>
                <w:kern w:val="0"/>
                <w:sz w:val="21"/>
                <w:szCs w:val="21"/>
              </w:rPr>
              <w:t>批准：</w:t>
            </w:r>
            <w:r>
              <w:rPr>
                <w:rFonts w:hint="eastAsia" w:ascii="宋体" w:hAnsi="宋体" w:eastAsia="宋体" w:cs="宋体"/>
                <w:b w:val="0"/>
                <w:bCs/>
                <w:color w:val="000000"/>
                <w:kern w:val="0"/>
                <w:sz w:val="21"/>
                <w:szCs w:val="21"/>
                <w:lang w:eastAsia="zh-CN"/>
              </w:rPr>
              <w:t>刘萍</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抽见《程序文件》</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rPr>
              <w:t>文件编号</w:t>
            </w:r>
            <w:r>
              <w:rPr>
                <w:rFonts w:hint="eastAsia" w:ascii="宋体" w:hAnsi="宋体" w:eastAsia="宋体" w:cs="宋体"/>
                <w:b w:val="0"/>
                <w:bCs/>
                <w:color w:val="000000"/>
                <w:kern w:val="0"/>
                <w:sz w:val="21"/>
                <w:szCs w:val="21"/>
                <w:lang w:eastAsia="zh-CN"/>
              </w:rPr>
              <w:t>：</w:t>
            </w:r>
            <w:r>
              <w:rPr>
                <w:rFonts w:hint="eastAsia" w:ascii="宋体" w:hAnsi="宋体" w:eastAsia="宋体" w:cs="宋体"/>
                <w:b w:val="0"/>
                <w:bCs/>
                <w:color w:val="000000"/>
                <w:kern w:val="0"/>
                <w:sz w:val="21"/>
                <w:szCs w:val="21"/>
              </w:rPr>
              <w:t xml:space="preserve"> </w:t>
            </w:r>
            <w:r>
              <w:rPr>
                <w:rFonts w:hint="eastAsia" w:ascii="宋体" w:hAnsi="宋体" w:eastAsia="宋体" w:cs="宋体"/>
                <w:b w:val="0"/>
                <w:bCs/>
                <w:color w:val="000000"/>
                <w:kern w:val="0"/>
                <w:sz w:val="21"/>
                <w:szCs w:val="21"/>
                <w:lang w:val="en-US" w:eastAsia="zh-CN"/>
              </w:rPr>
              <w:t xml:space="preserve">CX/XXSM 2021   </w:t>
            </w:r>
            <w:r>
              <w:rPr>
                <w:rFonts w:hint="eastAsia" w:ascii="宋体" w:hAnsi="宋体" w:eastAsia="宋体" w:cs="宋体"/>
                <w:b w:val="0"/>
                <w:bCs/>
                <w:color w:val="000000"/>
                <w:kern w:val="0"/>
                <w:sz w:val="21"/>
                <w:szCs w:val="21"/>
              </w:rPr>
              <w:t xml:space="preserve">版本号 </w:t>
            </w:r>
            <w:r>
              <w:rPr>
                <w:rFonts w:hint="eastAsia" w:ascii="宋体" w:hAnsi="宋体" w:eastAsia="宋体" w:cs="宋体"/>
                <w:b w:val="0"/>
                <w:bCs/>
                <w:color w:val="000000"/>
                <w:kern w:val="0"/>
                <w:sz w:val="21"/>
                <w:szCs w:val="21"/>
                <w:lang w:eastAsia="zh-CN"/>
              </w:rPr>
              <w:t>B/0</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rPr>
              <w:t>20</w:t>
            </w:r>
            <w:r>
              <w:rPr>
                <w:rFonts w:hint="eastAsia" w:ascii="宋体" w:hAnsi="宋体" w:eastAsia="宋体" w:cs="宋体"/>
                <w:b w:val="0"/>
                <w:bCs/>
                <w:color w:val="000000"/>
                <w:kern w:val="0"/>
                <w:sz w:val="21"/>
                <w:szCs w:val="21"/>
                <w:lang w:val="en-US" w:eastAsia="zh-CN"/>
              </w:rPr>
              <w:t>21</w:t>
            </w:r>
            <w:r>
              <w:rPr>
                <w:rFonts w:hint="eastAsia" w:ascii="宋体" w:hAnsi="宋体" w:eastAsia="宋体" w:cs="宋体"/>
                <w:b w:val="0"/>
                <w:bCs/>
                <w:color w:val="000000"/>
                <w:kern w:val="0"/>
                <w:sz w:val="21"/>
                <w:szCs w:val="21"/>
              </w:rPr>
              <w:t>年</w:t>
            </w:r>
            <w:r>
              <w:rPr>
                <w:rFonts w:hint="eastAsia" w:ascii="宋体" w:hAnsi="宋体" w:eastAsia="宋体" w:cs="宋体"/>
                <w:b w:val="0"/>
                <w:bCs/>
                <w:color w:val="000000"/>
                <w:kern w:val="0"/>
                <w:sz w:val="21"/>
                <w:szCs w:val="21"/>
                <w:lang w:val="en-US" w:eastAsia="zh-CN"/>
              </w:rPr>
              <w:t>05</w:t>
            </w:r>
            <w:r>
              <w:rPr>
                <w:rFonts w:hint="eastAsia" w:ascii="宋体" w:hAnsi="宋体" w:eastAsia="宋体" w:cs="宋体"/>
                <w:b w:val="0"/>
                <w:bCs/>
                <w:color w:val="000000"/>
                <w:kern w:val="0"/>
                <w:sz w:val="21"/>
                <w:szCs w:val="21"/>
              </w:rPr>
              <w:t>月</w:t>
            </w:r>
            <w:r>
              <w:rPr>
                <w:rFonts w:hint="eastAsia" w:ascii="宋体" w:hAnsi="宋体" w:eastAsia="宋体" w:cs="宋体"/>
                <w:b w:val="0"/>
                <w:bCs/>
                <w:color w:val="000000"/>
                <w:kern w:val="0"/>
                <w:sz w:val="21"/>
                <w:szCs w:val="21"/>
                <w:lang w:val="en-US" w:eastAsia="zh-CN"/>
              </w:rPr>
              <w:t>19</w:t>
            </w:r>
            <w:r>
              <w:rPr>
                <w:rFonts w:hint="eastAsia" w:ascii="宋体" w:hAnsi="宋体" w:eastAsia="宋体" w:cs="宋体"/>
                <w:b w:val="0"/>
                <w:bCs/>
                <w:color w:val="000000"/>
                <w:kern w:val="0"/>
                <w:sz w:val="21"/>
                <w:szCs w:val="21"/>
              </w:rPr>
              <w:t>日发布  编制：</w:t>
            </w:r>
            <w:r>
              <w:rPr>
                <w:rFonts w:hint="eastAsia" w:ascii="宋体" w:hAnsi="宋体" w:eastAsia="宋体" w:cs="宋体"/>
                <w:b w:val="0"/>
                <w:bCs/>
                <w:color w:val="000000"/>
                <w:kern w:val="0"/>
                <w:sz w:val="21"/>
                <w:szCs w:val="21"/>
                <w:lang w:eastAsia="zh-CN"/>
              </w:rPr>
              <w:t>编写小组</w:t>
            </w:r>
            <w:r>
              <w:rPr>
                <w:rFonts w:hint="eastAsia" w:ascii="宋体" w:hAnsi="宋体" w:eastAsia="宋体" w:cs="宋体"/>
                <w:b w:val="0"/>
                <w:bCs/>
                <w:color w:val="000000"/>
                <w:kern w:val="0"/>
                <w:sz w:val="21"/>
                <w:szCs w:val="21"/>
              </w:rPr>
              <w:t>：审核</w:t>
            </w:r>
            <w:r>
              <w:rPr>
                <w:rFonts w:hint="eastAsia" w:ascii="宋体" w:hAnsi="宋体" w:eastAsia="宋体" w:cs="宋体"/>
                <w:b w:val="0"/>
                <w:bCs/>
                <w:color w:val="000000"/>
                <w:kern w:val="0"/>
                <w:sz w:val="21"/>
                <w:szCs w:val="21"/>
                <w:lang w:eastAsia="zh-CN"/>
              </w:rPr>
              <w:t>：阮毅，</w:t>
            </w:r>
            <w:r>
              <w:rPr>
                <w:rFonts w:hint="eastAsia" w:ascii="宋体" w:hAnsi="宋体" w:eastAsia="宋体" w:cs="宋体"/>
                <w:b w:val="0"/>
                <w:bCs/>
                <w:color w:val="000000"/>
                <w:kern w:val="0"/>
                <w:sz w:val="21"/>
                <w:szCs w:val="21"/>
              </w:rPr>
              <w:t>批准：</w:t>
            </w:r>
            <w:r>
              <w:rPr>
                <w:rFonts w:hint="eastAsia" w:ascii="宋体" w:hAnsi="宋体" w:eastAsia="宋体" w:cs="宋体"/>
                <w:b w:val="0"/>
                <w:bCs/>
                <w:color w:val="000000"/>
                <w:kern w:val="0"/>
                <w:sz w:val="21"/>
                <w:szCs w:val="21"/>
                <w:lang w:eastAsia="zh-CN"/>
              </w:rPr>
              <w:t>刘萍</w:t>
            </w:r>
          </w:p>
          <w:p>
            <w:pPr>
              <w:pStyle w:val="4"/>
              <w:keepNext w:val="0"/>
              <w:keepLines w:val="0"/>
              <w:pageBreakBefore w:val="0"/>
              <w:tabs>
                <w:tab w:val="left" w:pos="902"/>
                <w:tab w:val="left" w:pos="1630"/>
                <w:tab w:val="clear" w:pos="1069"/>
                <w:tab w:val="clear" w:pos="2149"/>
              </w:tabs>
              <w:kinsoku/>
              <w:wordWrap/>
              <w:overflowPunct/>
              <w:topLinePunct w:val="0"/>
              <w:autoSpaceDE/>
              <w:autoSpaceDN/>
              <w:bidi w:val="0"/>
              <w:spacing w:after="0" w:line="360" w:lineRule="auto"/>
              <w:ind w:left="0" w:right="1" w:firstLine="420" w:firstLineChars="200"/>
              <w:rPr>
                <w:rFonts w:ascii="宋体" w:hAnsi="宋体" w:cs="宋体"/>
                <w:b w:val="0"/>
                <w:bCs/>
                <w:szCs w:val="21"/>
              </w:rPr>
            </w:pPr>
            <w:r>
              <w:rPr>
                <w:rFonts w:hint="eastAsia" w:ascii="宋体" w:hAnsi="宋体" w:eastAsia="宋体" w:cs="宋体"/>
                <w:b w:val="0"/>
                <w:bCs/>
                <w:color w:val="000000"/>
                <w:kern w:val="0"/>
                <w:sz w:val="21"/>
                <w:szCs w:val="21"/>
              </w:rPr>
              <w:t>以上文件均有编审批，发布实施日期及发放编号、受控状态。</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形成文件信息的控制</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#如何控制文件和记录？</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cs="宋体"/>
                <w:b w:val="0"/>
                <w:bCs/>
                <w:szCs w:val="21"/>
              </w:rPr>
              <w:t>是否在需要时和需要的地方可获得相关文件？</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cs="宋体"/>
                <w:b w:val="0"/>
                <w:bCs/>
                <w:szCs w:val="21"/>
              </w:rPr>
              <w:t>是否采取了措施防止泄密、不当使用和不完整？</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cs="宋体"/>
                <w:b w:val="0"/>
                <w:bCs/>
                <w:szCs w:val="21"/>
              </w:rPr>
              <w:t>是否关注下列活动：</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a）分发、访问、检索和使用；</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b）存储和防护，包括保持可读性；</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c）更改控制；</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1"/>
              </w:rPr>
            </w:pPr>
            <w:r>
              <w:rPr>
                <w:rFonts w:hint="eastAsia" w:ascii="宋体" w:hAnsi="宋体" w:cs="宋体"/>
                <w:b w:val="0"/>
                <w:bCs/>
                <w:szCs w:val="21"/>
              </w:rPr>
              <w:t>d）保留和处置。</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cs="宋体"/>
                <w:b w:val="0"/>
                <w:bCs/>
                <w:szCs w:val="21"/>
              </w:rPr>
              <w:t>识别的外来文件有哪些？如何对外来文件进行控制？</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rPr>
              <w:t>是否对记录实施了保护，防止非预期的更改</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7.5.3</w:t>
            </w:r>
          </w:p>
        </w:tc>
        <w:tc>
          <w:tcPr>
            <w:tcW w:w="10004" w:type="dxa"/>
          </w:tcPr>
          <w:p>
            <w:pPr>
              <w:keepNext w:val="0"/>
              <w:keepLines w:val="0"/>
              <w:pageBreakBefore w:val="0"/>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使用文件的现场抽查确认，未发现不适宜或缺失的文件。</w:t>
            </w:r>
          </w:p>
          <w:p>
            <w:pPr>
              <w:keepNext w:val="0"/>
              <w:keepLines w:val="0"/>
              <w:pageBreakBefore w:val="0"/>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--公司对重要的文件信息通过权限控制分发或禁止复印外传等予以保密。</w:t>
            </w:r>
          </w:p>
          <w:p>
            <w:pPr>
              <w:keepNext w:val="0"/>
              <w:keepLines w:val="0"/>
              <w:pageBreakBefore w:val="0"/>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--现场确认：各级文件的分发、访问、检索和使用、存储和防护等均符合规定要求。</w:t>
            </w:r>
          </w:p>
          <w:p>
            <w:pPr>
              <w:keepNext w:val="0"/>
              <w:keepLines w:val="0"/>
              <w:pageBreakBefore w:val="0"/>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查，</w:t>
            </w:r>
            <w:r>
              <w:rPr>
                <w:rFonts w:hint="eastAsia" w:ascii="宋体" w:hAnsi="宋体" w:cs="宋体"/>
                <w:b w:val="0"/>
                <w:bCs/>
                <w:szCs w:val="21"/>
                <w:lang w:eastAsia="zh-CN"/>
              </w:rPr>
              <w:t>管理手册</w:t>
            </w:r>
            <w:r>
              <w:rPr>
                <w:rFonts w:hint="eastAsia" w:ascii="宋体" w:hAnsi="宋体" w:cs="宋体"/>
                <w:b w:val="0"/>
                <w:bCs/>
                <w:szCs w:val="21"/>
              </w:rPr>
              <w:t>：公司编制了《文件与记录控制程序》，规定了体系文件的编制、审核、批准、受控、使用、报废等要求。查见：程序文件有</w:t>
            </w:r>
            <w:r>
              <w:rPr>
                <w:rFonts w:hint="eastAsia" w:ascii="宋体" w:hAnsi="宋体" w:cs="宋体"/>
                <w:b w:val="0"/>
                <w:bCs/>
                <w:szCs w:val="21"/>
                <w:lang w:val="en-US" w:eastAsia="zh-CN"/>
              </w:rPr>
              <w:t>25</w:t>
            </w:r>
            <w:r>
              <w:rPr>
                <w:rFonts w:hint="eastAsia" w:ascii="宋体" w:hAnsi="宋体" w:cs="宋体"/>
                <w:b w:val="0"/>
                <w:bCs/>
                <w:szCs w:val="21"/>
              </w:rPr>
              <w:t>个，查：《受控文件清单》里面包括：</w:t>
            </w:r>
            <w:r>
              <w:rPr>
                <w:rFonts w:hint="eastAsia" w:ascii="宋体" w:hAnsi="宋体" w:cs="宋体"/>
                <w:b w:val="0"/>
                <w:bCs/>
                <w:szCs w:val="21"/>
                <w:lang w:eastAsia="zh-CN"/>
              </w:rPr>
              <w:t>管理手册</w:t>
            </w:r>
            <w:r>
              <w:rPr>
                <w:rFonts w:hint="eastAsia" w:ascii="宋体" w:hAnsi="宋体" w:cs="宋体"/>
                <w:b w:val="0"/>
                <w:bCs/>
                <w:szCs w:val="21"/>
              </w:rPr>
              <w:t>、程序文件、岗位任职要求、管理制度汇编等。</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查见：《文件发放、回收记录》程序文件、</w:t>
            </w:r>
            <w:r>
              <w:rPr>
                <w:rFonts w:hint="eastAsia" w:ascii="宋体" w:hAnsi="宋体" w:cs="宋体"/>
                <w:b w:val="0"/>
                <w:bCs/>
                <w:szCs w:val="21"/>
                <w:lang w:eastAsia="zh-CN"/>
              </w:rPr>
              <w:t>管理手册</w:t>
            </w:r>
            <w:r>
              <w:rPr>
                <w:rFonts w:hint="eastAsia" w:ascii="宋体" w:hAnsi="宋体" w:cs="宋体"/>
                <w:b w:val="0"/>
                <w:bCs/>
                <w:szCs w:val="21"/>
              </w:rPr>
              <w:t>、管理制度汇编等行了发放；有文件编号、分发号，版本，部门签收等内容，暂无回收记录发生。</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可获得该文件的有效版本：</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w:t>
            </w:r>
            <w:r>
              <w:rPr>
                <w:rFonts w:hint="eastAsia" w:ascii="宋体" w:hAnsi="宋体" w:cs="宋体"/>
                <w:b w:val="0"/>
                <w:bCs/>
                <w:szCs w:val="21"/>
                <w:lang w:eastAsia="zh-CN"/>
              </w:rPr>
              <w:t>管理手册</w:t>
            </w:r>
            <w:r>
              <w:rPr>
                <w:rFonts w:hint="eastAsia" w:ascii="宋体" w:hAnsi="宋体" w:cs="宋体"/>
                <w:b w:val="0"/>
                <w:bCs/>
                <w:szCs w:val="21"/>
              </w:rPr>
              <w:t>》现行版本为</w:t>
            </w:r>
            <w:r>
              <w:rPr>
                <w:rFonts w:hint="eastAsia" w:ascii="宋体" w:hAnsi="宋体" w:cs="宋体"/>
                <w:b w:val="0"/>
                <w:bCs/>
                <w:szCs w:val="21"/>
                <w:lang w:eastAsia="zh-CN"/>
              </w:rPr>
              <w:t>B/0</w:t>
            </w:r>
            <w:r>
              <w:rPr>
                <w:rFonts w:hint="eastAsia" w:ascii="宋体" w:hAnsi="宋体" w:cs="宋体"/>
                <w:b w:val="0"/>
                <w:bCs/>
                <w:szCs w:val="21"/>
              </w:rPr>
              <w:t>版</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以上文件字迹清楚，审批齐全，受控标识完整</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保存完好，易于识别。</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查《外来文件清单》,里面包括法律法规：中华人民共和国合同法、中华人民共和国劳动法、中华人民共和国质量法、中华人民共和国消费者权益法等标准。</w:t>
            </w:r>
          </w:p>
          <w:p>
            <w:pPr>
              <w:keepNext w:val="0"/>
              <w:keepLines w:val="0"/>
              <w:pageBreakBefore w:val="0"/>
              <w:kinsoku/>
              <w:wordWrap/>
              <w:overflowPunct/>
              <w:topLinePunct w:val="0"/>
              <w:autoSpaceDE/>
              <w:autoSpaceDN/>
              <w:bidi w:val="0"/>
              <w:spacing w:after="0" w:line="360" w:lineRule="auto"/>
              <w:jc w:val="left"/>
              <w:rPr>
                <w:rFonts w:hint="eastAsia" w:ascii="宋体" w:hAnsi="宋体" w:cs="宋体"/>
                <w:b w:val="0"/>
                <w:bCs/>
                <w:szCs w:val="21"/>
              </w:rPr>
            </w:pPr>
            <w:r>
              <w:rPr>
                <w:rFonts w:hint="eastAsia" w:ascii="宋体" w:hAnsi="宋体" w:cs="宋体"/>
                <w:b w:val="0"/>
                <w:bCs/>
                <w:szCs w:val="21"/>
              </w:rPr>
              <w:t>查见《质量记录清单》质量记录，有《培训计划》、《合格供方评价表》、《合同评审》等，规定了保存期为2-3年。对质量记录保存较为散乱，口头提出整改要求，负责人讲下来将引起重视。</w:t>
            </w:r>
          </w:p>
          <w:p>
            <w:pPr>
              <w:keepNext w:val="0"/>
              <w:keepLines w:val="0"/>
              <w:pageBreakBefore w:val="0"/>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lang w:val="en-US" w:eastAsia="zh-CN"/>
              </w:rPr>
              <w:t>体系文件初实施时间为2020年4月20日，运行后因版本整合，融入环境、职业健康安全管理体系后于2021年5月19日进行了升版，对各部门进行了文件发放和回收，有受控文件发放回收记录</w:t>
            </w:r>
            <w:r>
              <w:rPr>
                <w:rFonts w:hint="eastAsia" w:ascii="宋体" w:hAnsi="宋体" w:cs="宋体"/>
                <w:b w:val="0"/>
                <w:bCs/>
                <w:szCs w:val="21"/>
              </w:rPr>
              <w:t>。</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分析和评价</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#组织如何分析和评价监视和测量获得的数据和信息？</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.是否利用分析结果予以评价：</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a）产品和服务的符合性；b）顾客满意程度；</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c）</w:t>
            </w:r>
            <w:r>
              <w:rPr>
                <w:rFonts w:hint="eastAsia" w:ascii="宋体" w:hAnsi="宋体" w:cs="宋体"/>
                <w:b w:val="0"/>
                <w:bCs/>
                <w:szCs w:val="24"/>
                <w:lang w:eastAsia="zh-CN"/>
              </w:rPr>
              <w:t>管理体系</w:t>
            </w:r>
            <w:r>
              <w:rPr>
                <w:rFonts w:hint="eastAsia" w:ascii="宋体" w:hAnsi="宋体" w:cs="宋体"/>
                <w:b w:val="0"/>
                <w:bCs/>
                <w:szCs w:val="24"/>
              </w:rPr>
              <w:t>的绩效和有效性；</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d）策划是否得到有效实施；</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e）针对风险和机遇采取措施有效性；</w:t>
            </w:r>
          </w:p>
          <w:p>
            <w:pPr>
              <w:keepNext w:val="0"/>
              <w:keepLines w:val="0"/>
              <w:pageBreakBefore w:val="0"/>
              <w:kinsoku/>
              <w:wordWrap/>
              <w:overflowPunct/>
              <w:topLinePunct w:val="0"/>
              <w:autoSpaceDE/>
              <w:autoSpaceDN/>
              <w:bidi w:val="0"/>
              <w:spacing w:after="0" w:line="360" w:lineRule="auto"/>
              <w:rPr>
                <w:rFonts w:ascii="宋体" w:hAnsi="宋体" w:cs="宋体"/>
                <w:b w:val="0"/>
                <w:bCs/>
                <w:szCs w:val="24"/>
              </w:rPr>
            </w:pPr>
            <w:r>
              <w:rPr>
                <w:rFonts w:hint="eastAsia" w:ascii="宋体" w:hAnsi="宋体" w:cs="宋体"/>
                <w:b w:val="0"/>
                <w:bCs/>
                <w:szCs w:val="24"/>
              </w:rPr>
              <w:t>f）外部供方的绩效；</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4"/>
              </w:rPr>
              <w:t>g）</w:t>
            </w:r>
            <w:r>
              <w:rPr>
                <w:rFonts w:hint="eastAsia" w:ascii="宋体" w:hAnsi="宋体" w:cs="宋体"/>
                <w:b w:val="0"/>
                <w:bCs/>
                <w:szCs w:val="24"/>
                <w:lang w:eastAsia="zh-CN"/>
              </w:rPr>
              <w:t>管理体系</w:t>
            </w:r>
            <w:r>
              <w:rPr>
                <w:rFonts w:hint="eastAsia" w:ascii="宋体" w:hAnsi="宋体" w:cs="宋体"/>
                <w:b w:val="0"/>
                <w:bCs/>
                <w:szCs w:val="24"/>
              </w:rPr>
              <w:t>改进的需求。</w:t>
            </w: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b w:val="0"/>
                <w:bCs/>
                <w:lang w:val="en-US" w:eastAsia="zh-CN"/>
              </w:rPr>
              <w:t>Q</w:t>
            </w:r>
            <w:r>
              <w:rPr>
                <w:rFonts w:hint="eastAsia"/>
                <w:b w:val="0"/>
                <w:bCs/>
              </w:rPr>
              <w:t>9.1.3</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1.</w:t>
            </w:r>
            <w:r>
              <w:rPr>
                <w:rFonts w:hint="eastAsia" w:ascii="宋体" w:hAnsi="宋体" w:cs="宋体"/>
                <w:b w:val="0"/>
                <w:bCs/>
                <w:color w:val="000000"/>
                <w:szCs w:val="24"/>
                <w:lang w:eastAsia="zh-CN"/>
              </w:rPr>
              <w:t>管理手册</w:t>
            </w:r>
            <w:r>
              <w:rPr>
                <w:rFonts w:hint="eastAsia" w:ascii="宋体" w:hAnsi="宋体" w:cs="宋体"/>
                <w:b w:val="0"/>
                <w:bCs/>
                <w:color w:val="000000"/>
                <w:szCs w:val="24"/>
              </w:rPr>
              <w:t xml:space="preserve">及相关文件中对收集产品、过程、体系数据的范围、类型、统计方法进行了规定。 </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rPr>
            </w:pPr>
            <w:r>
              <w:rPr>
                <w:rFonts w:hint="eastAsia" w:ascii="宋体" w:hAnsi="宋体" w:cs="宋体"/>
                <w:b w:val="0"/>
                <w:bCs/>
                <w:color w:val="000000"/>
                <w:szCs w:val="24"/>
              </w:rPr>
              <w:t>2.查顾客满意度调查情况：公司20</w:t>
            </w:r>
            <w:r>
              <w:rPr>
                <w:rFonts w:hint="eastAsia" w:ascii="宋体" w:hAnsi="宋体" w:cs="宋体"/>
                <w:b w:val="0"/>
                <w:bCs/>
                <w:color w:val="000000"/>
                <w:szCs w:val="24"/>
                <w:lang w:val="en-US" w:eastAsia="zh-CN"/>
              </w:rPr>
              <w:t>21</w:t>
            </w:r>
            <w:r>
              <w:rPr>
                <w:rFonts w:hint="eastAsia" w:ascii="宋体" w:hAnsi="宋体" w:cs="宋体"/>
                <w:b w:val="0"/>
                <w:bCs/>
                <w:color w:val="000000"/>
                <w:szCs w:val="24"/>
              </w:rPr>
              <w:t>年</w:t>
            </w:r>
            <w:r>
              <w:rPr>
                <w:rFonts w:hint="eastAsia" w:ascii="宋体" w:hAnsi="宋体" w:cs="宋体"/>
                <w:b w:val="0"/>
                <w:bCs/>
                <w:color w:val="000000"/>
                <w:szCs w:val="24"/>
                <w:lang w:val="en-US" w:eastAsia="zh-CN"/>
              </w:rPr>
              <w:t>7</w:t>
            </w:r>
            <w:r>
              <w:rPr>
                <w:rFonts w:hint="eastAsia" w:ascii="宋体" w:hAnsi="宋体" w:cs="宋体"/>
                <w:b w:val="0"/>
                <w:bCs/>
                <w:color w:val="000000"/>
                <w:szCs w:val="24"/>
              </w:rPr>
              <w:t>月以问卷形式对顾客进行了满意度调查。对公司的服务、质量、交付、价格等项进行打分。查《顾客满意程度调查表》对满意度进行了统计；通过统计顾客满意度为</w:t>
            </w:r>
            <w:r>
              <w:rPr>
                <w:rFonts w:hint="eastAsia" w:ascii="宋体" w:hAnsi="宋体" w:cs="宋体"/>
                <w:b w:val="0"/>
                <w:bCs/>
                <w:color w:val="000000"/>
                <w:szCs w:val="24"/>
                <w:lang w:val="en-US" w:eastAsia="zh-CN"/>
              </w:rPr>
              <w:t>96</w:t>
            </w:r>
            <w:r>
              <w:rPr>
                <w:rFonts w:hint="eastAsia" w:ascii="宋体" w:hAnsi="宋体" w:cs="宋体"/>
                <w:b w:val="0"/>
                <w:bCs/>
                <w:color w:val="000000"/>
                <w:szCs w:val="24"/>
              </w:rPr>
              <w:t>分。。</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rPr>
            </w:pPr>
            <w:r>
              <w:rPr>
                <w:rFonts w:hint="eastAsia" w:ascii="宋体" w:hAnsi="宋体" w:cs="宋体"/>
                <w:b w:val="0"/>
                <w:bCs/>
                <w:color w:val="000000"/>
                <w:szCs w:val="24"/>
              </w:rPr>
              <w:t>2.查</w:t>
            </w:r>
            <w:r>
              <w:rPr>
                <w:rFonts w:hint="eastAsia" w:ascii="宋体" w:hAnsi="宋体" w:cs="宋体"/>
                <w:b w:val="0"/>
                <w:bCs/>
                <w:color w:val="000000"/>
                <w:szCs w:val="24"/>
                <w:lang w:eastAsia="zh-CN"/>
              </w:rPr>
              <w:t>管理目标</w:t>
            </w:r>
            <w:r>
              <w:rPr>
                <w:rFonts w:hint="eastAsia" w:ascii="宋体" w:hAnsi="宋体" w:cs="宋体"/>
                <w:b w:val="0"/>
                <w:bCs/>
                <w:color w:val="000000"/>
                <w:szCs w:val="24"/>
              </w:rPr>
              <w:t>统计等记录，公司20</w:t>
            </w:r>
            <w:r>
              <w:rPr>
                <w:rFonts w:hint="eastAsia" w:ascii="宋体" w:hAnsi="宋体" w:cs="宋体"/>
                <w:b w:val="0"/>
                <w:bCs/>
                <w:color w:val="000000"/>
                <w:szCs w:val="24"/>
                <w:lang w:val="en-US" w:eastAsia="zh-CN"/>
              </w:rPr>
              <w:t>21</w:t>
            </w:r>
            <w:r>
              <w:rPr>
                <w:rFonts w:hint="eastAsia" w:ascii="宋体" w:hAnsi="宋体" w:cs="宋体"/>
                <w:b w:val="0"/>
                <w:bCs/>
                <w:color w:val="000000"/>
                <w:szCs w:val="24"/>
              </w:rPr>
              <w:t>年</w:t>
            </w:r>
            <w:r>
              <w:rPr>
                <w:rFonts w:hint="eastAsia" w:ascii="宋体" w:hAnsi="宋体" w:cs="宋体"/>
                <w:b w:val="0"/>
                <w:bCs/>
                <w:color w:val="000000"/>
                <w:szCs w:val="24"/>
                <w:lang w:val="en-US" w:eastAsia="zh-CN"/>
              </w:rPr>
              <w:t>5</w:t>
            </w:r>
            <w:r>
              <w:rPr>
                <w:rFonts w:hint="eastAsia" w:ascii="宋体" w:hAnsi="宋体" w:cs="宋体"/>
                <w:b w:val="0"/>
                <w:bCs/>
                <w:color w:val="000000"/>
                <w:szCs w:val="24"/>
              </w:rPr>
              <w:t>月至202</w:t>
            </w:r>
            <w:r>
              <w:rPr>
                <w:rFonts w:hint="eastAsia" w:ascii="宋体" w:hAnsi="宋体" w:cs="宋体"/>
                <w:b w:val="0"/>
                <w:bCs/>
                <w:color w:val="000000"/>
                <w:szCs w:val="24"/>
                <w:lang w:val="en-US" w:eastAsia="zh-CN"/>
              </w:rPr>
              <w:t>1</w:t>
            </w:r>
            <w:r>
              <w:rPr>
                <w:rFonts w:hint="eastAsia" w:ascii="宋体" w:hAnsi="宋体" w:cs="宋体"/>
                <w:b w:val="0"/>
                <w:bCs/>
                <w:color w:val="000000"/>
                <w:szCs w:val="24"/>
              </w:rPr>
              <w:t>年</w:t>
            </w:r>
            <w:r>
              <w:rPr>
                <w:rFonts w:hint="eastAsia" w:ascii="宋体" w:hAnsi="宋体" w:cs="宋体"/>
                <w:b w:val="0"/>
                <w:bCs/>
                <w:color w:val="000000"/>
                <w:szCs w:val="24"/>
                <w:lang w:val="en-US" w:eastAsia="zh-CN"/>
              </w:rPr>
              <w:t>8</w:t>
            </w:r>
            <w:r>
              <w:rPr>
                <w:rFonts w:hint="eastAsia" w:ascii="宋体" w:hAnsi="宋体" w:cs="宋体"/>
                <w:b w:val="0"/>
                <w:bCs/>
                <w:color w:val="000000"/>
                <w:szCs w:val="24"/>
              </w:rPr>
              <w:t>月数据统计的结果为：</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highlight w:val="none"/>
              </w:rPr>
            </w:pPr>
            <w:r>
              <w:rPr>
                <w:rFonts w:hint="eastAsia" w:ascii="宋体" w:hAnsi="宋体" w:cs="宋体"/>
                <w:b w:val="0"/>
                <w:bCs/>
                <w:color w:val="000000"/>
                <w:szCs w:val="24"/>
                <w:highlight w:val="none"/>
                <w:lang w:val="zh-CN"/>
              </w:rPr>
              <w:t>顾客满意度</w:t>
            </w:r>
            <w:r>
              <w:rPr>
                <w:rFonts w:hint="eastAsia" w:ascii="宋体" w:hAnsi="宋体" w:cs="宋体"/>
                <w:b w:val="0"/>
                <w:bCs/>
                <w:color w:val="000000"/>
                <w:szCs w:val="24"/>
                <w:highlight w:val="none"/>
              </w:rPr>
              <w:t>9</w:t>
            </w:r>
            <w:r>
              <w:rPr>
                <w:rFonts w:hint="eastAsia" w:ascii="宋体" w:hAnsi="宋体" w:cs="宋体"/>
                <w:b w:val="0"/>
                <w:bCs/>
                <w:color w:val="000000"/>
                <w:szCs w:val="24"/>
                <w:highlight w:val="none"/>
                <w:lang w:val="en-US" w:eastAsia="zh-CN"/>
              </w:rPr>
              <w:t>6</w:t>
            </w:r>
            <w:r>
              <w:rPr>
                <w:rFonts w:hint="eastAsia" w:ascii="宋体" w:hAnsi="宋体" w:cs="宋体"/>
                <w:b w:val="0"/>
                <w:bCs/>
                <w:color w:val="000000"/>
                <w:szCs w:val="24"/>
                <w:highlight w:val="none"/>
                <w:lang w:val="zh-CN"/>
              </w:rPr>
              <w:t>分</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highlight w:val="none"/>
              </w:rPr>
            </w:pPr>
            <w:r>
              <w:rPr>
                <w:rFonts w:hint="eastAsia" w:ascii="宋体" w:hAnsi="宋体" w:cs="宋体"/>
                <w:b w:val="0"/>
                <w:bCs/>
                <w:color w:val="000000"/>
                <w:szCs w:val="24"/>
                <w:highlight w:val="none"/>
              </w:rPr>
              <w:t>产品交付</w:t>
            </w:r>
            <w:r>
              <w:rPr>
                <w:rFonts w:hint="eastAsia" w:ascii="宋体" w:hAnsi="宋体" w:cs="宋体"/>
                <w:b w:val="0"/>
                <w:bCs/>
                <w:color w:val="000000"/>
                <w:szCs w:val="24"/>
                <w:highlight w:val="none"/>
                <w:lang w:val="en-US" w:eastAsia="zh-CN"/>
              </w:rPr>
              <w:t>合格</w:t>
            </w:r>
            <w:r>
              <w:rPr>
                <w:rFonts w:hint="eastAsia" w:ascii="宋体" w:hAnsi="宋体" w:cs="宋体"/>
                <w:b w:val="0"/>
                <w:bCs/>
                <w:color w:val="000000"/>
                <w:szCs w:val="24"/>
                <w:highlight w:val="none"/>
              </w:rPr>
              <w:t>率100%</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highlight w:val="none"/>
              </w:rPr>
            </w:pPr>
            <w:r>
              <w:rPr>
                <w:rFonts w:hint="eastAsia" w:ascii="宋体" w:hAnsi="宋体" w:cs="宋体"/>
                <w:b w:val="0"/>
                <w:bCs/>
                <w:color w:val="000000"/>
                <w:szCs w:val="24"/>
                <w:highlight w:val="none"/>
                <w:lang w:val="en-US" w:eastAsia="zh-CN"/>
              </w:rPr>
              <w:t>合同按时</w:t>
            </w:r>
            <w:r>
              <w:rPr>
                <w:rFonts w:hint="eastAsia" w:ascii="宋体" w:hAnsi="宋体" w:cs="宋体"/>
                <w:b w:val="0"/>
                <w:bCs/>
                <w:color w:val="000000"/>
                <w:szCs w:val="24"/>
                <w:highlight w:val="none"/>
              </w:rPr>
              <w:t>完成率100%</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color w:val="000000"/>
                <w:szCs w:val="24"/>
              </w:rPr>
            </w:pPr>
            <w:r>
              <w:rPr>
                <w:rFonts w:hint="eastAsia" w:ascii="宋体" w:hAnsi="宋体" w:cs="宋体"/>
                <w:b w:val="0"/>
                <w:bCs/>
                <w:color w:val="000000"/>
                <w:szCs w:val="24"/>
              </w:rPr>
              <w:t>。。。。。。</w:t>
            </w:r>
          </w:p>
          <w:p>
            <w:pPr>
              <w:keepNext w:val="0"/>
              <w:keepLines w:val="0"/>
              <w:pageBreakBefore w:val="0"/>
              <w:kinsoku/>
              <w:wordWrap/>
              <w:overflowPunct/>
              <w:topLinePunct w:val="0"/>
              <w:autoSpaceDE/>
              <w:autoSpaceDN/>
              <w:bidi w:val="0"/>
              <w:spacing w:after="0" w:line="360" w:lineRule="auto"/>
              <w:ind w:firstLine="420" w:firstLineChars="200"/>
              <w:jc w:val="left"/>
              <w:rPr>
                <w:rFonts w:ascii="宋体" w:hAnsi="宋体" w:cs="宋体"/>
                <w:b w:val="0"/>
                <w:bCs/>
                <w:szCs w:val="24"/>
              </w:rPr>
            </w:pPr>
            <w:r>
              <w:rPr>
                <w:rFonts w:hint="eastAsia" w:ascii="宋体" w:hAnsi="宋体" w:cs="宋体"/>
                <w:b w:val="0"/>
                <w:bCs/>
                <w:color w:val="000000"/>
                <w:szCs w:val="24"/>
              </w:rPr>
              <w:t>3.查《管理评审资料》对过程和产品的特性及趋势、供方、顾客满意、产品的符合性进行了分析，均较满意。</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4"/>
              </w:rPr>
              <w:t xml:space="preserve">  根据组织提供的相关文件资料，数据分析深度不够，缺乏实质性的支持性数据文件，现场已经口头提出。</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内部审核</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(含9.2.1和9.2.2)</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Q</w:t>
            </w:r>
            <w:r>
              <w:rPr>
                <w:rFonts w:hint="eastAsia"/>
                <w:b w:val="0"/>
                <w:bCs/>
              </w:rPr>
              <w:t>9.2</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编制有《内部审核控制程序》，程序中规定公司确定</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覆盖的每年（12个月）至少接受一次涉及所有条款活动的内部审核。</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提供有年度内部审核计划包括审核目的、范围、依据、频次、审核方式、审核日程安排。</w:t>
            </w:r>
          </w:p>
          <w:p>
            <w:pPr>
              <w:keepNext w:val="0"/>
              <w:keepLines w:val="0"/>
              <w:pageBreakBefore w:val="0"/>
              <w:kinsoku/>
              <w:wordWrap/>
              <w:overflowPunct/>
              <w:topLinePunct w:val="0"/>
              <w:autoSpaceDE/>
              <w:autoSpaceDN/>
              <w:bidi w:val="0"/>
              <w:spacing w:after="0" w:line="360" w:lineRule="auto"/>
              <w:ind w:firstLine="420" w:firstLineChars="200"/>
              <w:rPr>
                <w:b w:val="0"/>
                <w:bCs/>
                <w:color w:val="000000" w:themeColor="text1"/>
                <w:szCs w:val="21"/>
              </w:rPr>
            </w:pPr>
            <w:r>
              <w:rPr>
                <w:rFonts w:hint="eastAsia" w:ascii="宋体" w:hAnsi="宋体" w:cs="宋体"/>
                <w:b w:val="0"/>
                <w:bCs/>
                <w:color w:val="000000"/>
                <w:szCs w:val="24"/>
              </w:rPr>
              <w:t>本次审核时间：</w:t>
            </w:r>
            <w:r>
              <w:rPr>
                <w:rFonts w:hint="eastAsia"/>
                <w:b w:val="0"/>
                <w:bCs/>
                <w:szCs w:val="21"/>
              </w:rPr>
              <w:t>202</w:t>
            </w:r>
            <w:r>
              <w:rPr>
                <w:rFonts w:hint="eastAsia"/>
                <w:b w:val="0"/>
                <w:bCs/>
                <w:szCs w:val="21"/>
                <w:lang w:val="en-US" w:eastAsia="zh-CN"/>
              </w:rPr>
              <w:t>1</w:t>
            </w:r>
            <w:r>
              <w:rPr>
                <w:rFonts w:hint="eastAsia"/>
                <w:b w:val="0"/>
                <w:bCs/>
                <w:szCs w:val="21"/>
              </w:rPr>
              <w:t>年</w:t>
            </w:r>
            <w:r>
              <w:rPr>
                <w:rFonts w:hint="eastAsia"/>
                <w:b w:val="0"/>
                <w:bCs/>
                <w:szCs w:val="21"/>
                <w:lang w:val="en-US" w:eastAsia="zh-CN"/>
              </w:rPr>
              <w:t>8</w:t>
            </w:r>
            <w:r>
              <w:rPr>
                <w:rFonts w:hint="eastAsia"/>
                <w:b w:val="0"/>
                <w:bCs/>
                <w:szCs w:val="21"/>
              </w:rPr>
              <w:t>月</w:t>
            </w:r>
            <w:r>
              <w:rPr>
                <w:rFonts w:hint="eastAsia"/>
                <w:b w:val="0"/>
                <w:bCs/>
                <w:szCs w:val="21"/>
                <w:lang w:val="en-US" w:eastAsia="zh-CN"/>
              </w:rPr>
              <w:t>13</w:t>
            </w:r>
            <w:r>
              <w:rPr>
                <w:rFonts w:hint="eastAsia"/>
                <w:b w:val="0"/>
                <w:bCs/>
                <w:szCs w:val="21"/>
              </w:rPr>
              <w:t>日</w:t>
            </w:r>
            <w:r>
              <w:rPr>
                <w:rFonts w:hint="eastAsia"/>
                <w:b w:val="0"/>
                <w:bCs/>
                <w:szCs w:val="21"/>
                <w:lang w:val="en-US" w:eastAsia="zh-CN"/>
              </w:rPr>
              <w:t>-2021年8月14日</w:t>
            </w:r>
            <w:r>
              <w:rPr>
                <w:rFonts w:hint="eastAsia"/>
                <w:b w:val="0"/>
                <w:bCs/>
                <w:szCs w:val="21"/>
              </w:rPr>
              <w:t xml:space="preserve">  </w:t>
            </w:r>
            <w:r>
              <w:rPr>
                <w:rFonts w:hint="eastAsia"/>
                <w:b w:val="0"/>
                <w:bCs/>
                <w:szCs w:val="21"/>
                <w:lang w:eastAsia="zh-CN"/>
              </w:rPr>
              <w:t>（</w:t>
            </w:r>
            <w:r>
              <w:rPr>
                <w:rFonts w:hint="eastAsia"/>
                <w:b w:val="0"/>
                <w:bCs/>
                <w:szCs w:val="21"/>
                <w:lang w:val="en-US" w:eastAsia="zh-CN"/>
              </w:rPr>
              <w:t>上次审核时间为2020年7月20日，</w:t>
            </w:r>
            <w:r>
              <w:rPr>
                <w:rFonts w:hint="eastAsia" w:ascii="宋体" w:hAnsi="宋体"/>
                <w:b w:val="0"/>
                <w:bCs/>
                <w:kern w:val="0"/>
                <w:szCs w:val="21"/>
                <w:lang w:val="en-US" w:eastAsia="zh-CN"/>
              </w:rPr>
              <w:t>因体系换版，三体系进行融合造成时间延误</w:t>
            </w:r>
            <w:r>
              <w:rPr>
                <w:rFonts w:hint="eastAsia"/>
                <w:b w:val="0"/>
                <w:bCs/>
                <w:szCs w:val="21"/>
                <w:lang w:eastAsia="zh-CN"/>
              </w:rPr>
              <w:t>）</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范围：公司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覆盖的各部门、所有过程。</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eastAsia="宋体"/>
                <w:b w:val="0"/>
                <w:bCs/>
                <w:szCs w:val="21"/>
                <w:lang w:eastAsia="zh-CN"/>
              </w:rPr>
            </w:pPr>
            <w:r>
              <w:rPr>
                <w:rFonts w:hint="eastAsia" w:ascii="宋体" w:hAnsi="宋体" w:cs="宋体"/>
                <w:b w:val="0"/>
                <w:bCs/>
                <w:color w:val="000000"/>
                <w:szCs w:val="24"/>
              </w:rPr>
              <w:t>审核组组成：</w:t>
            </w:r>
            <w:r>
              <w:rPr>
                <w:rFonts w:hint="eastAsia" w:ascii="宋体" w:hAnsi="宋体"/>
                <w:b w:val="0"/>
                <w:bCs/>
                <w:szCs w:val="21"/>
              </w:rPr>
              <w:t>审核</w:t>
            </w:r>
            <w:r>
              <w:rPr>
                <w:rFonts w:hint="eastAsia" w:ascii="宋体" w:hAnsi="宋体" w:eastAsia="宋体" w:cs="Times New Roman"/>
                <w:b w:val="0"/>
                <w:bCs/>
                <w:szCs w:val="21"/>
              </w:rPr>
              <w:t>组长：</w:t>
            </w:r>
            <w:r>
              <w:rPr>
                <w:rFonts w:hint="eastAsia" w:ascii="宋体" w:hAnsi="宋体" w:cs="Times New Roman"/>
                <w:b w:val="0"/>
                <w:bCs/>
                <w:szCs w:val="21"/>
                <w:lang w:val="en-US" w:eastAsia="zh-CN"/>
              </w:rPr>
              <w:t>阮毅</w:t>
            </w:r>
            <w:r>
              <w:rPr>
                <w:rFonts w:hint="eastAsia" w:ascii="宋体" w:hAnsi="宋体" w:eastAsia="宋体" w:cs="Times New Roman"/>
                <w:b w:val="0"/>
                <w:bCs/>
                <w:szCs w:val="21"/>
              </w:rPr>
              <w:t xml:space="preserve">      组员：陈洪梅</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查公司内审员经培训、内审员授权书，内审员基本能满足内审的能力要求；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查《管理层审核检查表》，《</w:t>
            </w:r>
            <w:r>
              <w:rPr>
                <w:rFonts w:hint="eastAsia" w:ascii="宋体" w:hAnsi="宋体" w:cs="宋体"/>
                <w:b w:val="0"/>
                <w:bCs/>
                <w:color w:val="000000"/>
                <w:szCs w:val="24"/>
                <w:lang w:eastAsia="zh-CN"/>
              </w:rPr>
              <w:t>市场部</w:t>
            </w:r>
            <w:r>
              <w:rPr>
                <w:rFonts w:hint="eastAsia" w:ascii="宋体" w:hAnsi="宋体" w:cs="宋体"/>
                <w:b w:val="0"/>
                <w:bCs/>
                <w:color w:val="000000"/>
                <w:szCs w:val="24"/>
              </w:rPr>
              <w:t>审核检查表》、《</w:t>
            </w:r>
            <w:r>
              <w:rPr>
                <w:rFonts w:hint="eastAsia" w:ascii="宋体" w:hAnsi="宋体" w:cs="宋体"/>
                <w:b w:val="0"/>
                <w:bCs/>
                <w:color w:val="000000"/>
                <w:szCs w:val="24"/>
                <w:lang w:eastAsia="zh-CN"/>
              </w:rPr>
              <w:t>人事部</w:t>
            </w:r>
            <w:r>
              <w:rPr>
                <w:rFonts w:hint="eastAsia" w:ascii="宋体" w:hAnsi="宋体" w:cs="宋体"/>
                <w:b w:val="0"/>
                <w:bCs/>
                <w:color w:val="000000"/>
                <w:szCs w:val="24"/>
              </w:rPr>
              <w:t>审核检查表》</w:t>
            </w:r>
            <w:r>
              <w:rPr>
                <w:rFonts w:hint="eastAsia" w:ascii="宋体" w:hAnsi="宋体" w:cs="宋体"/>
                <w:b w:val="0"/>
                <w:bCs/>
                <w:color w:val="000000"/>
                <w:szCs w:val="24"/>
                <w:lang w:eastAsia="zh-CN"/>
              </w:rPr>
              <w:t>、</w:t>
            </w:r>
            <w:r>
              <w:rPr>
                <w:rFonts w:hint="eastAsia" w:ascii="宋体" w:hAnsi="宋体" w:cs="宋体"/>
                <w:b w:val="0"/>
                <w:bCs/>
                <w:color w:val="000000"/>
                <w:szCs w:val="24"/>
              </w:rPr>
              <w:t>《</w:t>
            </w:r>
            <w:r>
              <w:rPr>
                <w:rFonts w:hint="eastAsia" w:ascii="宋体" w:hAnsi="宋体" w:cs="宋体"/>
                <w:b w:val="0"/>
                <w:bCs/>
                <w:color w:val="000000"/>
                <w:szCs w:val="24"/>
                <w:lang w:eastAsia="zh-CN"/>
              </w:rPr>
              <w:t>采购部</w:t>
            </w:r>
            <w:r>
              <w:rPr>
                <w:rFonts w:hint="eastAsia" w:ascii="宋体" w:hAnsi="宋体" w:cs="宋体"/>
                <w:b w:val="0"/>
                <w:bCs/>
                <w:color w:val="000000"/>
                <w:szCs w:val="24"/>
              </w:rPr>
              <w:t>审核检查表》审核过程及条款基本齐全，未出现审核本部门情况。</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对应有按审核计划实施审核的现场审核检查表，有审核条款、审核项目及审核记录，有基本内容，但记录较为简单。</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查，《内部管理体系审核报告》，审核结论：公司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基本符合</w:t>
            </w:r>
            <w:r>
              <w:rPr>
                <w:rFonts w:hint="eastAsia" w:ascii="宋体" w:hAnsi="宋体" w:cs="宋体"/>
                <w:b w:val="0"/>
                <w:bCs/>
                <w:color w:val="000000"/>
                <w:szCs w:val="24"/>
                <w:lang w:val="en-US" w:eastAsia="zh-CN"/>
              </w:rPr>
              <w:t>计划安排和标准的</w:t>
            </w:r>
            <w:r>
              <w:rPr>
                <w:rFonts w:hint="eastAsia" w:ascii="宋体" w:hAnsi="宋体" w:cs="宋体"/>
                <w:b w:val="0"/>
                <w:bCs/>
                <w:color w:val="000000"/>
                <w:szCs w:val="24"/>
              </w:rPr>
              <w:t>要求，且运行有效。</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此次共开据《内审不符合项报告》</w:t>
            </w:r>
            <w:r>
              <w:rPr>
                <w:rFonts w:hint="eastAsia" w:ascii="宋体" w:hAnsi="宋体" w:cs="宋体"/>
                <w:b w:val="0"/>
                <w:bCs/>
                <w:color w:val="000000"/>
                <w:szCs w:val="24"/>
                <w:lang w:val="en-US" w:eastAsia="zh-CN"/>
              </w:rPr>
              <w:t>1</w:t>
            </w:r>
            <w:r>
              <w:rPr>
                <w:rFonts w:hint="eastAsia" w:ascii="宋体" w:hAnsi="宋体" w:cs="宋体"/>
                <w:b w:val="0"/>
                <w:bCs/>
                <w:color w:val="000000"/>
                <w:szCs w:val="24"/>
              </w:rPr>
              <w:t>份，</w:t>
            </w:r>
            <w:r>
              <w:rPr>
                <w:rFonts w:hint="eastAsia"/>
                <w:b w:val="0"/>
                <w:bCs/>
                <w:szCs w:val="21"/>
              </w:rPr>
              <w:t>涉及</w:t>
            </w:r>
            <w:r>
              <w:rPr>
                <w:rFonts w:hint="eastAsia"/>
                <w:b w:val="0"/>
                <w:bCs/>
                <w:szCs w:val="21"/>
                <w:lang w:eastAsia="zh-CN"/>
              </w:rPr>
              <w:t>市场</w:t>
            </w:r>
            <w:r>
              <w:rPr>
                <w:rFonts w:hint="eastAsia" w:ascii="宋体" w:hAnsi="宋体" w:cs="宋体"/>
                <w:b w:val="0"/>
                <w:bCs/>
                <w:color w:val="000000"/>
                <w:szCs w:val="24"/>
                <w:lang w:eastAsia="zh-CN"/>
              </w:rPr>
              <w:t>部</w:t>
            </w:r>
            <w:r>
              <w:rPr>
                <w:rFonts w:hint="eastAsia" w:ascii="宋体" w:hAnsi="宋体" w:cs="宋体"/>
                <w:b w:val="0"/>
                <w:bCs/>
                <w:color w:val="000000"/>
                <w:szCs w:val="24"/>
                <w:lang w:val="en-US" w:eastAsia="zh-CN"/>
              </w:rPr>
              <w:t>ES8.2</w:t>
            </w:r>
            <w:r>
              <w:rPr>
                <w:rFonts w:hint="eastAsia" w:ascii="宋体" w:hAnsi="宋体" w:cs="宋体"/>
                <w:b w:val="0"/>
                <w:bCs/>
                <w:color w:val="000000"/>
                <w:szCs w:val="24"/>
              </w:rPr>
              <w:t>，不符合事实描述为“</w:t>
            </w:r>
            <w:r>
              <w:rPr>
                <w:rFonts w:hint="eastAsia" w:ascii="宋体" w:hAnsi="宋体" w:cs="宋体"/>
                <w:b w:val="0"/>
                <w:bCs/>
                <w:color w:val="000000"/>
                <w:szCs w:val="24"/>
                <w:lang w:val="en-US" w:eastAsia="zh-CN"/>
              </w:rPr>
              <w:t>未能提供应急预案记录</w:t>
            </w:r>
            <w:r>
              <w:rPr>
                <w:rFonts w:hint="eastAsia" w:ascii="宋体" w:hAnsi="宋体" w:cs="宋体"/>
                <w:b w:val="0"/>
                <w:bCs/>
                <w:color w:val="000000"/>
                <w:szCs w:val="24"/>
                <w:lang w:eastAsia="zh-CN"/>
              </w:rPr>
              <w:t>”</w:t>
            </w:r>
            <w:r>
              <w:rPr>
                <w:rFonts w:hint="eastAsia" w:ascii="宋体" w:hAnsi="宋体" w:cs="宋体"/>
                <w:b w:val="0"/>
                <w:bCs/>
                <w:color w:val="000000"/>
                <w:szCs w:val="24"/>
              </w:rPr>
              <w:t>，对不符合项进行了分析，并制定了纠正措施</w:t>
            </w:r>
            <w:r>
              <w:rPr>
                <w:rFonts w:hint="eastAsia" w:ascii="宋体" w:hAnsi="宋体" w:cs="宋体"/>
                <w:b w:val="0"/>
                <w:bCs/>
                <w:color w:val="000000"/>
                <w:szCs w:val="24"/>
                <w:lang w:eastAsia="zh-CN"/>
              </w:rPr>
              <w:t>与</w:t>
            </w:r>
            <w:r>
              <w:rPr>
                <w:rFonts w:hint="eastAsia" w:ascii="宋体" w:hAnsi="宋体" w:cs="宋体"/>
                <w:b w:val="0"/>
                <w:bCs/>
                <w:color w:val="000000"/>
                <w:szCs w:val="24"/>
              </w:rPr>
              <w:t>验证，不符合纠正措施已经关闭。</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提供有《内部审核报告》查，审核结论：公司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的建立符合标准要求、实施有效。</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通过内部审核，公司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的建立实施是有效的，符合标准要求。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4"/>
              </w:rPr>
            </w:pPr>
            <w:r>
              <w:rPr>
                <w:rFonts w:hint="eastAsia" w:ascii="宋体" w:hAnsi="宋体" w:cs="宋体"/>
                <w:b w:val="0"/>
                <w:bCs/>
                <w:color w:val="000000"/>
                <w:szCs w:val="24"/>
              </w:rPr>
              <w:t>公司内审基本符合要求。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b w:val="0"/>
                <w:bCs/>
                <w:lang w:val="en-US" w:eastAsia="zh-CN"/>
              </w:rPr>
              <w:t>符合</w:t>
            </w:r>
          </w:p>
        </w:tc>
      </w:tr>
    </w:tbl>
    <w:p>
      <w:pPr>
        <w:keepNext w:val="0"/>
        <w:keepLines w:val="0"/>
        <w:pageBreakBefore w:val="0"/>
        <w:kinsoku/>
        <w:wordWrap/>
        <w:overflowPunct/>
        <w:topLinePunct w:val="0"/>
        <w:autoSpaceDE/>
        <w:autoSpaceDN/>
        <w:bidi w:val="0"/>
        <w:spacing w:after="0" w:line="360" w:lineRule="auto"/>
        <w:jc w:val="both"/>
        <w:rPr>
          <w:rFonts w:hint="eastAsia"/>
          <w:b w:val="0"/>
          <w:bCs/>
        </w:rPr>
      </w:pPr>
      <w:r>
        <w:rPr>
          <w:rFonts w:hint="eastAsia"/>
          <w:b w:val="0"/>
          <w:bCs/>
        </w:rPr>
        <w:t>说明：不符合标注N</w:t>
      </w:r>
    </w:p>
    <w:p>
      <w:pPr>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rPr>
        <w:br w:type="page"/>
      </w:r>
    </w:p>
    <w:p>
      <w:pPr>
        <w:keepNext w:val="0"/>
        <w:keepLines w:val="0"/>
        <w:pageBreakBefore w:val="0"/>
        <w:kinsoku/>
        <w:wordWrap/>
        <w:overflowPunct/>
        <w:topLinePunct w:val="0"/>
        <w:autoSpaceDE/>
        <w:autoSpaceDN/>
        <w:bidi w:val="0"/>
        <w:spacing w:after="0" w:line="360" w:lineRule="auto"/>
        <w:jc w:val="center"/>
        <w:rPr>
          <w:rFonts w:ascii="隶书" w:hAnsi="宋体" w:eastAsia="隶书"/>
          <w:b w:val="0"/>
          <w:bCs/>
          <w:color w:val="000000"/>
          <w:sz w:val="36"/>
          <w:szCs w:val="36"/>
        </w:rPr>
      </w:pP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4"/>
                <w:szCs w:val="24"/>
                <w:lang w:eastAsia="zh-CN"/>
              </w:rPr>
            </w:pPr>
            <w:r>
              <w:rPr>
                <w:rFonts w:hint="eastAsia"/>
                <w:b w:val="0"/>
                <w:bCs/>
                <w:sz w:val="24"/>
                <w:szCs w:val="24"/>
              </w:rPr>
              <w:t>受审核部门：</w:t>
            </w:r>
            <w:r>
              <w:rPr>
                <w:rFonts w:hint="eastAsia"/>
                <w:b w:val="0"/>
                <w:bCs/>
                <w:sz w:val="24"/>
                <w:szCs w:val="24"/>
                <w:lang w:eastAsia="zh-CN"/>
              </w:rPr>
              <w:t>人事部</w:t>
            </w:r>
            <w:r>
              <w:rPr>
                <w:rFonts w:hint="eastAsia"/>
                <w:b w:val="0"/>
                <w:bCs/>
                <w:sz w:val="24"/>
                <w:szCs w:val="24"/>
              </w:rPr>
              <w:t xml:space="preserve"> </w:t>
            </w:r>
            <w:r>
              <w:rPr>
                <w:rFonts w:hint="eastAsia"/>
                <w:b w:val="0"/>
                <w:bCs/>
                <w:sz w:val="24"/>
                <w:szCs w:val="24"/>
                <w:lang w:eastAsia="zh-CN"/>
              </w:rPr>
              <w:t>，</w:t>
            </w:r>
            <w:r>
              <w:rPr>
                <w:rFonts w:hint="eastAsia"/>
                <w:b w:val="0"/>
                <w:bCs/>
                <w:sz w:val="24"/>
                <w:szCs w:val="24"/>
              </w:rPr>
              <w:t>主管领导：</w:t>
            </w:r>
            <w:r>
              <w:rPr>
                <w:rFonts w:hint="eastAsia"/>
                <w:b w:val="0"/>
                <w:bCs/>
                <w:sz w:val="24"/>
                <w:szCs w:val="24"/>
                <w:lang w:eastAsia="zh-CN"/>
              </w:rPr>
              <w:t>陈洪梅，</w:t>
            </w:r>
            <w:r>
              <w:rPr>
                <w:rFonts w:hint="eastAsia"/>
                <w:b w:val="0"/>
                <w:bCs/>
                <w:sz w:val="24"/>
                <w:szCs w:val="24"/>
              </w:rPr>
              <w:t>陪同人员：</w:t>
            </w:r>
            <w:r>
              <w:rPr>
                <w:rFonts w:hint="eastAsia"/>
                <w:b w:val="0"/>
                <w:bCs/>
                <w:sz w:val="24"/>
                <w:szCs w:val="24"/>
                <w:lang w:eastAsia="zh-CN"/>
              </w:rPr>
              <w:t>陈洪梅</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sz w:val="24"/>
                <w:szCs w:val="24"/>
              </w:rPr>
              <w:t>审核员：</w:t>
            </w:r>
            <w:r>
              <w:rPr>
                <w:rFonts w:hint="eastAsia"/>
                <w:b w:val="0"/>
                <w:bCs/>
                <w:sz w:val="24"/>
                <w:szCs w:val="24"/>
                <w:lang w:eastAsia="zh-CN"/>
              </w:rPr>
              <w:t>余家龙，</w:t>
            </w:r>
            <w:r>
              <w:rPr>
                <w:rFonts w:hint="eastAsia"/>
                <w:b w:val="0"/>
                <w:bCs/>
                <w:sz w:val="24"/>
                <w:szCs w:val="24"/>
              </w:rPr>
              <w:t xml:space="preserve">   审核时间：</w:t>
            </w:r>
            <w:r>
              <w:rPr>
                <w:rFonts w:hint="eastAsia"/>
                <w:b w:val="0"/>
                <w:bCs/>
                <w:sz w:val="24"/>
                <w:szCs w:val="24"/>
                <w:lang w:eastAsia="zh-CN"/>
              </w:rPr>
              <w:t>2021.9.15</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960"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ES</w:t>
            </w:r>
            <w:r>
              <w:rPr>
                <w:rFonts w:hint="eastAsia" w:ascii="宋体" w:hAnsi="宋体" w:cs="宋体"/>
                <w:b w:val="0"/>
                <w:bCs/>
                <w:szCs w:val="21"/>
              </w:rPr>
              <w:t>5.3</w:t>
            </w:r>
          </w:p>
        </w:tc>
        <w:tc>
          <w:tcPr>
            <w:tcW w:w="10004" w:type="dxa"/>
            <w:vAlign w:val="top"/>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体系文件中已经明确了</w:t>
            </w:r>
            <w:r>
              <w:rPr>
                <w:rFonts w:hint="eastAsia" w:ascii="宋体" w:hAnsi="宋体" w:cs="宋体"/>
                <w:b w:val="0"/>
                <w:bCs/>
                <w:szCs w:val="21"/>
                <w:lang w:eastAsia="zh-CN"/>
              </w:rPr>
              <w:t>人事部</w:t>
            </w:r>
            <w:r>
              <w:rPr>
                <w:rFonts w:hint="eastAsia" w:ascii="宋体" w:hAnsi="宋体" w:cs="宋体"/>
                <w:b w:val="0"/>
                <w:bCs/>
                <w:szCs w:val="21"/>
              </w:rPr>
              <w:t>的岗位职责，具体为：</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 xml:space="preserve">（1）负责文件、记录的管理；      </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（2）与产品有关的法律、法规的识别、收集、分发；</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rPr>
            </w:pPr>
            <w:r>
              <w:rPr>
                <w:rFonts w:hint="eastAsia" w:ascii="宋体" w:hAnsi="宋体" w:cs="宋体"/>
                <w:b w:val="0"/>
                <w:bCs/>
                <w:color w:val="000000"/>
                <w:szCs w:val="21"/>
              </w:rPr>
              <w:t>（3）负责管理评审的组织工</w:t>
            </w:r>
            <w:r>
              <w:rPr>
                <w:rFonts w:hint="eastAsia" w:ascii="宋体" w:hAnsi="宋体" w:eastAsia="宋体" w:cs="宋体"/>
                <w:b w:val="0"/>
                <w:bCs/>
                <w:color w:val="000000"/>
                <w:szCs w:val="21"/>
              </w:rPr>
              <w:t>作；</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lang w:eastAsia="zh-CN"/>
              </w:rPr>
            </w:pPr>
            <w:r>
              <w:rPr>
                <w:rFonts w:hint="eastAsia" w:ascii="宋体" w:hAnsi="宋体" w:eastAsia="宋体" w:cs="宋体"/>
                <w:b w:val="0"/>
                <w:bCs/>
                <w:color w:val="000000"/>
                <w:szCs w:val="21"/>
              </w:rPr>
              <w:t>（4）负责人员的招聘、培训、考核和任用</w:t>
            </w:r>
            <w:r>
              <w:rPr>
                <w:rFonts w:hint="eastAsia" w:ascii="宋体" w:hAnsi="宋体" w:eastAsia="宋体" w:cs="宋体"/>
                <w:b w:val="0"/>
                <w:bCs/>
                <w:color w:val="000000"/>
                <w:szCs w:val="21"/>
                <w:lang w:eastAsia="zh-CN"/>
              </w:rPr>
              <w:t>；</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eastAsia="zh-CN"/>
              </w:rPr>
              <w:t>（</w:t>
            </w:r>
            <w:r>
              <w:rPr>
                <w:rFonts w:hint="eastAsia" w:ascii="宋体" w:hAnsi="宋体" w:eastAsia="宋体" w:cs="宋体"/>
                <w:b w:val="0"/>
                <w:bCs/>
                <w:color w:val="000000"/>
                <w:szCs w:val="21"/>
                <w:lang w:val="en-US" w:eastAsia="zh-CN"/>
              </w:rPr>
              <w:t>5</w:t>
            </w:r>
            <w:r>
              <w:rPr>
                <w:rFonts w:hint="eastAsia" w:ascii="宋体" w:hAnsi="宋体" w:eastAsia="宋体" w:cs="宋体"/>
                <w:b w:val="0"/>
                <w:bCs/>
                <w:color w:val="000000"/>
                <w:szCs w:val="21"/>
                <w:lang w:eastAsia="zh-CN"/>
              </w:rPr>
              <w:t>）</w:t>
            </w:r>
            <w:r>
              <w:rPr>
                <w:rFonts w:hint="eastAsia" w:ascii="宋体" w:hAnsi="宋体" w:eastAsia="宋体" w:cs="宋体"/>
                <w:b w:val="0"/>
                <w:bCs/>
                <w:color w:val="000000"/>
                <w:szCs w:val="21"/>
                <w:lang w:val="en-US" w:eastAsia="zh-CN"/>
              </w:rPr>
              <w:t>负责统计公司</w:t>
            </w:r>
            <w:r>
              <w:rPr>
                <w:rFonts w:hint="eastAsia" w:ascii="宋体" w:hAnsi="宋体" w:eastAsia="宋体" w:cs="宋体"/>
                <w:b w:val="0"/>
                <w:bCs/>
                <w:color w:val="000000"/>
                <w:szCs w:val="21"/>
              </w:rPr>
              <w:t>不可接受风险因素、重要环境因素</w:t>
            </w:r>
            <w:r>
              <w:rPr>
                <w:rFonts w:hint="eastAsia" w:ascii="宋体" w:hAnsi="宋体" w:eastAsia="宋体" w:cs="宋体"/>
                <w:b w:val="0"/>
                <w:bCs/>
                <w:color w:val="000000"/>
                <w:szCs w:val="21"/>
                <w:lang w:val="en-US" w:eastAsia="zh-CN"/>
              </w:rPr>
              <w:t>并制定实施有效管理方案</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管理目标</w:t>
            </w:r>
            <w:r>
              <w:rPr>
                <w:rFonts w:hint="eastAsia" w:ascii="宋体" w:hAnsi="宋体" w:cs="宋体"/>
                <w:b w:val="0"/>
                <w:bCs/>
                <w:color w:val="000000"/>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ES</w:t>
            </w:r>
            <w:r>
              <w:rPr>
                <w:rFonts w:hint="eastAsia" w:ascii="宋体" w:hAnsi="宋体" w:cs="宋体"/>
                <w:b w:val="0"/>
                <w:bCs/>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pacing w:val="-4"/>
                <w:szCs w:val="21"/>
                <w:lang w:eastAsia="zh-CN"/>
              </w:rPr>
            </w:pPr>
            <w:r>
              <w:rPr>
                <w:rFonts w:hint="eastAsia" w:ascii="宋体" w:hAnsi="宋体" w:cs="宋体"/>
                <w:b w:val="0"/>
                <w:bCs/>
                <w:color w:val="000000"/>
                <w:spacing w:val="-4"/>
                <w:szCs w:val="21"/>
                <w:lang w:eastAsia="zh-CN"/>
              </w:rPr>
              <w:t>人事部</w:t>
            </w:r>
            <w:r>
              <w:rPr>
                <w:rFonts w:hint="eastAsia" w:ascii="宋体" w:hAnsi="宋体" w:cs="宋体"/>
                <w:b w:val="0"/>
                <w:bCs/>
                <w:color w:val="000000"/>
                <w:spacing w:val="-4"/>
                <w:szCs w:val="21"/>
              </w:rPr>
              <w:t>负责人：</w:t>
            </w:r>
            <w:r>
              <w:rPr>
                <w:rFonts w:hint="eastAsia" w:ascii="宋体" w:hAnsi="宋体" w:cs="宋体"/>
                <w:b w:val="0"/>
                <w:bCs/>
                <w:color w:val="000000"/>
                <w:spacing w:val="-4"/>
                <w:szCs w:val="21"/>
                <w:lang w:eastAsia="zh-CN"/>
              </w:rPr>
              <w:t>陈洪梅</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查《部门</w:t>
            </w: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 xml:space="preserve">测量报告》 </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eastAsia="zh-CN"/>
              </w:rPr>
            </w:pPr>
            <w:r>
              <w:rPr>
                <w:rFonts w:hint="eastAsia" w:ascii="宋体" w:hAnsi="宋体" w:cs="宋体"/>
                <w:b w:val="0"/>
                <w:bCs/>
                <w:color w:val="000000"/>
                <w:spacing w:val="-4"/>
                <w:szCs w:val="21"/>
              </w:rPr>
              <w:t>测量时间：</w:t>
            </w:r>
            <w:r>
              <w:rPr>
                <w:rFonts w:hint="eastAsia" w:ascii="宋体" w:hAnsi="宋体" w:cs="宋体"/>
                <w:b w:val="0"/>
                <w:bCs/>
                <w:color w:val="000000"/>
                <w:spacing w:val="-4"/>
                <w:szCs w:val="21"/>
                <w:lang w:eastAsia="zh-CN"/>
              </w:rPr>
              <w:t>2021年5月-2021年8月</w:t>
            </w:r>
          </w:p>
          <w:p>
            <w:pPr>
              <w:pStyle w:val="2"/>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spacing w:val="-4"/>
                <w:szCs w:val="21"/>
                <w:lang w:val="en-US" w:eastAsia="zh-CN"/>
              </w:rPr>
            </w:pPr>
            <w:r>
              <w:rPr>
                <w:rFonts w:hint="eastAsia" w:ascii="宋体" w:hAnsi="宋体" w:cs="宋体"/>
                <w:b w:val="0"/>
                <w:bCs/>
                <w:color w:val="000000"/>
                <w:spacing w:val="-4"/>
                <w:szCs w:val="21"/>
                <w:lang w:val="en-US" w:eastAsia="zh-CN"/>
              </w:rPr>
              <w:t>火灾发生为0 ；                    实测0</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pacing w:val="-4"/>
                <w:szCs w:val="21"/>
                <w:lang w:val="en-US" w:eastAsia="zh-CN"/>
              </w:rPr>
            </w:pPr>
            <w:r>
              <w:rPr>
                <w:rFonts w:hint="eastAsia" w:ascii="宋体" w:hAnsi="宋体" w:cs="宋体"/>
                <w:b w:val="0"/>
                <w:bCs/>
                <w:color w:val="000000"/>
                <w:spacing w:val="-4"/>
                <w:szCs w:val="21"/>
                <w:lang w:val="en-US" w:eastAsia="zh-CN"/>
              </w:rPr>
              <w:t>办公废弃物分类</w:t>
            </w:r>
            <w:r>
              <w:rPr>
                <w:rFonts w:hint="eastAsia" w:ascii="宋体" w:hAnsi="宋体" w:eastAsia="宋体" w:cs="宋体"/>
                <w:b w:val="0"/>
                <w:bCs/>
                <w:color w:val="000000"/>
                <w:spacing w:val="-4"/>
                <w:szCs w:val="21"/>
                <w:lang w:val="en-US" w:eastAsia="zh-CN"/>
              </w:rPr>
              <w:t>收集处理率100%     实测100%</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重大安全事故和伤亡事故为0        实测0</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eastAsia="zh-CN"/>
              </w:rPr>
            </w:pPr>
            <w:r>
              <w:rPr>
                <w:rFonts w:hint="eastAsia" w:ascii="宋体" w:hAnsi="宋体" w:eastAsia="宋体" w:cs="宋体"/>
                <w:b w:val="0"/>
                <w:bCs/>
                <w:color w:val="000000"/>
                <w:spacing w:val="-4"/>
                <w:szCs w:val="21"/>
                <w:lang w:val="en-US" w:eastAsia="zh-CN"/>
              </w:rPr>
              <w:t>查见重要环境因素管理方案为火灾、固体排放。</w:t>
            </w:r>
            <w:r>
              <w:rPr>
                <w:rFonts w:hint="eastAsia" w:ascii="宋体" w:hAnsi="宋体" w:eastAsia="宋体" w:cs="宋体"/>
                <w:b w:val="0"/>
                <w:bCs/>
                <w:color w:val="000000"/>
                <w:spacing w:val="-4"/>
                <w:szCs w:val="21"/>
                <w:lang w:eastAsia="zh-CN"/>
              </w:rPr>
              <w:t>职业健康安全管理方案共分别是潜在火灾，触电，交通事故，</w:t>
            </w:r>
            <w:r>
              <w:rPr>
                <w:rFonts w:hint="eastAsia" w:ascii="宋体" w:hAnsi="宋体" w:eastAsia="宋体" w:cs="宋体"/>
                <w:b w:val="0"/>
                <w:bCs/>
                <w:color w:val="000000"/>
                <w:spacing w:val="-4"/>
                <w:szCs w:val="21"/>
                <w:lang w:val="en-US" w:eastAsia="zh-CN"/>
              </w:rPr>
              <w:t>物体打击、新冠病毒</w:t>
            </w:r>
            <w:r>
              <w:rPr>
                <w:rFonts w:hint="eastAsia" w:ascii="宋体" w:hAnsi="宋体" w:eastAsia="宋体" w:cs="宋体"/>
                <w:b w:val="0"/>
                <w:bCs/>
                <w:color w:val="000000"/>
                <w:spacing w:val="-4"/>
                <w:szCs w:val="21"/>
                <w:lang w:eastAsia="zh-CN"/>
              </w:rPr>
              <w:t>。</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eastAsia="zh-CN"/>
              </w:rPr>
              <w:t>查见</w:t>
            </w:r>
            <w:r>
              <w:rPr>
                <w:rFonts w:hint="eastAsia" w:ascii="宋体" w:hAnsi="宋体" w:eastAsia="宋体" w:cs="宋体"/>
                <w:b w:val="0"/>
                <w:bCs/>
                <w:color w:val="000000"/>
                <w:spacing w:val="-4"/>
                <w:szCs w:val="21"/>
                <w:lang w:val="en-US" w:eastAsia="zh-CN"/>
              </w:rPr>
              <w:t>环境、</w:t>
            </w:r>
            <w:r>
              <w:rPr>
                <w:rFonts w:hint="eastAsia" w:ascii="宋体" w:hAnsi="宋体" w:eastAsia="宋体" w:cs="宋体"/>
                <w:b w:val="0"/>
                <w:bCs/>
                <w:color w:val="000000"/>
                <w:spacing w:val="-4"/>
                <w:szCs w:val="21"/>
                <w:lang w:eastAsia="zh-CN"/>
              </w:rPr>
              <w:t>职业健康安全目标管理方案有时间期限、具体措施、责任部门等。</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覆盖相关职能、层次和过程，</w:t>
            </w:r>
            <w:r>
              <w:rPr>
                <w:rFonts w:hint="eastAsia" w:ascii="宋体" w:hAnsi="宋体" w:cs="宋体"/>
                <w:b w:val="0"/>
                <w:bCs/>
                <w:color w:val="000000"/>
                <w:spacing w:val="-4"/>
                <w:szCs w:val="21"/>
                <w:lang w:eastAsia="zh-CN"/>
              </w:rPr>
              <w:t>管理目标</w:t>
            </w:r>
            <w:r>
              <w:rPr>
                <w:rFonts w:hint="eastAsia" w:ascii="宋体" w:hAnsi="宋体" w:cs="宋体"/>
                <w:b w:val="0"/>
                <w:bCs/>
                <w:color w:val="000000"/>
                <w:spacing w:val="-4"/>
                <w:szCs w:val="21"/>
              </w:rPr>
              <w:t>与</w:t>
            </w:r>
            <w:r>
              <w:rPr>
                <w:rFonts w:hint="eastAsia" w:ascii="宋体" w:hAnsi="宋体" w:cs="宋体"/>
                <w:b w:val="0"/>
                <w:bCs/>
                <w:color w:val="000000"/>
                <w:spacing w:val="-4"/>
                <w:szCs w:val="21"/>
                <w:lang w:eastAsia="zh-CN"/>
              </w:rPr>
              <w:t>管理方针</w:t>
            </w:r>
            <w:r>
              <w:rPr>
                <w:rFonts w:hint="eastAsia" w:ascii="宋体" w:hAnsi="宋体" w:cs="宋体"/>
                <w:b w:val="0"/>
                <w:bCs/>
                <w:color w:val="000000"/>
                <w:spacing w:val="-4"/>
                <w:szCs w:val="21"/>
              </w:rPr>
              <w:t>保持一致</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color w:val="000000"/>
                <w:spacing w:val="-4"/>
                <w:szCs w:val="21"/>
              </w:rPr>
              <w:t>基本符合要求。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hint="default" w:ascii="宋体" w:hAnsi="宋体" w:eastAsia="宋体"/>
                <w:b w:val="0"/>
                <w:bCs/>
                <w:szCs w:val="21"/>
                <w:lang w:val="en-US" w:eastAsia="zh-CN"/>
              </w:rPr>
            </w:pPr>
            <w:r>
              <w:rPr>
                <w:rFonts w:hint="eastAsia" w:ascii="宋体" w:hAnsi="宋体"/>
                <w:b w:val="0"/>
                <w:bCs/>
                <w:szCs w:val="21"/>
                <w:lang w:val="en-US" w:eastAsia="zh-CN"/>
              </w:rPr>
              <w:t>环境因素</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E6.1.2</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查见：《环境因素危险源识别控制程序》，上述文件对识别和评价方法、程序、职责、记录作了规定。</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人事部2021年5月23日组织了各个部门开展了环境因素的识别工作。</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查见：《环境因素登记、评价表》和《重要环境因素清单》，按照部门和作业场所进行识别并评价出公司重要环境因素有：1、固废排放；2、火灾等两项，识别清楚、准确，评价合理。</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查：公司《环境因素登记、评价表》，涉及以下内容：</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a.能源的消耗；</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b.固体废弃物品、包装盒的丢弃；</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c.生活污水的排放；</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d．潜在火灾的发生等；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识别基本清楚、全面。</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查：人事部及办公区域的《环境因素调查、评价表》，涉及以下内容：</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a.废弃纸杯、日光灯管、墨盒、电脑、空调等办公用品及设备固废排放等；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b.水、电、纸张等资源和能源消耗等；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 xml:space="preserve">c.生活垃圾的排放； </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d．生活污水排放等；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识别基本清楚、全面。</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b w:val="0"/>
                <w:bCs/>
                <w:szCs w:val="21"/>
              </w:rPr>
              <w:t>危险源辨识和职业安全风险评价</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S6.1.2</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查见：《环境因素危险源识别控制程序》</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上述文件对识别和评价方法、程序、职责、记录作了规定。</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查见：《危险辨识和评价表》，危险源过程打分和小组评议共评价出公司不可接受风险：5项，分别是：1、火灾；2、触电；3、交通事故；4、物体打击；5、新冠病毒。</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辨识清楚、准确，评价充分合理。</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抽查见确定的1、火灾；2、触电；3、交通事故；4、物体打击；5、新冠病毒等控制措施：</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杜绝火灾事故的方法措施：</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1建立消防检查管理制度；</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2确定消防小组人员职责；</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3按规定每日进行消防检查；</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4 制定应急准备响应预案；</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5进行消防演习；</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查见：人事部及办公区域《危险辨别及风险评价表》</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2021年5月23日发布</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人事部及办公区域共识别出包括:</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办公设备发生故障，漏电导致的触电；线路老化漏电、人员吸烟引发火灾；发生交通事故伤人等危险源.</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采用的是经验判断法、过程分析法识别。</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查见，人事部及办公区域打分法确定了2项不可接受风险：（1）线路短路、吸烟引发火灾，（2）触电。</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危险源辨识基本充分、风险等级评价基本合理。</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查见确定的消防管理措施：</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组织员工安全教育、消防知识学习；</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加强检查考核，不少于三个月进行一次；</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制定安全用电使用管理规定</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每年参与公司组织的消防演练</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hint="default" w:ascii="宋体" w:hAnsi="宋体" w:eastAsia="宋体"/>
                <w:b w:val="0"/>
                <w:bCs/>
                <w:szCs w:val="21"/>
                <w:lang w:val="en-US" w:eastAsia="zh-CN"/>
              </w:rPr>
            </w:pPr>
            <w:r>
              <w:rPr>
                <w:rFonts w:hint="eastAsia" w:ascii="宋体" w:hAnsi="宋体"/>
                <w:b w:val="0"/>
                <w:bCs/>
                <w:szCs w:val="21"/>
                <w:lang w:val="en-US" w:eastAsia="zh-CN"/>
              </w:rPr>
              <w:t>合规义务/法律法规要求和其他要求</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ES6.1.3</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---有《合规性评价控制程序》，查有《适用法律法规标准及其他要求清单》，对本公司环境管理体系适用的法律法规和当地政府、行业要求进行了识别，包括环境质量标准、排放标准等。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 查见：2021年《适用法律法规标准及其他要求清单》</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1）国家相关法律法规等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2）地方法规；</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3）与环境管理相关的执行标准，查见：</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中华人民共和国环境保护法</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中华人民共和国固体废物污染环境防治法</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中华人民共和国大气污染防治法</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中华人民共和国环境影响评价法等。</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《清单》中列出了法规名称、颁布实施时间、适用条款等内容；</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pacing w:val="-4"/>
                <w:szCs w:val="21"/>
                <w:lang w:val="en-US" w:eastAsia="zh-CN"/>
              </w:rPr>
            </w:pPr>
            <w:r>
              <w:rPr>
                <w:rFonts w:hint="eastAsia" w:ascii="宋体" w:hAnsi="宋体" w:eastAsia="宋体" w:cs="宋体"/>
                <w:b w:val="0"/>
                <w:bCs/>
                <w:color w:val="000000"/>
                <w:spacing w:val="-4"/>
                <w:szCs w:val="21"/>
                <w:lang w:val="en-US" w:eastAsia="zh-CN"/>
              </w:rPr>
              <w:t>法规清单上传内部网络，以培训和宣传结合向员工传达要求，记录充分。基本符合要求。</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2160" w:type="dxa"/>
            <w:vAlign w:val="center"/>
          </w:tcPr>
          <w:p>
            <w:pPr>
              <w:keepNext w:val="0"/>
              <w:keepLines w:val="0"/>
              <w:pageBreakBefore w:val="0"/>
              <w:kinsoku/>
              <w:wordWrap/>
              <w:overflowPunct/>
              <w:topLinePunct w:val="0"/>
              <w:autoSpaceDE/>
              <w:autoSpaceDN/>
              <w:bidi w:val="0"/>
              <w:spacing w:after="0" w:line="360" w:lineRule="auto"/>
              <w:rPr>
                <w:rFonts w:hint="default" w:ascii="宋体" w:hAnsi="宋体"/>
                <w:b w:val="0"/>
                <w:bCs/>
                <w:szCs w:val="21"/>
                <w:lang w:val="en-US" w:eastAsia="zh-CN"/>
              </w:rPr>
            </w:pPr>
            <w:r>
              <w:rPr>
                <w:rFonts w:hint="eastAsia" w:ascii="宋体" w:hAnsi="宋体"/>
                <w:b w:val="0"/>
                <w:bCs/>
                <w:szCs w:val="21"/>
                <w:lang w:val="en-US" w:eastAsia="zh-CN"/>
              </w:rPr>
              <w:t>资源</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ES7.1</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管理体系</w:t>
            </w:r>
            <w:r>
              <w:rPr>
                <w:rFonts w:hint="eastAsia" w:ascii="宋体" w:hAnsi="宋体" w:cs="宋体"/>
                <w:szCs w:val="21"/>
              </w:rPr>
              <w:t>，并持续改进其有效性、增强顾客满意度和体系正常运行提供了充足的资金及必要的资源，为提高员工服务质量意识组织了的培训，目前的资源基本满足策划需要。</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cs="宋体"/>
                <w:szCs w:val="21"/>
                <w:lang w:val="en-US" w:eastAsia="zh-CN"/>
              </w:rPr>
            </w:pPr>
            <w:r>
              <w:rPr>
                <w:rFonts w:hint="eastAsia" w:ascii="宋体" w:hAnsi="宋体" w:cs="宋体"/>
                <w:szCs w:val="21"/>
              </w:rPr>
              <w:t>总经理对资源的配备比较重视，</w:t>
            </w:r>
            <w:r>
              <w:rPr>
                <w:rFonts w:hint="eastAsia" w:ascii="宋体" w:hAnsi="宋体" w:cs="宋体"/>
                <w:szCs w:val="21"/>
                <w:lang w:val="en-US" w:eastAsia="zh-CN"/>
              </w:rPr>
              <w:t>目</w:t>
            </w:r>
            <w:r>
              <w:rPr>
                <w:rFonts w:hint="eastAsia" w:ascii="宋体" w:hAnsi="宋体" w:cs="宋体"/>
                <w:szCs w:val="21"/>
              </w:rPr>
              <w:t>前人力资源、设备和工作环境与公司业务相适应，可满足：初级农产品（果蔬、冷鲜肉类、禽蛋）、预包装食品、散装食品的销售（限许可范围内）（不含超市零售）的需要。</w:t>
            </w:r>
          </w:p>
        </w:tc>
        <w:tc>
          <w:tcPr>
            <w:tcW w:w="1585" w:type="dxa"/>
          </w:tcPr>
          <w:p>
            <w:pPr>
              <w:keepNext w:val="0"/>
              <w:keepLines w:val="0"/>
              <w:pageBreakBefore w:val="0"/>
              <w:tabs>
                <w:tab w:val="center" w:pos="3169"/>
              </w:tabs>
              <w:kinsoku/>
              <w:wordWrap/>
              <w:overflowPunct/>
              <w:topLinePunct w:val="0"/>
              <w:bidi w:val="0"/>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能力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#组织确定人员所需的能力有哪些？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.组织如何证明其控制下的人员具备所需的能力？</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.为获取所需能力采取了哪些措施？</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.是否保持适当的记录作为证明人员能力的证据？</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p>
          <w:p>
            <w:pPr>
              <w:keepNext w:val="0"/>
              <w:keepLines w:val="0"/>
              <w:pageBreakBefore w:val="0"/>
              <w:kinsoku/>
              <w:wordWrap/>
              <w:overflowPunct/>
              <w:topLinePunct w:val="0"/>
              <w:autoSpaceDE/>
              <w:autoSpaceDN/>
              <w:bidi w:val="0"/>
              <w:adjustRightInd w:val="0"/>
              <w:snapToGrid w:val="0"/>
              <w:spacing w:after="0" w:line="360" w:lineRule="auto"/>
              <w:jc w:val="center"/>
              <w:rPr>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lang w:val="en-US" w:eastAsia="zh-CN"/>
              </w:rPr>
              <w:t>ES</w:t>
            </w:r>
            <w:r>
              <w:rPr>
                <w:rFonts w:hint="eastAsia" w:ascii="宋体" w:hAnsi="宋体" w:cs="宋体"/>
                <w:b w:val="0"/>
                <w:bCs/>
                <w:szCs w:val="21"/>
              </w:rPr>
              <w:t>7.2</w:t>
            </w:r>
          </w:p>
        </w:tc>
        <w:tc>
          <w:tcPr>
            <w:tcW w:w="10004" w:type="dxa"/>
            <w:vAlign w:val="top"/>
          </w:tcPr>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公司确定了从事的工作影响</w:t>
            </w:r>
            <w:r>
              <w:rPr>
                <w:rFonts w:hint="eastAsia" w:ascii="宋体" w:hAnsi="宋体" w:cs="宋体"/>
                <w:b w:val="0"/>
                <w:bCs/>
                <w:spacing w:val="-4"/>
                <w:szCs w:val="21"/>
                <w:lang w:eastAsia="zh-CN"/>
              </w:rPr>
              <w:t>管理体系</w:t>
            </w:r>
            <w:r>
              <w:rPr>
                <w:rFonts w:hint="eastAsia" w:ascii="宋体" w:hAnsi="宋体" w:cs="宋体"/>
                <w:b w:val="0"/>
                <w:bCs/>
                <w:spacing w:val="-4"/>
                <w:szCs w:val="21"/>
              </w:rPr>
              <w:t>绩效和有效性且在公司控制范围内的人员所必要的能力，这些能力主要是基于适当的教育、培训或经历等。</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---公司对每个从事影响产品符合性要求及从事的工作影响</w:t>
            </w:r>
            <w:r>
              <w:rPr>
                <w:rFonts w:hint="eastAsia" w:ascii="宋体" w:hAnsi="宋体" w:cs="宋体"/>
                <w:b w:val="0"/>
                <w:bCs/>
                <w:spacing w:val="-4"/>
                <w:szCs w:val="21"/>
                <w:lang w:eastAsia="zh-CN"/>
              </w:rPr>
              <w:t>管理体系</w:t>
            </w:r>
            <w:r>
              <w:rPr>
                <w:rFonts w:hint="eastAsia" w:ascii="宋体" w:hAnsi="宋体" w:cs="宋体"/>
                <w:b w:val="0"/>
                <w:bCs/>
                <w:spacing w:val="-4"/>
                <w:szCs w:val="21"/>
              </w:rPr>
              <w:t>绩效和有效性的工作人员的能力进行识别，制定培训制度、有计划有目的、系统地提供培训以满足这些需求。</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详见《人力资源控制程序》</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抽销售人员考评情况：</w:t>
            </w:r>
          </w:p>
          <w:p>
            <w:pPr>
              <w:keepNext w:val="0"/>
              <w:keepLines w:val="0"/>
              <w:pageBreakBefore w:val="0"/>
              <w:kinsoku/>
              <w:wordWrap/>
              <w:overflowPunct/>
              <w:topLinePunct w:val="0"/>
              <w:autoSpaceDE/>
              <w:autoSpaceDN/>
              <w:bidi w:val="0"/>
              <w:adjustRightInd w:val="0"/>
              <w:snapToGrid w:val="0"/>
              <w:spacing w:after="0" w:line="360" w:lineRule="auto"/>
              <w:ind w:firstLine="404" w:firstLineChars="200"/>
              <w:rPr>
                <w:rFonts w:hint="eastAsia" w:ascii="宋体" w:hAnsi="宋体" w:cs="宋体"/>
                <w:b w:val="0"/>
                <w:bCs/>
                <w:spacing w:val="-4"/>
                <w:szCs w:val="21"/>
              </w:rPr>
            </w:pPr>
            <w:r>
              <w:rPr>
                <w:rFonts w:hint="eastAsia" w:ascii="宋体" w:hAnsi="宋体" w:cs="宋体"/>
                <w:b w:val="0"/>
                <w:bCs/>
                <w:spacing w:val="-4"/>
                <w:szCs w:val="21"/>
              </w:rPr>
              <w:t>见《销售人员能力</w:t>
            </w:r>
            <w:r>
              <w:rPr>
                <w:rFonts w:hint="eastAsia" w:ascii="宋体" w:hAnsi="宋体" w:cs="宋体"/>
                <w:b w:val="0"/>
                <w:bCs/>
                <w:spacing w:val="-4"/>
                <w:szCs w:val="21"/>
                <w:lang w:val="en-US" w:eastAsia="zh-CN"/>
              </w:rPr>
              <w:t>确认记录</w:t>
            </w:r>
            <w:r>
              <w:rPr>
                <w:rFonts w:hint="eastAsia" w:ascii="宋体" w:hAnsi="宋体" w:cs="宋体"/>
                <w:b w:val="0"/>
                <w:bCs/>
                <w:spacing w:val="-4"/>
                <w:szCs w:val="21"/>
              </w:rPr>
              <w:t>》</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姓名：</w:t>
            </w:r>
            <w:r>
              <w:rPr>
                <w:rFonts w:hint="eastAsia" w:ascii="宋体" w:hAnsi="宋体" w:cs="宋体"/>
                <w:b w:val="0"/>
                <w:bCs/>
                <w:spacing w:val="-4"/>
                <w:szCs w:val="21"/>
                <w:lang w:val="en-US" w:eastAsia="zh-CN"/>
              </w:rPr>
              <w:t>张佩</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李蓉</w:t>
            </w:r>
            <w:r>
              <w:rPr>
                <w:rFonts w:hint="eastAsia" w:ascii="宋体" w:hAnsi="宋体" w:cs="宋体"/>
                <w:b w:val="0"/>
                <w:bCs/>
                <w:spacing w:val="-4"/>
                <w:szCs w:val="21"/>
                <w:lang w:eastAsia="zh-CN"/>
              </w:rPr>
              <w:t>， 考评时间20</w:t>
            </w:r>
            <w:r>
              <w:rPr>
                <w:rFonts w:hint="eastAsia" w:ascii="宋体" w:hAnsi="宋体" w:cs="宋体"/>
                <w:b w:val="0"/>
                <w:bCs/>
                <w:spacing w:val="-4"/>
                <w:szCs w:val="21"/>
                <w:lang w:val="en-US" w:eastAsia="zh-CN"/>
              </w:rPr>
              <w:t>21</w:t>
            </w:r>
            <w:r>
              <w:rPr>
                <w:rFonts w:hint="eastAsia" w:ascii="宋体" w:hAnsi="宋体" w:cs="宋体"/>
                <w:b w:val="0"/>
                <w:bCs/>
                <w:spacing w:val="-4"/>
                <w:szCs w:val="21"/>
                <w:lang w:eastAsia="zh-CN"/>
              </w:rPr>
              <w:t>年</w:t>
            </w:r>
            <w:r>
              <w:rPr>
                <w:rFonts w:hint="eastAsia" w:ascii="宋体" w:hAnsi="宋体" w:cs="宋体"/>
                <w:b w:val="0"/>
                <w:bCs/>
                <w:spacing w:val="-4"/>
                <w:szCs w:val="21"/>
                <w:lang w:val="en-US" w:eastAsia="zh-CN"/>
              </w:rPr>
              <w:t>1</w:t>
            </w:r>
            <w:r>
              <w:rPr>
                <w:rFonts w:hint="eastAsia" w:ascii="宋体" w:hAnsi="宋体" w:cs="宋体"/>
                <w:b w:val="0"/>
                <w:bCs/>
                <w:spacing w:val="-4"/>
                <w:szCs w:val="21"/>
                <w:lang w:eastAsia="zh-CN"/>
              </w:rPr>
              <w:t>月</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从</w:t>
            </w:r>
            <w:r>
              <w:rPr>
                <w:rFonts w:hint="eastAsia" w:ascii="宋体" w:hAnsi="宋体" w:cs="宋体"/>
                <w:b w:val="0"/>
                <w:bCs/>
                <w:spacing w:val="-4"/>
                <w:szCs w:val="21"/>
                <w:lang w:val="en-US" w:eastAsia="zh-CN"/>
              </w:rPr>
              <w:t>能力、培训、意识、经验</w:t>
            </w:r>
            <w:r>
              <w:rPr>
                <w:rFonts w:hint="eastAsia" w:ascii="宋体" w:hAnsi="宋体" w:cs="宋体"/>
                <w:b w:val="0"/>
                <w:bCs/>
                <w:spacing w:val="-4"/>
                <w:szCs w:val="21"/>
                <w:lang w:eastAsia="zh-CN"/>
              </w:rPr>
              <w:t>等方面进行了考核。考核成绩：服务质量合格。</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cs="宋体"/>
                <w:b w:val="0"/>
                <w:bCs/>
                <w:spacing w:val="-4"/>
                <w:szCs w:val="21"/>
                <w:lang w:val="en-US" w:eastAsia="zh-CN"/>
              </w:rPr>
            </w:pPr>
            <w:r>
              <w:rPr>
                <w:rFonts w:hint="eastAsia" w:ascii="宋体" w:hAnsi="宋体" w:cs="宋体"/>
                <w:b w:val="0"/>
                <w:bCs/>
                <w:spacing w:val="-4"/>
                <w:szCs w:val="21"/>
                <w:lang w:val="en-US" w:eastAsia="zh-CN"/>
              </w:rPr>
              <w:t>提供有2021年训计划，计划培训9次，已培训4次。</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抽查培训计划和培训记录</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20</w:t>
            </w:r>
            <w:r>
              <w:rPr>
                <w:rFonts w:hint="eastAsia" w:ascii="宋体" w:hAnsi="宋体" w:cs="宋体"/>
                <w:b w:val="0"/>
                <w:bCs/>
                <w:spacing w:val="-4"/>
                <w:szCs w:val="21"/>
                <w:lang w:val="en-US" w:eastAsia="zh-CN"/>
              </w:rPr>
              <w:t>21</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5</w:t>
            </w:r>
            <w:r>
              <w:rPr>
                <w:rFonts w:hint="eastAsia" w:ascii="宋体" w:hAnsi="宋体" w:cs="宋体"/>
                <w:b w:val="0"/>
                <w:bCs/>
                <w:spacing w:val="-4"/>
                <w:szCs w:val="21"/>
                <w:lang w:eastAsia="zh-CN"/>
              </w:rPr>
              <w:t>.</w:t>
            </w:r>
            <w:r>
              <w:rPr>
                <w:rFonts w:hint="eastAsia" w:ascii="宋体" w:hAnsi="宋体" w:cs="宋体"/>
                <w:b w:val="0"/>
                <w:bCs/>
                <w:spacing w:val="-4"/>
                <w:szCs w:val="21"/>
                <w:lang w:val="en-US" w:eastAsia="zh-CN"/>
              </w:rPr>
              <w:t>9对管理手册、程序文件的培训</w:t>
            </w:r>
            <w:r>
              <w:rPr>
                <w:rFonts w:hint="eastAsia" w:ascii="宋体" w:hAnsi="宋体" w:cs="宋体"/>
                <w:b w:val="0"/>
                <w:bCs/>
                <w:spacing w:val="-4"/>
                <w:szCs w:val="21"/>
                <w:lang w:eastAsia="zh-CN"/>
              </w:rPr>
              <w:t>，培训老师：</w:t>
            </w:r>
            <w:r>
              <w:rPr>
                <w:rFonts w:hint="eastAsia" w:ascii="宋体" w:hAnsi="宋体" w:cs="宋体"/>
                <w:b w:val="0"/>
                <w:bCs/>
                <w:spacing w:val="-4"/>
                <w:szCs w:val="21"/>
                <w:lang w:val="en-US" w:eastAsia="zh-CN"/>
              </w:rPr>
              <w:t>总经理</w:t>
            </w:r>
            <w:r>
              <w:rPr>
                <w:rFonts w:hint="eastAsia" w:ascii="宋体" w:hAnsi="宋体" w:cs="宋体"/>
                <w:b w:val="0"/>
                <w:bCs/>
                <w:spacing w:val="-4"/>
                <w:szCs w:val="21"/>
                <w:lang w:eastAsia="zh-CN"/>
              </w:rPr>
              <w:t>，培训人员：</w:t>
            </w:r>
            <w:r>
              <w:rPr>
                <w:rFonts w:hint="eastAsia" w:ascii="宋体" w:hAnsi="宋体" w:cs="宋体"/>
                <w:b w:val="0"/>
                <w:bCs/>
                <w:spacing w:val="-4"/>
                <w:szCs w:val="21"/>
                <w:lang w:val="en-US" w:eastAsia="zh-CN"/>
              </w:rPr>
              <w:t>部门主管</w:t>
            </w:r>
            <w:r>
              <w:rPr>
                <w:rFonts w:hint="eastAsia" w:ascii="宋体" w:hAnsi="宋体" w:cs="宋体"/>
                <w:b w:val="0"/>
                <w:bCs/>
                <w:spacing w:val="-4"/>
                <w:szCs w:val="21"/>
                <w:lang w:eastAsia="zh-CN"/>
              </w:rPr>
              <w:t>；口试确认，均合格。培训效果评价：通过</w:t>
            </w:r>
            <w:r>
              <w:rPr>
                <w:rFonts w:hint="eastAsia" w:ascii="宋体" w:hAnsi="宋体" w:cs="宋体"/>
                <w:b w:val="0"/>
                <w:bCs/>
                <w:spacing w:val="-4"/>
                <w:szCs w:val="21"/>
                <w:lang w:val="en-US" w:eastAsia="zh-CN"/>
              </w:rPr>
              <w:t>对管理体系文件的培训，各岗位人员熟悉了管理体系文件的基本内容和各类文件的要求，提高了管理体系运作效率</w:t>
            </w:r>
            <w:r>
              <w:rPr>
                <w:rFonts w:hint="eastAsia" w:ascii="宋体" w:hAnsi="宋体" w:cs="宋体"/>
                <w:b w:val="0"/>
                <w:bCs/>
                <w:spacing w:val="-4"/>
                <w:szCs w:val="21"/>
                <w:lang w:eastAsia="zh-CN"/>
              </w:rPr>
              <w:t>。评价人：刘萍。</w:t>
            </w:r>
          </w:p>
          <w:p>
            <w:pPr>
              <w:keepNext w:val="0"/>
              <w:keepLines w:val="0"/>
              <w:pageBreakBefore w:val="0"/>
              <w:kinsoku/>
              <w:wordWrap/>
              <w:overflowPunct/>
              <w:topLinePunct w:val="0"/>
              <w:autoSpaceDE/>
              <w:autoSpaceDN/>
              <w:bidi w:val="0"/>
              <w:adjustRightInd w:val="0"/>
              <w:snapToGrid w:val="0"/>
              <w:spacing w:after="0" w:line="360" w:lineRule="auto"/>
              <w:rPr>
                <w:rFonts w:hint="eastAsia"/>
                <w:b w:val="0"/>
                <w:bCs/>
                <w:lang w:eastAsia="zh-CN"/>
              </w:rPr>
            </w:pPr>
            <w:r>
              <w:rPr>
                <w:rFonts w:hint="eastAsia" w:ascii="宋体" w:hAnsi="宋体" w:cs="宋体"/>
                <w:b w:val="0"/>
                <w:bCs/>
                <w:spacing w:val="-4"/>
                <w:szCs w:val="21"/>
                <w:lang w:eastAsia="zh-CN"/>
              </w:rPr>
              <w:t>20</w:t>
            </w:r>
            <w:r>
              <w:rPr>
                <w:rFonts w:hint="eastAsia" w:ascii="宋体" w:hAnsi="宋体" w:cs="宋体"/>
                <w:b w:val="0"/>
                <w:bCs/>
                <w:spacing w:val="-4"/>
                <w:szCs w:val="21"/>
                <w:lang w:val="en-US" w:eastAsia="zh-CN"/>
              </w:rPr>
              <w:t>21.7.1对内部审核员的培训</w:t>
            </w:r>
            <w:r>
              <w:rPr>
                <w:rFonts w:hint="eastAsia" w:ascii="宋体" w:hAnsi="宋体" w:cs="宋体"/>
                <w:b w:val="0"/>
                <w:bCs/>
                <w:spacing w:val="-4"/>
                <w:szCs w:val="21"/>
                <w:lang w:eastAsia="zh-CN"/>
              </w:rPr>
              <w:t>，培训老师：</w:t>
            </w:r>
            <w:r>
              <w:rPr>
                <w:rFonts w:hint="eastAsia" w:ascii="宋体" w:hAnsi="宋体" w:cs="宋体"/>
                <w:b w:val="0"/>
                <w:bCs/>
                <w:spacing w:val="-4"/>
                <w:szCs w:val="21"/>
                <w:lang w:val="en-US" w:eastAsia="zh-CN"/>
              </w:rPr>
              <w:t>张老师</w:t>
            </w:r>
            <w:r>
              <w:rPr>
                <w:rFonts w:hint="eastAsia" w:ascii="宋体" w:hAnsi="宋体" w:cs="宋体"/>
                <w:b w:val="0"/>
                <w:bCs/>
                <w:spacing w:val="-4"/>
                <w:szCs w:val="21"/>
                <w:lang w:eastAsia="zh-CN"/>
              </w:rPr>
              <w:t>，培训人员：</w:t>
            </w:r>
            <w:r>
              <w:rPr>
                <w:rFonts w:hint="eastAsia" w:ascii="宋体" w:hAnsi="宋体" w:cs="宋体"/>
                <w:b w:val="0"/>
                <w:bCs/>
                <w:spacing w:val="-4"/>
                <w:szCs w:val="21"/>
                <w:lang w:val="en-US" w:eastAsia="zh-CN"/>
              </w:rPr>
              <w:t>陈洪梅、阮毅</w:t>
            </w:r>
            <w:r>
              <w:rPr>
                <w:rFonts w:hint="eastAsia" w:ascii="宋体" w:hAnsi="宋体" w:cs="宋体"/>
                <w:b w:val="0"/>
                <w:bCs/>
                <w:spacing w:val="-4"/>
                <w:szCs w:val="21"/>
                <w:lang w:eastAsia="zh-CN"/>
              </w:rPr>
              <w:t>；口试确认，均合格。培训效果评价：通过</w:t>
            </w:r>
            <w:r>
              <w:rPr>
                <w:rFonts w:hint="eastAsia" w:ascii="宋体" w:hAnsi="宋体" w:cs="宋体"/>
                <w:b w:val="0"/>
                <w:bCs/>
                <w:spacing w:val="-4"/>
                <w:szCs w:val="21"/>
                <w:lang w:val="en-US" w:eastAsia="zh-CN"/>
              </w:rPr>
              <w:t>对内审员知识的培训，内审员对体系标准有了清楚的了解，具备了内部审核的基本能力，为公司举行内部审核作了充分的准备</w:t>
            </w:r>
            <w:r>
              <w:rPr>
                <w:rFonts w:hint="eastAsia" w:ascii="宋体" w:hAnsi="宋体" w:cs="宋体"/>
                <w:b w:val="0"/>
                <w:bCs/>
                <w:spacing w:val="-4"/>
                <w:szCs w:val="21"/>
                <w:lang w:eastAsia="zh-CN"/>
              </w:rPr>
              <w:t>。评价人：刘萍。</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cs="宋体"/>
                <w:b/>
                <w:bCs w:val="0"/>
                <w:spacing w:val="-4"/>
                <w:szCs w:val="21"/>
                <w:lang w:val="en-US" w:eastAsia="zh-CN"/>
              </w:rPr>
            </w:pPr>
            <w:r>
              <w:rPr>
                <w:rFonts w:hint="eastAsia" w:ascii="宋体" w:hAnsi="宋体" w:cs="宋体"/>
                <w:b/>
                <w:bCs w:val="0"/>
                <w:spacing w:val="-4"/>
                <w:szCs w:val="21"/>
                <w:lang w:val="en-US" w:eastAsia="zh-CN"/>
              </w:rPr>
              <w:t>查未进行2021年培训计划规定的消防安全培训工作，不符合</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cs="宋体"/>
                <w:b w:val="0"/>
                <w:bCs/>
                <w:spacing w:val="-4"/>
                <w:szCs w:val="21"/>
                <w:lang w:eastAsia="zh-CN"/>
              </w:rPr>
            </w:pPr>
            <w:r>
              <w:rPr>
                <w:rFonts w:hint="eastAsia" w:ascii="宋体" w:hAnsi="宋体" w:cs="宋体"/>
                <w:b w:val="0"/>
                <w:bCs/>
                <w:spacing w:val="-4"/>
                <w:szCs w:val="21"/>
                <w:lang w:eastAsia="zh-CN"/>
              </w:rPr>
              <w:t>......</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eastAsia="宋体" w:cs="宋体"/>
                <w:b w:val="0"/>
                <w:bCs/>
                <w:spacing w:val="-4"/>
                <w:szCs w:val="21"/>
                <w:lang w:val="en-US" w:eastAsia="zh-CN"/>
              </w:rPr>
            </w:pPr>
            <w:r>
              <w:rPr>
                <w:rFonts w:hint="eastAsia" w:ascii="宋体" w:hAnsi="宋体" w:cs="宋体"/>
                <w:b w:val="0"/>
                <w:bCs/>
                <w:spacing w:val="-4"/>
                <w:szCs w:val="21"/>
                <w:lang w:eastAsia="zh-CN"/>
              </w:rPr>
              <w:t>查，公司关键岗位</w:t>
            </w:r>
            <w:r>
              <w:rPr>
                <w:rFonts w:hint="eastAsia" w:ascii="宋体" w:hAnsi="宋体" w:eastAsia="宋体" w:cs="宋体"/>
                <w:b w:val="0"/>
                <w:bCs/>
                <w:spacing w:val="-4"/>
                <w:szCs w:val="21"/>
                <w:lang w:val="en-US" w:eastAsia="zh-CN"/>
              </w:rPr>
              <w:t>人员资质：</w:t>
            </w:r>
          </w:p>
          <w:p>
            <w:pPr>
              <w:keepNext w:val="0"/>
              <w:keepLines w:val="0"/>
              <w:pageBreakBefore w:val="0"/>
              <w:kinsoku/>
              <w:wordWrap/>
              <w:overflowPunct/>
              <w:topLinePunct w:val="0"/>
              <w:autoSpaceDE/>
              <w:autoSpaceDN/>
              <w:bidi w:val="0"/>
              <w:adjustRightInd w:val="0"/>
              <w:snapToGrid w:val="0"/>
              <w:spacing w:after="0" w:line="360" w:lineRule="auto"/>
              <w:rPr>
                <w:rFonts w:hint="eastAsia" w:ascii="宋体" w:hAnsi="宋体" w:eastAsia="宋体" w:cs="宋体"/>
                <w:b w:val="0"/>
                <w:bCs/>
                <w:spacing w:val="-4"/>
                <w:szCs w:val="21"/>
                <w:lang w:val="en-US" w:eastAsia="zh-CN"/>
              </w:rPr>
            </w:pPr>
            <w:r>
              <w:rPr>
                <w:rFonts w:hint="eastAsia" w:ascii="宋体" w:hAnsi="宋体" w:eastAsia="宋体" w:cs="宋体"/>
                <w:b w:val="0"/>
                <w:bCs/>
                <w:spacing w:val="-4"/>
                <w:szCs w:val="21"/>
                <w:lang w:val="en-US" w:eastAsia="zh-CN"/>
              </w:rPr>
              <w:t>蒋少伟    证号：513124198402120191  准驾车型：B2E</w:t>
            </w:r>
          </w:p>
          <w:p>
            <w:pPr>
              <w:keepNext w:val="0"/>
              <w:keepLines w:val="0"/>
              <w:pageBreakBefore w:val="0"/>
              <w:kinsoku/>
              <w:wordWrap/>
              <w:overflowPunct/>
              <w:topLinePunct w:val="0"/>
              <w:autoSpaceDE/>
              <w:autoSpaceDN/>
              <w:bidi w:val="0"/>
              <w:adjustRightInd w:val="0"/>
              <w:snapToGrid w:val="0"/>
              <w:spacing w:after="0" w:line="360" w:lineRule="auto"/>
              <w:rPr>
                <w:rFonts w:hint="default" w:ascii="宋体" w:hAnsi="宋体" w:eastAsia="宋体" w:cs="宋体"/>
                <w:b w:val="0"/>
                <w:bCs/>
                <w:spacing w:val="-4"/>
                <w:szCs w:val="21"/>
                <w:lang w:val="en-US" w:eastAsia="zh-CN"/>
              </w:rPr>
            </w:pPr>
            <w:r>
              <w:rPr>
                <w:rFonts w:hint="eastAsia" w:ascii="宋体" w:hAnsi="宋体" w:eastAsia="宋体" w:cs="宋体"/>
                <w:b w:val="0"/>
                <w:bCs/>
                <w:spacing w:val="-4"/>
                <w:szCs w:val="21"/>
                <w:lang w:val="en-US" w:eastAsia="zh-CN"/>
              </w:rPr>
              <w:t>杜仕高    证号：513124197202141313  准驾车型：B2D</w:t>
            </w:r>
          </w:p>
          <w:p>
            <w:pPr>
              <w:pStyle w:val="11"/>
              <w:rPr>
                <w:rFonts w:hint="default"/>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eastAsia="宋体" w:cs="Times New Roman"/>
                <w:b w:val="0"/>
                <w:bCs/>
                <w:kern w:val="2"/>
                <w:sz w:val="21"/>
                <w:szCs w:val="21"/>
                <w:lang w:val="en-US" w:eastAsia="zh-CN" w:bidi="ar-SA"/>
              </w:rPr>
            </w:pPr>
            <w:r>
              <w:rPr>
                <w:rFonts w:hint="eastAsia" w:ascii="宋体" w:hAnsi="宋体" w:cs="宋体"/>
                <w:b w:val="0"/>
                <w:bCs/>
                <w:spacing w:val="-4"/>
                <w:szCs w:val="21"/>
                <w:lang w:eastAsia="zh-CN"/>
              </w:rPr>
              <w:t>公司人员能力管理符合要求。</w:t>
            </w:r>
          </w:p>
        </w:tc>
        <w:tc>
          <w:tcPr>
            <w:tcW w:w="1585" w:type="dxa"/>
          </w:tcPr>
          <w:p>
            <w:pPr>
              <w:keepNext w:val="0"/>
              <w:keepLines w:val="0"/>
              <w:pageBreakBefore w:val="0"/>
              <w:kinsoku/>
              <w:wordWrap/>
              <w:overflowPunct/>
              <w:topLinePunct w:val="0"/>
              <w:autoSpaceDE/>
              <w:autoSpaceDN/>
              <w:bidi w:val="0"/>
              <w:spacing w:after="0" w:line="360" w:lineRule="auto"/>
              <w:rPr>
                <w:rFonts w:hint="eastAsia"/>
                <w:lang w:eastAsia="zh-CN"/>
              </w:rPr>
            </w:pPr>
          </w:p>
          <w:p>
            <w:pPr>
              <w:pStyle w:val="11"/>
              <w:keepNext w:val="0"/>
              <w:keepLines w:val="0"/>
              <w:pageBreakBefore w:val="0"/>
              <w:kinsoku/>
              <w:wordWrap/>
              <w:overflowPunct/>
              <w:topLinePunct w:val="0"/>
              <w:bidi w:val="0"/>
              <w:spacing w:line="360" w:lineRule="auto"/>
              <w:rPr>
                <w:rFonts w:hint="default" w:eastAsia="宋体"/>
                <w:b w:val="0"/>
                <w:bCs/>
                <w:lang w:val="en-US"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eastAsia" w:eastAsia="宋体"/>
                <w:b w:val="0"/>
                <w:bCs/>
                <w:lang w:eastAsia="zh-CN"/>
              </w:rPr>
            </w:pPr>
          </w:p>
          <w:p>
            <w:pPr>
              <w:pStyle w:val="11"/>
              <w:keepNext w:val="0"/>
              <w:keepLines w:val="0"/>
              <w:pageBreakBefore w:val="0"/>
              <w:kinsoku/>
              <w:wordWrap/>
              <w:overflowPunct/>
              <w:topLinePunct w:val="0"/>
              <w:bidi w:val="0"/>
              <w:spacing w:line="360" w:lineRule="auto"/>
              <w:rPr>
                <w:rFonts w:hint="default" w:eastAsia="宋体"/>
                <w:b w:val="0"/>
                <w:bCs/>
                <w:lang w:val="en-US" w:eastAsia="zh-CN"/>
              </w:rPr>
            </w:pPr>
            <w:r>
              <w:rPr>
                <w:rFonts w:hint="eastAsia" w:eastAsia="宋体"/>
                <w:b w:val="0"/>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5"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意识</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p>
        </w:tc>
        <w:tc>
          <w:tcPr>
            <w:tcW w:w="960"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lang w:val="en-US" w:eastAsia="zh-CN"/>
              </w:rPr>
              <w:t>ES</w:t>
            </w:r>
            <w:r>
              <w:rPr>
                <w:rFonts w:hint="eastAsia" w:ascii="宋体" w:hAnsi="宋体" w:cs="宋体"/>
                <w:b w:val="0"/>
                <w:bCs/>
                <w:szCs w:val="21"/>
              </w:rPr>
              <w:t>7.3</w:t>
            </w:r>
          </w:p>
        </w:tc>
        <w:tc>
          <w:tcPr>
            <w:tcW w:w="10004" w:type="dxa"/>
            <w:vAlign w:val="top"/>
          </w:tcPr>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公司通过宣导、培训、制度约束等方式确保员工能意识到他们从事的活动的相关性及重要性，以及他们对贯彻</w:t>
            </w:r>
            <w:r>
              <w:rPr>
                <w:rFonts w:hint="eastAsia" w:ascii="宋体" w:hAnsi="宋体" w:eastAsia="宋体" w:cs="宋体"/>
                <w:b w:val="0"/>
                <w:bCs/>
                <w:color w:val="000000"/>
                <w:kern w:val="0"/>
                <w:sz w:val="21"/>
                <w:szCs w:val="21"/>
                <w:lang w:eastAsia="zh-CN"/>
              </w:rPr>
              <w:t>管理方针</w:t>
            </w:r>
            <w:r>
              <w:rPr>
                <w:rFonts w:hint="eastAsia" w:ascii="宋体" w:hAnsi="宋体" w:eastAsia="宋体" w:cs="宋体"/>
                <w:b w:val="0"/>
                <w:bCs/>
                <w:color w:val="000000"/>
                <w:kern w:val="0"/>
                <w:sz w:val="21"/>
                <w:szCs w:val="21"/>
              </w:rPr>
              <w:t>、达成</w:t>
            </w:r>
            <w:r>
              <w:rPr>
                <w:rFonts w:hint="eastAsia" w:ascii="宋体" w:hAnsi="宋体" w:eastAsia="宋体" w:cs="宋体"/>
                <w:b w:val="0"/>
                <w:bCs/>
                <w:color w:val="000000"/>
                <w:kern w:val="0"/>
                <w:sz w:val="21"/>
                <w:szCs w:val="21"/>
                <w:lang w:eastAsia="zh-CN"/>
              </w:rPr>
              <w:t>管理目标</w:t>
            </w:r>
            <w:r>
              <w:rPr>
                <w:rFonts w:hint="eastAsia" w:ascii="宋体" w:hAnsi="宋体" w:eastAsia="宋体" w:cs="宋体"/>
                <w:b w:val="0"/>
                <w:bCs/>
                <w:color w:val="000000"/>
                <w:kern w:val="0"/>
                <w:sz w:val="21"/>
                <w:szCs w:val="21"/>
              </w:rPr>
              <w:t>及实现</w:t>
            </w:r>
            <w:r>
              <w:rPr>
                <w:rFonts w:hint="eastAsia" w:ascii="宋体" w:hAnsi="宋体" w:eastAsia="宋体" w:cs="宋体"/>
                <w:b w:val="0"/>
                <w:bCs/>
                <w:color w:val="000000"/>
                <w:kern w:val="0"/>
                <w:sz w:val="21"/>
                <w:szCs w:val="21"/>
                <w:lang w:val="en-US" w:eastAsia="zh-CN"/>
              </w:rPr>
              <w:t>QES</w:t>
            </w:r>
            <w:r>
              <w:rPr>
                <w:rFonts w:hint="eastAsia" w:ascii="宋体" w:hAnsi="宋体" w:eastAsia="宋体" w:cs="宋体"/>
                <w:b w:val="0"/>
                <w:bCs/>
                <w:color w:val="000000"/>
                <w:kern w:val="0"/>
                <w:sz w:val="21"/>
                <w:szCs w:val="21"/>
              </w:rPr>
              <w:t>的有效性的积极贡献，以及其不符合</w:t>
            </w:r>
            <w:r>
              <w:rPr>
                <w:rFonts w:hint="eastAsia" w:ascii="宋体" w:hAnsi="宋体" w:eastAsia="宋体" w:cs="宋体"/>
                <w:b w:val="0"/>
                <w:bCs/>
                <w:color w:val="000000"/>
                <w:kern w:val="0"/>
                <w:sz w:val="21"/>
                <w:szCs w:val="21"/>
                <w:lang w:val="en-US" w:eastAsia="zh-CN"/>
              </w:rPr>
              <w:t>QES</w:t>
            </w:r>
            <w:r>
              <w:rPr>
                <w:rFonts w:hint="eastAsia" w:ascii="宋体" w:hAnsi="宋体" w:eastAsia="宋体" w:cs="宋体"/>
                <w:b w:val="0"/>
                <w:bCs/>
                <w:color w:val="000000"/>
                <w:kern w:val="0"/>
                <w:sz w:val="21"/>
                <w:szCs w:val="21"/>
              </w:rPr>
              <w:t>要求的后果。</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leftChars="0" w:right="1" w:rightChars="0"/>
              <w:rPr>
                <w:rFonts w:ascii="宋体" w:hAnsi="宋体"/>
                <w:b w:val="0"/>
                <w:bCs/>
                <w:szCs w:val="21"/>
              </w:rPr>
            </w:pPr>
            <w:r>
              <w:rPr>
                <w:rFonts w:hint="eastAsia" w:ascii="宋体" w:hAnsi="宋体" w:eastAsia="宋体" w:cs="宋体"/>
                <w:b w:val="0"/>
                <w:bCs/>
                <w:color w:val="000000"/>
                <w:kern w:val="0"/>
                <w:sz w:val="21"/>
                <w:szCs w:val="21"/>
              </w:rPr>
              <w:t>---经与员工</w:t>
            </w:r>
            <w:r>
              <w:rPr>
                <w:rFonts w:hint="eastAsia" w:ascii="宋体" w:hAnsi="宋体" w:eastAsia="宋体" w:cs="宋体"/>
                <w:b w:val="0"/>
                <w:bCs/>
                <w:color w:val="000000"/>
                <w:kern w:val="0"/>
                <w:sz w:val="21"/>
                <w:szCs w:val="21"/>
                <w:lang w:eastAsia="zh-CN"/>
              </w:rPr>
              <w:t>李蓉、程红梅</w:t>
            </w:r>
            <w:r>
              <w:rPr>
                <w:rFonts w:hint="eastAsia" w:ascii="宋体" w:hAnsi="宋体" w:eastAsia="宋体" w:cs="宋体"/>
                <w:b w:val="0"/>
                <w:bCs/>
                <w:color w:val="000000"/>
                <w:kern w:val="0"/>
                <w:sz w:val="21"/>
                <w:szCs w:val="21"/>
              </w:rPr>
              <w:t>沟通了解，其基本具备以上必要的质量意识和</w:t>
            </w:r>
            <w:r>
              <w:rPr>
                <w:rFonts w:hint="eastAsia" w:ascii="宋体" w:hAnsi="宋体" w:eastAsia="宋体" w:cs="宋体"/>
                <w:b w:val="0"/>
                <w:bCs/>
                <w:color w:val="000000"/>
                <w:kern w:val="0"/>
                <w:sz w:val="21"/>
                <w:szCs w:val="21"/>
                <w:lang w:eastAsia="zh-CN"/>
              </w:rPr>
              <w:t>管理体系</w:t>
            </w:r>
            <w:r>
              <w:rPr>
                <w:rFonts w:hint="eastAsia" w:ascii="宋体" w:hAnsi="宋体" w:eastAsia="宋体" w:cs="宋体"/>
                <w:b w:val="0"/>
                <w:bCs/>
                <w:color w:val="000000"/>
                <w:kern w:val="0"/>
                <w:sz w:val="21"/>
                <w:szCs w:val="21"/>
              </w:rPr>
              <w:t>相关意识。</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eastAsia" w:ascii="宋体" w:hAnsi="宋体" w:eastAsia="宋体"/>
                <w:b w:val="0"/>
                <w:bCs/>
                <w:szCs w:val="21"/>
                <w:lang w:val="en-US" w:eastAsia="zh-CN"/>
              </w:rPr>
            </w:pPr>
            <w:r>
              <w:rPr>
                <w:rFonts w:hint="eastAsia" w:ascii="宋体" w:hAnsi="宋体"/>
                <w:b w:val="0"/>
                <w:bCs/>
                <w:szCs w:val="21"/>
                <w:lang w:val="en-US" w:eastAsia="zh-CN"/>
              </w:rPr>
              <w:t>沟通</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ES7.4</w:t>
            </w:r>
          </w:p>
        </w:tc>
        <w:tc>
          <w:tcPr>
            <w:tcW w:w="10004" w:type="dxa"/>
            <w:vAlign w:val="top"/>
          </w:tcPr>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--《信息交流管理制度》规定了公司内外信息交流、协商的对象、方式、记录等。</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对部门之间有需要交流的有关安全健康管理信息，在公司内部利用部门会议、宣传栏进行安全管理方针及目标、指标、管理方案及环保法律法规等内容的宣传、沟通。</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xml:space="preserve">  公司员工参与协商，员工提出参与安全知识的学习和培训，需要发放劳保用品。在日常服务例会中有通报公司近期消防安全工作及加强职业安全管理工作，员工做好自身安全防范及其他安全方面的工作要求。</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查见内部交流主要通过直接面谈、会议、文件、培训方式，外部交流主要通过电话、信函方式。也可以通过工会等员工权益机构提出诉求。</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查见：公司内部会议记录表，沟通信息包括：</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1）告知员工：</w:t>
            </w:r>
            <w:r>
              <w:rPr>
                <w:rFonts w:hint="eastAsia" w:ascii="宋体" w:hAnsi="宋体" w:eastAsia="宋体" w:cs="宋体"/>
                <w:b w:val="0"/>
                <w:bCs/>
                <w:color w:val="000000"/>
                <w:kern w:val="0"/>
                <w:sz w:val="21"/>
                <w:szCs w:val="21"/>
                <w:lang w:val="en-US" w:eastAsia="zh-CN"/>
              </w:rPr>
              <w:t>管理者代表是阮毅，</w:t>
            </w:r>
            <w:r>
              <w:rPr>
                <w:rFonts w:hint="eastAsia" w:ascii="宋体" w:hAnsi="宋体" w:eastAsia="宋体" w:cs="宋体"/>
                <w:b w:val="0"/>
                <w:bCs/>
                <w:color w:val="000000"/>
                <w:kern w:val="0"/>
                <w:sz w:val="21"/>
                <w:szCs w:val="21"/>
                <w:lang w:eastAsia="zh-CN"/>
              </w:rPr>
              <w:t>职业健康安全事务代表是</w:t>
            </w:r>
            <w:r>
              <w:rPr>
                <w:rFonts w:hint="eastAsia" w:ascii="宋体" w:hAnsi="宋体" w:eastAsia="宋体" w:cs="宋体"/>
                <w:b w:val="0"/>
                <w:bCs/>
                <w:color w:val="000000"/>
                <w:kern w:val="0"/>
                <w:sz w:val="21"/>
                <w:szCs w:val="21"/>
                <w:lang w:val="en-US" w:eastAsia="zh-CN"/>
              </w:rPr>
              <w:t>张佩</w:t>
            </w:r>
            <w:r>
              <w:rPr>
                <w:rFonts w:hint="eastAsia" w:ascii="宋体" w:hAnsi="宋体" w:eastAsia="宋体" w:cs="宋体"/>
                <w:b w:val="0"/>
                <w:bCs/>
                <w:color w:val="000000"/>
                <w:kern w:val="0"/>
                <w:sz w:val="21"/>
                <w:szCs w:val="21"/>
                <w:lang w:eastAsia="zh-CN"/>
              </w:rPr>
              <w:t>。</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2）告知员工：职业健康安全管理体系建立的依据、标准和意义，公司于2021.</w:t>
            </w:r>
            <w:r>
              <w:rPr>
                <w:rFonts w:hint="eastAsia" w:ascii="宋体" w:hAnsi="宋体" w:eastAsia="宋体" w:cs="宋体"/>
                <w:b w:val="0"/>
                <w:bCs/>
                <w:color w:val="000000"/>
                <w:kern w:val="0"/>
                <w:sz w:val="21"/>
                <w:szCs w:val="21"/>
                <w:lang w:val="en-US" w:eastAsia="zh-CN"/>
              </w:rPr>
              <w:t>6.23</w:t>
            </w:r>
            <w:r>
              <w:rPr>
                <w:rFonts w:hint="eastAsia" w:ascii="宋体" w:hAnsi="宋体" w:eastAsia="宋体" w:cs="宋体"/>
                <w:b w:val="0"/>
                <w:bCs/>
                <w:color w:val="000000"/>
                <w:kern w:val="0"/>
                <w:sz w:val="21"/>
                <w:szCs w:val="21"/>
                <w:lang w:eastAsia="zh-CN"/>
              </w:rPr>
              <w:t>对全体员工出具了相关方告知书；</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3）组织员工学习：与安全健康管理有关的法律法规，包括《劳动合同法》、《工伤保险条例》、《职业病防治法》等关于员工权益、保险等内容；</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4）将办公和外出服务安全管理、劳动保护要求、安全要求和意义作为新员工岗前培训内容。</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eastAsia="zh-CN"/>
              </w:rPr>
              <w:t>询问职业健康安全事务代表</w:t>
            </w:r>
            <w:r>
              <w:rPr>
                <w:rFonts w:hint="eastAsia" w:ascii="宋体" w:hAnsi="宋体" w:eastAsia="宋体" w:cs="宋体"/>
                <w:b w:val="0"/>
                <w:bCs/>
                <w:color w:val="000000"/>
                <w:kern w:val="0"/>
                <w:sz w:val="21"/>
                <w:szCs w:val="21"/>
                <w:lang w:val="en-US" w:eastAsia="zh-CN"/>
              </w:rPr>
              <w:t>张佩</w:t>
            </w:r>
            <w:r>
              <w:rPr>
                <w:rFonts w:hint="eastAsia" w:ascii="宋体" w:hAnsi="宋体" w:eastAsia="宋体" w:cs="宋体"/>
                <w:b w:val="0"/>
                <w:bCs/>
                <w:color w:val="000000"/>
                <w:kern w:val="0"/>
                <w:sz w:val="21"/>
                <w:szCs w:val="21"/>
                <w:lang w:eastAsia="zh-CN"/>
              </w:rPr>
              <w:t>，了解到暂未发生员工与企业的劳动纠纷、工伤、员工投诉、员工权益争执等情况。</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2160" w:type="dxa"/>
            <w:vAlign w:val="top"/>
          </w:tcPr>
          <w:p>
            <w:pPr>
              <w:keepNext w:val="0"/>
              <w:keepLines w:val="0"/>
              <w:pageBreakBefore w:val="0"/>
              <w:kinsoku/>
              <w:wordWrap/>
              <w:overflowPunct/>
              <w:topLinePunct w:val="0"/>
              <w:bidi w:val="0"/>
              <w:spacing w:line="360" w:lineRule="auto"/>
              <w:rPr>
                <w:rFonts w:ascii="宋体" w:hAnsi="宋体" w:eastAsia="宋体" w:cs="宋体"/>
                <w:kern w:val="2"/>
                <w:sz w:val="21"/>
                <w:szCs w:val="21"/>
                <w:lang w:val="en-US" w:eastAsia="zh-CN" w:bidi="ar-SA"/>
              </w:rPr>
            </w:pPr>
            <w:r>
              <w:rPr>
                <w:rFonts w:hint="eastAsia" w:ascii="宋体" w:hAnsi="宋体" w:cs="新宋体"/>
                <w:szCs w:val="21"/>
              </w:rPr>
              <w:t>文件</w:t>
            </w:r>
          </w:p>
        </w:tc>
        <w:tc>
          <w:tcPr>
            <w:tcW w:w="960" w:type="dxa"/>
            <w:vAlign w:val="top"/>
          </w:tcPr>
          <w:p>
            <w:pPr>
              <w:keepNext w:val="0"/>
              <w:keepLines w:val="0"/>
              <w:pageBreakBefore w:val="0"/>
              <w:kinsoku/>
              <w:wordWrap/>
              <w:overflowPunct/>
              <w:topLinePunct w:val="0"/>
              <w:bidi w:val="0"/>
              <w:spacing w:line="360" w:lineRule="auto"/>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S7.5</w:t>
            </w:r>
          </w:p>
          <w:p>
            <w:pPr>
              <w:keepNext w:val="0"/>
              <w:keepLines w:val="0"/>
              <w:pageBreakBefore w:val="0"/>
              <w:kinsoku/>
              <w:wordWrap/>
              <w:overflowPunct/>
              <w:topLinePunct w:val="0"/>
              <w:bidi w:val="0"/>
              <w:spacing w:line="360" w:lineRule="auto"/>
              <w:rPr>
                <w:rFonts w:ascii="宋体" w:hAnsi="宋体" w:eastAsia="宋体" w:cs="宋体"/>
                <w:kern w:val="2"/>
                <w:sz w:val="21"/>
                <w:szCs w:val="21"/>
                <w:lang w:val="en-US" w:eastAsia="zh-CN" w:bidi="ar-SA"/>
              </w:rPr>
            </w:pPr>
          </w:p>
        </w:tc>
        <w:tc>
          <w:tcPr>
            <w:tcW w:w="10004" w:type="dxa"/>
            <w:vAlign w:val="top"/>
          </w:tcPr>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----有《文件控制程序》，体系文件生效实施日期为2021年</w:t>
            </w:r>
            <w:r>
              <w:rPr>
                <w:rFonts w:hint="eastAsia" w:ascii="宋体" w:hAnsi="宋体" w:eastAsia="宋体" w:cs="宋体"/>
                <w:b w:val="0"/>
                <w:bCs/>
                <w:color w:val="000000"/>
                <w:kern w:val="0"/>
                <w:sz w:val="21"/>
                <w:szCs w:val="21"/>
                <w:lang w:val="en-US" w:eastAsia="zh-CN"/>
              </w:rPr>
              <w:t>5</w:t>
            </w:r>
            <w:r>
              <w:rPr>
                <w:rFonts w:hint="eastAsia" w:ascii="宋体" w:hAnsi="宋体" w:eastAsia="宋体" w:cs="宋体"/>
                <w:b w:val="0"/>
                <w:bCs/>
                <w:color w:val="000000"/>
                <w:kern w:val="0"/>
                <w:sz w:val="21"/>
                <w:szCs w:val="21"/>
                <w:lang w:eastAsia="zh-CN"/>
              </w:rPr>
              <w:t>月</w:t>
            </w:r>
            <w:r>
              <w:rPr>
                <w:rFonts w:hint="eastAsia" w:ascii="宋体" w:hAnsi="宋体" w:eastAsia="宋体" w:cs="宋体"/>
                <w:b w:val="0"/>
                <w:bCs/>
                <w:color w:val="000000"/>
                <w:kern w:val="0"/>
                <w:sz w:val="21"/>
                <w:szCs w:val="21"/>
                <w:lang w:val="en-US" w:eastAsia="zh-CN"/>
              </w:rPr>
              <w:t>19</w:t>
            </w:r>
            <w:r>
              <w:rPr>
                <w:rFonts w:hint="eastAsia" w:ascii="宋体" w:hAnsi="宋体" w:eastAsia="宋体" w:cs="宋体"/>
                <w:b w:val="0"/>
                <w:bCs/>
                <w:color w:val="000000"/>
                <w:kern w:val="0"/>
                <w:sz w:val="21"/>
                <w:szCs w:val="21"/>
                <w:lang w:eastAsia="zh-CN"/>
              </w:rPr>
              <w:t>日，文件规定了环境职业健康文件的编制、审批、评审、编号、回收、发放、更改、换版、作废等的管理和控制。</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查《文件控制程序》，包括管理手册、程序文件，另有《规范文件》、《岗位职责》等作业文件。</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查：《文件发放、回收登记表》，抽查文件发放情况，有收文、发文的确认签字，符合文件发放规定。</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查《适用的法律法规及其他要求清单》，内容有国家和地方与环境和职业健康安全管理体系相关适用法律法规。</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文件资料基本满足岗位工作需要，并为现行有效版本，</w:t>
            </w:r>
            <w:r>
              <w:rPr>
                <w:rFonts w:hint="eastAsia" w:ascii="宋体" w:hAnsi="宋体" w:eastAsia="宋体" w:cs="宋体"/>
                <w:b w:val="0"/>
                <w:bCs/>
                <w:color w:val="000000"/>
                <w:kern w:val="0"/>
                <w:sz w:val="21"/>
                <w:szCs w:val="21"/>
                <w:lang w:val="en-US" w:eastAsia="zh-CN"/>
              </w:rPr>
              <w:t>现版本为B/0版</w:t>
            </w:r>
            <w:r>
              <w:rPr>
                <w:rFonts w:hint="eastAsia" w:ascii="宋体" w:hAnsi="宋体" w:eastAsia="宋体" w:cs="宋体"/>
                <w:b w:val="0"/>
                <w:bCs/>
                <w:color w:val="000000"/>
                <w:kern w:val="0"/>
                <w:sz w:val="21"/>
                <w:szCs w:val="21"/>
                <w:lang w:eastAsia="zh-CN"/>
              </w:rPr>
              <w:t>。</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查文件的评审及更新：管理评审时对文件的适宜性及可操作性进行评审：适宜、可操作。</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xml:space="preserve">   查文件的作废：</w:t>
            </w:r>
            <w:r>
              <w:rPr>
                <w:rFonts w:hint="eastAsia" w:ascii="宋体" w:hAnsi="宋体" w:eastAsia="宋体" w:cs="宋体"/>
                <w:b w:val="0"/>
                <w:bCs/>
                <w:color w:val="000000"/>
                <w:kern w:val="0"/>
                <w:sz w:val="21"/>
                <w:szCs w:val="21"/>
                <w:lang w:val="en-US" w:eastAsia="zh-CN"/>
              </w:rPr>
              <w:t>体系文件为在原有ISO9001体系文件基础上的整合版，故原文件作废，有受控文件发放回收记录</w:t>
            </w:r>
            <w:r>
              <w:rPr>
                <w:rFonts w:hint="eastAsia" w:ascii="宋体" w:hAnsi="宋体" w:eastAsia="宋体" w:cs="宋体"/>
                <w:b w:val="0"/>
                <w:bCs/>
                <w:color w:val="000000"/>
                <w:kern w:val="0"/>
                <w:sz w:val="21"/>
                <w:szCs w:val="21"/>
                <w:lang w:eastAsia="zh-CN"/>
              </w:rPr>
              <w:t>。</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电子文档需要责任部门留下发放记录，并告知换页处置要求。</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文件按需求和公司管理规定发放至有关部门和人员，查有发放记录，符合。</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 xml:space="preserve"> ----有《记录控制程序》，对记录表单的设计、编号、填写、贮存、保管、保护、检索、保存期限、到期处置等方面规定了要求并按此程序控制。</w:t>
            </w:r>
          </w:p>
          <w:p>
            <w:pPr>
              <w:pStyle w:val="4"/>
              <w:keepNext w:val="0"/>
              <w:keepLines w:val="0"/>
              <w:pageBreakBefore w:val="0"/>
              <w:tabs>
                <w:tab w:val="left" w:pos="902"/>
                <w:tab w:val="clear" w:pos="1069"/>
              </w:tabs>
              <w:kinsoku/>
              <w:wordWrap/>
              <w:overflowPunct/>
              <w:topLinePunct w:val="0"/>
              <w:autoSpaceDE/>
              <w:autoSpaceDN/>
              <w:bidi w:val="0"/>
              <w:spacing w:after="0" w:line="360" w:lineRule="auto"/>
              <w:ind w:left="0" w:right="1"/>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eastAsia="zh-CN"/>
              </w:rPr>
              <w:t>提供《记录清单》，记录文件清单规定了记录的名称、编号、存放部门、保存期限等内容。所规定的记录均涵盖，保存期限规定的合理。</w:t>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1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运行策划和控制</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ES8.1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pPr>
            <w:r>
              <w:t xml:space="preserve"> </w:t>
            </w:r>
            <w:r>
              <w:rPr>
                <w:rFonts w:hint="eastAsia"/>
              </w:rPr>
              <w:t>◆组织制定了环境</w:t>
            </w:r>
            <w:r>
              <w:rPr>
                <w:rFonts w:hint="eastAsia"/>
                <w:lang w:eastAsia="zh-CN"/>
              </w:rPr>
              <w:t>、</w:t>
            </w:r>
            <w:r>
              <w:rPr>
                <w:rFonts w:hint="eastAsia"/>
              </w:rPr>
              <w:t>职业健康安全运行相关的控制程序及相应的控制准则，如废弃物排放控制、相关方环境管理办法、劳保用品管理制度、消防管理制度、火灾预防应急准备和响应管理等过程的运行准则。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 xml:space="preserve"> ◆根据过程的运行准则，组织实施资源能源的消耗控制火灾预防</w:t>
            </w:r>
            <w:r>
              <w:rPr>
                <w:rFonts w:hint="eastAsia"/>
                <w:lang w:eastAsia="zh-CN"/>
              </w:rPr>
              <w:t>、</w:t>
            </w:r>
            <w:r>
              <w:rPr>
                <w:rFonts w:hint="eastAsia"/>
              </w:rPr>
              <w:t>职业健康安全事故防范等过程的控制，避免和减少了环境污染</w:t>
            </w:r>
            <w:r>
              <w:rPr>
                <w:rFonts w:hint="eastAsia"/>
                <w:lang w:eastAsia="zh-CN"/>
              </w:rPr>
              <w:t>、</w:t>
            </w:r>
            <w:r>
              <w:rPr>
                <w:rFonts w:hint="eastAsia"/>
              </w:rPr>
              <w:t>职业健康安全带来的损失。</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 xml:space="preserve"> ◆消防设施检查、节能降耗运行检查、火灾预防运行检查、环境</w:t>
            </w:r>
            <w:r>
              <w:rPr>
                <w:rFonts w:hint="eastAsia"/>
                <w:lang w:val="en-US" w:eastAsia="zh-CN"/>
              </w:rPr>
              <w:t>安全</w:t>
            </w:r>
            <w:r>
              <w:rPr>
                <w:rFonts w:hint="eastAsia"/>
              </w:rPr>
              <w:t>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1）固体废弃物排放的管控：</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pPr>
            <w:r>
              <w:rPr>
                <w:rFonts w:hint="eastAsia"/>
              </w:rPr>
              <w:t xml:space="preserve">   生活垃圾在办公区域集中收集后，由物业管理交环卫部门统一定期清运；回收固废处理（包括危险固废如墨盒、硒鼓等）作好分类，标识交供应商回收。</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pPr>
            <w:r>
              <w:rPr>
                <w:rFonts w:hint="eastAsia"/>
              </w:rPr>
              <w:t>查疫情期间废弃口罩管控措施：</w:t>
            </w:r>
            <w:r>
              <w:rPr>
                <w:rFonts w:hint="eastAsia"/>
                <w:lang w:eastAsia="zh-CN"/>
              </w:rPr>
              <w:t>人事部</w:t>
            </w:r>
            <w:r>
              <w:rPr>
                <w:rFonts w:hint="eastAsia"/>
              </w:rPr>
              <w:t>在办公区域设置有口罩回收垃圾桶，现场查看口罩回收垃圾桶配置到位，</w:t>
            </w:r>
            <w:r>
              <w:rPr>
                <w:rFonts w:hint="eastAsia"/>
                <w:lang w:eastAsia="zh-CN"/>
              </w:rPr>
              <w:t>人事部</w:t>
            </w:r>
            <w:r>
              <w:rPr>
                <w:rFonts w:hint="eastAsia"/>
              </w:rPr>
              <w:t>对回收废弃口罩集中后统一交物业管理公司处理。</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pPr>
            <w:r>
              <w:rPr>
                <w:rFonts w:hint="eastAsia"/>
              </w:rPr>
              <w:t>2）资源、能源消耗管控：</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3）火灾预防：</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配备漏电保护器等电器防护设备；补充配置相应足够的消防器材、设备设施等；定期组织培训消防器材使用方法；对设备设施按公司要求定期安检查；制定应急救援预案。</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 xml:space="preserve"> ◆抽查职业健康安全运行的策划与控制实施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1)交通事故:</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对人员安全进行培训、加强安全意识；加强对驾驶员的技术；提高行车安全意识的培训；加强对车辆的保养及检查。</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2）</w:t>
            </w:r>
            <w:r>
              <w:rPr>
                <w:rFonts w:hint="eastAsia"/>
                <w:lang w:val="en-US" w:eastAsia="zh-CN"/>
              </w:rPr>
              <w:t>物体打击</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编制管理手册，对</w:t>
            </w:r>
            <w:r>
              <w:rPr>
                <w:rFonts w:hint="eastAsia"/>
                <w:lang w:val="en-US" w:eastAsia="zh-CN"/>
              </w:rPr>
              <w:t>搬运</w:t>
            </w:r>
            <w:r>
              <w:rPr>
                <w:rFonts w:hint="eastAsia"/>
              </w:rPr>
              <w:t>作业进行管理；对岗位进行培训，提高安全意识。</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3）火灾的控制：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 xml:space="preserve">  a） 消防设备的配置；b）消防小组的成立；c）应急准备预案的制定；d）岗前培训；e)消防演习。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 xml:space="preserve">  2）对相关方施加影响</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rPr>
            </w:pPr>
            <w:r>
              <w:rPr>
                <w:rFonts w:hint="eastAsia"/>
              </w:rPr>
              <w:t xml:space="preserve">  组织对进入场所内的人员、访客视情况由人员或受访人提醒等方式，告知相关遵守相应的运行准则，以防止外来人员受到</w:t>
            </w:r>
            <w:r>
              <w:rPr>
                <w:rFonts w:hint="eastAsia" w:ascii="Times New Roman" w:hAnsi="Times New Roman" w:eastAsia="宋体" w:cs="Times New Roman"/>
              </w:rPr>
              <w:t>人身伤害或职业健康安危害。</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出示有防疫控制措施：</w:t>
            </w:r>
          </w:p>
          <w:p>
            <w:pPr>
              <w:pStyle w:val="11"/>
              <w:rPr>
                <w:rFonts w:hint="default"/>
                <w:lang w:val="en-US" w:eastAsia="zh-CN"/>
              </w:rPr>
            </w:pPr>
            <w:r>
              <w:rPr>
                <w:rFonts w:hint="default"/>
                <w:lang w:val="en-US" w:eastAsia="zh-CN"/>
              </w:rPr>
              <w:drawing>
                <wp:inline distT="0" distB="0" distL="114300" distR="114300">
                  <wp:extent cx="2482850" cy="3310255"/>
                  <wp:effectExtent l="0" t="0" r="1270" b="12065"/>
                  <wp:docPr id="2" name="图片 2" descr="防疫控制措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防疫控制措施"/>
                          <pic:cNvPicPr>
                            <a:picLocks noChangeAspect="1"/>
                          </pic:cNvPicPr>
                        </pic:nvPicPr>
                        <pic:blipFill>
                          <a:blip r:embed="rId8"/>
                          <a:stretch>
                            <a:fillRect/>
                          </a:stretch>
                        </pic:blipFill>
                        <pic:spPr>
                          <a:xfrm>
                            <a:off x="0" y="0"/>
                            <a:ext cx="2482850" cy="3310255"/>
                          </a:xfrm>
                          <a:prstGeom prst="rect">
                            <a:avLst/>
                          </a:prstGeom>
                        </pic:spPr>
                      </pic:pic>
                    </a:graphicData>
                  </a:graphic>
                </wp:inline>
              </w:drawing>
            </w:r>
          </w:p>
        </w:tc>
        <w:tc>
          <w:tcPr>
            <w:tcW w:w="1585" w:type="dxa"/>
          </w:tcPr>
          <w:p>
            <w:pPr>
              <w:keepNext w:val="0"/>
              <w:keepLines w:val="0"/>
              <w:pageBreakBefore w:val="0"/>
              <w:kinsoku/>
              <w:wordWrap/>
              <w:overflowPunct/>
              <w:topLinePunct w:val="0"/>
              <w:autoSpaceDE/>
              <w:autoSpaceDN/>
              <w:bidi w:val="0"/>
              <w:spacing w:after="0" w:line="360" w:lineRule="auto"/>
              <w:rPr>
                <w:rFonts w:hint="eastAsia" w:eastAsia="宋体"/>
                <w:b w:val="0"/>
                <w:bCs/>
                <w:lang w:eastAsia="zh-CN"/>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应急准备和响应</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ES8.2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highlight w:val="none"/>
              </w:rPr>
            </w:pPr>
            <w:r>
              <w:rPr>
                <w:rFonts w:hint="eastAsia" w:ascii="宋体" w:hAnsi="宋体" w:cs="宋体"/>
                <w:szCs w:val="21"/>
                <w:highlight w:val="none"/>
              </w:rPr>
              <w:t>查见：《应急准备与响应控制程序》、</w:t>
            </w:r>
            <w:r>
              <w:rPr>
                <w:rFonts w:hint="eastAsia" w:ascii="宋体" w:hAnsi="宋体"/>
                <w:szCs w:val="21"/>
                <w:highlight w:val="none"/>
              </w:rPr>
              <w:t>公司拟定有《火灾、触电、意外伤害应急预案》。</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szCs w:val="21"/>
                <w:highlight w:val="none"/>
              </w:rPr>
              <w:t>进行了火灾应急预案演习。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查见：消防演练实况记录：公司全体人员参加了</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cs="宋体"/>
                <w:szCs w:val="21"/>
                <w:highlight w:val="none"/>
              </w:rPr>
              <w:t>在公司由</w:t>
            </w:r>
            <w:r>
              <w:rPr>
                <w:rFonts w:hint="eastAsia" w:ascii="宋体" w:hAnsi="宋体" w:cs="宋体"/>
                <w:szCs w:val="21"/>
                <w:highlight w:val="none"/>
                <w:lang w:eastAsia="zh-CN"/>
              </w:rPr>
              <w:t>人事部</w:t>
            </w:r>
            <w:r>
              <w:rPr>
                <w:rFonts w:hint="eastAsia" w:ascii="宋体" w:hAnsi="宋体" w:cs="宋体"/>
                <w:szCs w:val="21"/>
                <w:highlight w:val="none"/>
              </w:rPr>
              <w:t>组织的火灾消防演练。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 xml:space="preserve">   公司制定的应急预案和响应措施内容全面、切实可行，能满足公司办公现场的应急响应要求，将继续予以执行，近期不作修改。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应急准备：在公司办公区域，按要求配置灭火器。</w:t>
            </w:r>
          </w:p>
        </w:tc>
        <w:tc>
          <w:tcPr>
            <w:tcW w:w="1585" w:type="dxa"/>
          </w:tcPr>
          <w:p>
            <w:pPr>
              <w:keepNext w:val="0"/>
              <w:keepLines w:val="0"/>
              <w:pageBreakBefore w:val="0"/>
              <w:kinsoku/>
              <w:wordWrap/>
              <w:overflowPunct/>
              <w:topLinePunct w:val="0"/>
              <w:autoSpaceDE/>
              <w:autoSpaceDN/>
              <w:bidi w:val="0"/>
              <w:spacing w:after="0" w:line="360" w:lineRule="auto"/>
              <w:rPr>
                <w:rFonts w:hint="default"/>
                <w:b w:val="0"/>
                <w:bCs/>
                <w:lang w:val="en-US" w:eastAsia="zh-CN"/>
              </w:rPr>
            </w:pPr>
            <w:r>
              <w:rPr>
                <w:rFonts w:hint="eastAsia"/>
                <w:b w:val="0"/>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监视、测量、分析与评估</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ES9.1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----有《运行控制程序》和管理文件。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◆查公司环境安全运行检查记录表</w:t>
            </w:r>
          </w:p>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highlight w:val="none"/>
              </w:rPr>
            </w:pPr>
            <w:r>
              <w:rPr>
                <w:rFonts w:hint="eastAsia" w:ascii="宋体" w:hAnsi="宋体" w:cs="宋体"/>
                <w:szCs w:val="21"/>
                <w:highlight w:val="none"/>
              </w:rPr>
              <w:t>程序文件规定公司每月由</w:t>
            </w:r>
            <w:r>
              <w:rPr>
                <w:rFonts w:hint="eastAsia" w:ascii="宋体" w:hAnsi="宋体" w:cs="宋体"/>
                <w:szCs w:val="21"/>
                <w:highlight w:val="none"/>
                <w:lang w:eastAsia="zh-CN"/>
              </w:rPr>
              <w:t>人事部</w:t>
            </w:r>
            <w:r>
              <w:rPr>
                <w:rFonts w:hint="eastAsia" w:ascii="宋体" w:hAnsi="宋体" w:cs="宋体"/>
                <w:szCs w:val="21"/>
                <w:highlight w:val="none"/>
              </w:rPr>
              <w:t>组织人员对公司办公场所和服务场所的环境方面、安全消防方面的工程作业固体废弃物处理、生活垃圾处理、消防器材保养和检查等进行检查，检查结论：合格。提供有</w:t>
            </w:r>
            <w:r>
              <w:rPr>
                <w:rFonts w:hint="eastAsia" w:ascii="宋体" w:hAnsi="宋体" w:cs="宋体"/>
                <w:szCs w:val="21"/>
                <w:highlight w:val="non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月至</w:t>
            </w:r>
            <w:r>
              <w:rPr>
                <w:rFonts w:hint="eastAsia" w:ascii="宋体" w:hAnsi="宋体" w:cs="宋体"/>
                <w:szCs w:val="21"/>
                <w:highlight w:val="non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月份的安全环境检查月报记录。</w:t>
            </w:r>
          </w:p>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hint="eastAsia" w:ascii="宋体" w:hAnsi="宋体" w:eastAsia="宋体" w:cs="宋体"/>
                <w:szCs w:val="21"/>
                <w:highlight w:val="none"/>
              </w:rPr>
            </w:pPr>
            <w:r>
              <w:rPr>
                <w:rFonts w:hint="eastAsia" w:ascii="宋体" w:hAnsi="宋体" w:cs="宋体"/>
                <w:szCs w:val="21"/>
                <w:highlight w:val="none"/>
              </w:rPr>
              <w:t>安全环境运行检查记</w:t>
            </w:r>
            <w:r>
              <w:rPr>
                <w:rFonts w:hint="eastAsia" w:ascii="宋体" w:hAnsi="宋体" w:eastAsia="宋体" w:cs="宋体"/>
                <w:szCs w:val="21"/>
                <w:highlight w:val="none"/>
              </w:rPr>
              <w:t>录完整。</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查公司针对新冠疫情进行的防疫控制</w:t>
            </w:r>
          </w:p>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公司规定进行销售时对防疫措施监管到位，包括自身防疫防护，对相关方的防疫控制，提供有《劳保用品发放记录》和《外来人员信息登记表》，提供有场所码监管记录。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提供有员工健康检查合格证，见附件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 xml:space="preserve">员工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有效期限</w:t>
            </w:r>
            <w:r>
              <w:rPr>
                <w:rFonts w:hint="eastAsia" w:ascii="宋体" w:hAnsi="宋体" w:cs="宋体"/>
                <w:szCs w:val="21"/>
                <w:highlight w:val="none"/>
              </w:rPr>
              <w:t xml:space="preserve">、          检查机构                   </w:t>
            </w:r>
            <w:r>
              <w:rPr>
                <w:rFonts w:hint="eastAsia" w:ascii="宋体" w:hAnsi="宋体" w:cs="宋体"/>
                <w:szCs w:val="21"/>
                <w:highlight w:val="none"/>
                <w:lang w:val="en-US" w:eastAsia="zh-CN"/>
              </w:rPr>
              <w:t>编号</w:t>
            </w:r>
            <w:r>
              <w:rPr>
                <w:rFonts w:hint="eastAsia" w:ascii="宋体" w:hAnsi="宋体" w:cs="宋体"/>
                <w:szCs w:val="21"/>
                <w:highlight w:val="none"/>
              </w:rPr>
              <w:t xml:space="preserve">   </w:t>
            </w:r>
          </w:p>
          <w:p>
            <w:pPr>
              <w:keepNext w:val="0"/>
              <w:keepLines w:val="0"/>
              <w:pageBreakBefore w:val="0"/>
              <w:widowControl w:val="0"/>
              <w:tabs>
                <w:tab w:val="left" w:pos="6185"/>
              </w:tabs>
              <w:kinsoku/>
              <w:wordWrap/>
              <w:overflowPunct/>
              <w:topLinePunct w:val="0"/>
              <w:autoSpaceDE/>
              <w:autoSpaceDN/>
              <w:bidi w:val="0"/>
              <w:adjustRightInd/>
              <w:snapToGrid/>
              <w:spacing w:after="0" w:line="360" w:lineRule="auto"/>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杨露华</w:t>
            </w:r>
            <w:r>
              <w:rPr>
                <w:rFonts w:hint="eastAsia" w:ascii="宋体" w:hAnsi="宋体" w:cs="宋体"/>
                <w:szCs w:val="21"/>
                <w:highlight w:val="none"/>
              </w:rPr>
              <w:t xml:space="preserve">      </w:t>
            </w:r>
            <w:r>
              <w:rPr>
                <w:rFonts w:hint="eastAsia" w:ascii="宋体" w:hAnsi="宋体" w:cs="宋体"/>
                <w:szCs w:val="21"/>
                <w:highlight w:val="none"/>
                <w:lang w:val="en-US" w:eastAsia="zh-CN"/>
              </w:rPr>
              <w:t>2022年9月2日</w:t>
            </w:r>
            <w:r>
              <w:rPr>
                <w:rFonts w:hint="eastAsia" w:ascii="宋体" w:hAnsi="宋体" w:cs="宋体"/>
                <w:szCs w:val="21"/>
                <w:highlight w:val="none"/>
              </w:rPr>
              <w:t xml:space="preserve">     </w:t>
            </w:r>
            <w:r>
              <w:rPr>
                <w:rFonts w:hint="eastAsia" w:ascii="宋体" w:hAnsi="宋体" w:cs="宋体"/>
                <w:szCs w:val="21"/>
                <w:highlight w:val="none"/>
                <w:lang w:val="en-US" w:eastAsia="zh-CN"/>
              </w:rPr>
              <w:t>汉源县疾病预防控制中心</w:t>
            </w:r>
            <w:r>
              <w:rPr>
                <w:rFonts w:hint="eastAsia" w:ascii="宋体" w:hAnsi="宋体" w:cs="宋体"/>
                <w:szCs w:val="21"/>
                <w:highlight w:val="none"/>
              </w:rPr>
              <w:t xml:space="preserve">心  </w:t>
            </w:r>
            <w:r>
              <w:rPr>
                <w:rFonts w:hint="eastAsia" w:ascii="宋体" w:hAnsi="宋体" w:cs="宋体"/>
                <w:szCs w:val="21"/>
                <w:highlight w:val="none"/>
                <w:lang w:val="en-US" w:eastAsia="zh-CN"/>
              </w:rPr>
              <w:t>C2109033371</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szCs w:val="21"/>
                <w:highlight w:val="none"/>
                <w:lang w:val="en-US"/>
              </w:rPr>
            </w:pPr>
            <w:r>
              <w:rPr>
                <w:rFonts w:hint="eastAsia" w:ascii="宋体" w:hAnsi="宋体" w:cs="宋体"/>
                <w:szCs w:val="21"/>
                <w:highlight w:val="none"/>
                <w:lang w:val="en-US" w:eastAsia="zh-CN"/>
              </w:rPr>
              <w:t>刘萍</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2022年9月2日</w:t>
            </w:r>
            <w:r>
              <w:rPr>
                <w:rFonts w:hint="eastAsia" w:ascii="宋体" w:hAnsi="宋体" w:cs="宋体"/>
                <w:szCs w:val="21"/>
                <w:highlight w:val="none"/>
              </w:rPr>
              <w:t xml:space="preserve">     </w:t>
            </w:r>
            <w:r>
              <w:rPr>
                <w:rFonts w:hint="eastAsia" w:ascii="宋体" w:hAnsi="宋体" w:cs="宋体"/>
                <w:szCs w:val="21"/>
                <w:highlight w:val="none"/>
                <w:lang w:val="en-US" w:eastAsia="zh-CN"/>
              </w:rPr>
              <w:t>汉源县疾病预防控制中心</w:t>
            </w:r>
            <w:r>
              <w:rPr>
                <w:rFonts w:hint="eastAsia" w:ascii="宋体" w:hAnsi="宋体" w:cs="宋体"/>
                <w:szCs w:val="21"/>
                <w:highlight w:val="none"/>
              </w:rPr>
              <w:t xml:space="preserve">心  </w:t>
            </w:r>
            <w:r>
              <w:rPr>
                <w:rFonts w:hint="eastAsia" w:ascii="宋体" w:hAnsi="宋体" w:cs="宋体"/>
                <w:szCs w:val="21"/>
                <w:highlight w:val="none"/>
                <w:lang w:val="en-US" w:eastAsia="zh-CN"/>
              </w:rPr>
              <w:t>C2109033358</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szCs w:val="21"/>
                <w:highlight w:val="none"/>
                <w:lang w:val="en-US"/>
              </w:rPr>
            </w:pPr>
            <w:r>
              <w:rPr>
                <w:rFonts w:hint="eastAsia" w:ascii="宋体" w:hAnsi="宋体" w:cs="宋体"/>
                <w:szCs w:val="21"/>
                <w:highlight w:val="none"/>
                <w:lang w:val="en-US" w:eastAsia="zh-CN"/>
              </w:rPr>
              <w:t>周凤鸣</w:t>
            </w:r>
            <w:r>
              <w:rPr>
                <w:rFonts w:hint="eastAsia" w:ascii="宋体" w:hAnsi="宋体" w:cs="宋体"/>
                <w:szCs w:val="21"/>
                <w:highlight w:val="none"/>
              </w:rPr>
              <w:t xml:space="preserve">      </w:t>
            </w:r>
            <w:r>
              <w:rPr>
                <w:rFonts w:hint="eastAsia" w:ascii="宋体" w:hAnsi="宋体" w:cs="宋体"/>
                <w:szCs w:val="21"/>
                <w:highlight w:val="none"/>
                <w:lang w:val="en-US" w:eastAsia="zh-CN"/>
              </w:rPr>
              <w:t>2022年9月2日</w:t>
            </w:r>
            <w:r>
              <w:rPr>
                <w:rFonts w:hint="eastAsia" w:ascii="宋体" w:hAnsi="宋体" w:cs="宋体"/>
                <w:szCs w:val="21"/>
                <w:highlight w:val="none"/>
              </w:rPr>
              <w:t xml:space="preserve">     </w:t>
            </w:r>
            <w:r>
              <w:rPr>
                <w:rFonts w:hint="eastAsia" w:ascii="宋体" w:hAnsi="宋体" w:cs="宋体"/>
                <w:szCs w:val="21"/>
                <w:highlight w:val="none"/>
                <w:lang w:val="en-US" w:eastAsia="zh-CN"/>
              </w:rPr>
              <w:t>汉源县疾病预防控制中心</w:t>
            </w:r>
            <w:r>
              <w:rPr>
                <w:rFonts w:hint="eastAsia" w:ascii="宋体" w:hAnsi="宋体" w:cs="宋体"/>
                <w:szCs w:val="21"/>
                <w:highlight w:val="none"/>
              </w:rPr>
              <w:t xml:space="preserve">心  </w:t>
            </w:r>
            <w:r>
              <w:rPr>
                <w:rFonts w:hint="eastAsia" w:ascii="宋体" w:hAnsi="宋体" w:cs="宋体"/>
                <w:szCs w:val="21"/>
                <w:highlight w:val="none"/>
                <w:lang w:val="en-US" w:eastAsia="zh-CN"/>
              </w:rPr>
              <w:t>C2109033377</w:t>
            </w:r>
          </w:p>
          <w:p>
            <w:pPr>
              <w:pStyle w:val="16"/>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宋体" w:hAnsi="宋体" w:cs="宋体"/>
                <w:szCs w:val="21"/>
                <w:highlight w:val="none"/>
              </w:rPr>
            </w:pPr>
            <w:r>
              <w:rPr>
                <w:rFonts w:hint="eastAsia" w:ascii="宋体" w:hAnsi="宋体" w:cs="宋体"/>
                <w:szCs w:val="21"/>
                <w:highlight w:val="none"/>
              </w:rPr>
              <w:t xml:space="preserve"> 。。。。。。。</w:t>
            </w:r>
          </w:p>
          <w:p>
            <w:pPr>
              <w:pStyle w:val="16"/>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cs="宋体"/>
                <w:szCs w:val="21"/>
                <w:highlight w:val="none"/>
              </w:rPr>
              <w:t>公司运行控制有效。</w:t>
            </w:r>
          </w:p>
        </w:tc>
        <w:tc>
          <w:tcPr>
            <w:tcW w:w="1585" w:type="dxa"/>
          </w:tcPr>
          <w:p>
            <w:pPr>
              <w:keepNext w:val="0"/>
              <w:keepLines w:val="0"/>
              <w:pageBreakBefore w:val="0"/>
              <w:kinsoku/>
              <w:wordWrap/>
              <w:overflowPunct/>
              <w:topLinePunct w:val="0"/>
              <w:autoSpaceDE/>
              <w:autoSpaceDN/>
              <w:bidi w:val="0"/>
              <w:spacing w:after="0" w:line="360" w:lineRule="auto"/>
              <w:rPr>
                <w:rFonts w:hint="eastAsia"/>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60" w:type="dxa"/>
          </w:tcPr>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val="en-US" w:eastAsia="zh-CN"/>
              </w:rPr>
            </w:pPr>
            <w:r>
              <w:rPr>
                <w:rFonts w:hint="eastAsia" w:ascii="宋体" w:hAnsi="宋体" w:cs="宋体"/>
                <w:b w:val="0"/>
                <w:bCs/>
                <w:szCs w:val="21"/>
              </w:rPr>
              <w:t>符合性评估</w:t>
            </w:r>
            <w:r>
              <w:rPr>
                <w:rFonts w:hint="eastAsia" w:ascii="宋体" w:hAnsi="宋体" w:cs="宋体"/>
                <w:b w:val="0"/>
                <w:bCs/>
                <w:szCs w:val="21"/>
                <w:lang w:val="en-US" w:eastAsia="zh-CN"/>
              </w:rPr>
              <w:t>/法律法规要求和其他要求的合规性评价</w:t>
            </w:r>
          </w:p>
        </w:tc>
        <w:tc>
          <w:tcPr>
            <w:tcW w:w="960"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ES9.1.2</w:t>
            </w:r>
          </w:p>
        </w:tc>
        <w:tc>
          <w:tcPr>
            <w:tcW w:w="10004" w:type="dxa"/>
            <w:vAlign w:val="top"/>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人事部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ascii="宋体" w:hAnsi="宋体"/>
                <w:szCs w:val="21"/>
              </w:rPr>
            </w:pPr>
            <w:r>
              <w:rPr>
                <w:rFonts w:hint="eastAsia" w:ascii="宋体" w:hAnsi="宋体"/>
                <w:szCs w:val="21"/>
              </w:rPr>
              <w:t>查</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ascii="宋体" w:hAnsi="宋体"/>
                <w:szCs w:val="21"/>
              </w:rPr>
            </w:pPr>
            <w:r>
              <w:rPr>
                <w:rFonts w:hint="eastAsia" w:ascii="宋体" w:hAnsi="宋体"/>
                <w:szCs w:val="21"/>
              </w:rPr>
              <w:t>由</w:t>
            </w:r>
            <w:r>
              <w:rPr>
                <w:rFonts w:hint="eastAsia" w:ascii="宋体" w:hAnsi="宋体"/>
                <w:szCs w:val="21"/>
                <w:lang w:eastAsia="zh-CN"/>
              </w:rPr>
              <w:t>人事部</w:t>
            </w:r>
            <w:r>
              <w:rPr>
                <w:rFonts w:hint="eastAsia" w:ascii="宋体" w:hAnsi="宋体"/>
                <w:szCs w:val="21"/>
              </w:rPr>
              <w:t>组织各部门于</w:t>
            </w:r>
            <w:r>
              <w:rPr>
                <w:rFonts w:hint="eastAsia" w:ascii="宋体" w:hAnsi="宋体"/>
                <w:szCs w:val="21"/>
                <w:lang w:eastAsia="zh-CN"/>
              </w:rPr>
              <w:t>2021</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ascii="宋体" w:hAnsi="宋体"/>
                <w:szCs w:val="21"/>
              </w:rPr>
            </w:pPr>
            <w:r>
              <w:rPr>
                <w:rFonts w:hint="eastAsia" w:ascii="宋体" w:hAnsi="宋体"/>
                <w:szCs w:val="21"/>
              </w:rPr>
              <w:t>评价结论：符合</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val="en-US" w:eastAsia="zh-CN"/>
              </w:rPr>
              <w:t>部门主管</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1585" w:type="dxa"/>
          </w:tcPr>
          <w:p>
            <w:pPr>
              <w:keepNext w:val="0"/>
              <w:keepLines w:val="0"/>
              <w:pageBreakBefore w:val="0"/>
              <w:kinsoku/>
              <w:wordWrap/>
              <w:overflowPunct/>
              <w:topLinePunct w:val="0"/>
              <w:autoSpaceDE/>
              <w:autoSpaceDN/>
              <w:bidi w:val="0"/>
              <w:spacing w:after="0" w:line="360" w:lineRule="auto"/>
              <w:rPr>
                <w:rFonts w:hint="eastAsia"/>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内部审核</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4"/>
              </w:rPr>
            </w:pPr>
            <w:r>
              <w:rPr>
                <w:rFonts w:hint="eastAsia" w:ascii="宋体" w:hAnsi="宋体" w:cs="宋体"/>
                <w:b w:val="0"/>
                <w:bCs/>
                <w:color w:val="000000"/>
                <w:szCs w:val="24"/>
              </w:rPr>
              <w:t>(含9.2.1和9.2.2)</w:t>
            </w:r>
          </w:p>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p>
        </w:tc>
        <w:tc>
          <w:tcPr>
            <w:tcW w:w="960" w:type="dxa"/>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val="en-US" w:eastAsia="zh-CN"/>
              </w:rPr>
              <w:t>ES</w:t>
            </w:r>
            <w:r>
              <w:rPr>
                <w:rFonts w:hint="eastAsia"/>
                <w:b w:val="0"/>
                <w:bCs/>
              </w:rPr>
              <w:t>9.2</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编制有《内部审核控制程序》，程序中规定公司确定</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覆盖的每年（12个月）至少接受一次涉及所有条款活动的内部审核。</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提供有年度内部审核计划包括审核目的、范围、依据、频次、审核方式、审核日程安排。</w:t>
            </w:r>
          </w:p>
          <w:p>
            <w:pPr>
              <w:keepNext w:val="0"/>
              <w:keepLines w:val="0"/>
              <w:pageBreakBefore w:val="0"/>
              <w:kinsoku/>
              <w:wordWrap/>
              <w:overflowPunct/>
              <w:topLinePunct w:val="0"/>
              <w:autoSpaceDE/>
              <w:autoSpaceDN/>
              <w:bidi w:val="0"/>
              <w:spacing w:after="0" w:line="360" w:lineRule="auto"/>
              <w:ind w:firstLine="420" w:firstLineChars="200"/>
              <w:rPr>
                <w:rFonts w:hint="eastAsia" w:eastAsia="宋体"/>
                <w:b w:val="0"/>
                <w:bCs/>
                <w:color w:val="000000" w:themeColor="text1"/>
                <w:szCs w:val="21"/>
                <w:lang w:eastAsia="zh-CN"/>
              </w:rPr>
            </w:pPr>
            <w:r>
              <w:rPr>
                <w:rFonts w:hint="eastAsia" w:ascii="宋体" w:hAnsi="宋体" w:cs="宋体"/>
                <w:b w:val="0"/>
                <w:bCs/>
                <w:color w:val="000000"/>
                <w:szCs w:val="24"/>
              </w:rPr>
              <w:t>本次审核时间：</w:t>
            </w:r>
            <w:r>
              <w:rPr>
                <w:rFonts w:hint="eastAsia"/>
                <w:b w:val="0"/>
                <w:bCs/>
                <w:szCs w:val="21"/>
              </w:rPr>
              <w:t>202</w:t>
            </w:r>
            <w:r>
              <w:rPr>
                <w:rFonts w:hint="eastAsia"/>
                <w:b w:val="0"/>
                <w:bCs/>
                <w:szCs w:val="21"/>
                <w:lang w:val="en-US" w:eastAsia="zh-CN"/>
              </w:rPr>
              <w:t>1</w:t>
            </w:r>
            <w:r>
              <w:rPr>
                <w:rFonts w:hint="eastAsia"/>
                <w:b w:val="0"/>
                <w:bCs/>
                <w:szCs w:val="21"/>
              </w:rPr>
              <w:t>年</w:t>
            </w:r>
            <w:r>
              <w:rPr>
                <w:rFonts w:hint="eastAsia"/>
                <w:b w:val="0"/>
                <w:bCs/>
                <w:szCs w:val="21"/>
                <w:lang w:val="en-US" w:eastAsia="zh-CN"/>
              </w:rPr>
              <w:t>8</w:t>
            </w:r>
            <w:r>
              <w:rPr>
                <w:rFonts w:hint="eastAsia"/>
                <w:b w:val="0"/>
                <w:bCs/>
                <w:szCs w:val="21"/>
              </w:rPr>
              <w:t>月</w:t>
            </w:r>
            <w:r>
              <w:rPr>
                <w:rFonts w:hint="eastAsia"/>
                <w:b w:val="0"/>
                <w:bCs/>
                <w:szCs w:val="21"/>
                <w:lang w:val="en-US" w:eastAsia="zh-CN"/>
              </w:rPr>
              <w:t>13</w:t>
            </w:r>
            <w:r>
              <w:rPr>
                <w:rFonts w:hint="eastAsia"/>
                <w:b w:val="0"/>
                <w:bCs/>
                <w:szCs w:val="21"/>
              </w:rPr>
              <w:t>日</w:t>
            </w:r>
            <w:r>
              <w:rPr>
                <w:rFonts w:hint="eastAsia"/>
                <w:b w:val="0"/>
                <w:bCs/>
                <w:szCs w:val="21"/>
                <w:lang w:val="en-US" w:eastAsia="zh-CN"/>
              </w:rPr>
              <w:t>-2021年8月14日</w:t>
            </w:r>
            <w:r>
              <w:rPr>
                <w:rFonts w:hint="eastAsia"/>
                <w:b w:val="0"/>
                <w:bCs/>
                <w:szCs w:val="21"/>
              </w:rPr>
              <w:t xml:space="preserve">  </w:t>
            </w:r>
            <w:r>
              <w:rPr>
                <w:rFonts w:hint="eastAsia"/>
                <w:b w:val="0"/>
                <w:bCs/>
                <w:szCs w:val="21"/>
                <w:lang w:eastAsia="zh-CN"/>
              </w:rPr>
              <w:t>（</w:t>
            </w:r>
            <w:r>
              <w:rPr>
                <w:rFonts w:hint="eastAsia"/>
                <w:b w:val="0"/>
                <w:bCs/>
                <w:szCs w:val="21"/>
                <w:lang w:val="en-US" w:eastAsia="zh-CN"/>
              </w:rPr>
              <w:t>上次审核时间为2020年7月20日，</w:t>
            </w:r>
            <w:r>
              <w:rPr>
                <w:rFonts w:hint="eastAsia" w:ascii="宋体" w:hAnsi="宋体"/>
                <w:b w:val="0"/>
                <w:bCs/>
                <w:kern w:val="0"/>
                <w:szCs w:val="21"/>
                <w:lang w:val="en-US" w:eastAsia="zh-CN"/>
              </w:rPr>
              <w:t>因体系换版，三体系进行融合造成时间延误</w:t>
            </w:r>
            <w:r>
              <w:rPr>
                <w:rFonts w:hint="eastAsia"/>
                <w:b w:val="0"/>
                <w:bCs/>
                <w:szCs w:val="21"/>
                <w:lang w:eastAsia="zh-CN"/>
              </w:rPr>
              <w:t>）</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范围：公司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覆盖的各部门、所有过程。</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eastAsia="宋体"/>
                <w:b w:val="0"/>
                <w:bCs/>
                <w:szCs w:val="21"/>
                <w:lang w:eastAsia="zh-CN"/>
              </w:rPr>
            </w:pPr>
            <w:r>
              <w:rPr>
                <w:rFonts w:hint="eastAsia" w:ascii="宋体" w:hAnsi="宋体" w:cs="宋体"/>
                <w:b w:val="0"/>
                <w:bCs/>
                <w:color w:val="000000"/>
                <w:szCs w:val="24"/>
              </w:rPr>
              <w:t>审核组组成：</w:t>
            </w:r>
            <w:r>
              <w:rPr>
                <w:rFonts w:hint="eastAsia" w:ascii="宋体" w:hAnsi="宋体"/>
                <w:b w:val="0"/>
                <w:bCs/>
                <w:szCs w:val="21"/>
              </w:rPr>
              <w:t>审核</w:t>
            </w:r>
            <w:r>
              <w:rPr>
                <w:rFonts w:hint="eastAsia" w:ascii="宋体" w:hAnsi="宋体" w:eastAsia="宋体" w:cs="Times New Roman"/>
                <w:b w:val="0"/>
                <w:bCs/>
                <w:szCs w:val="21"/>
              </w:rPr>
              <w:t>组长：</w:t>
            </w:r>
            <w:r>
              <w:rPr>
                <w:rFonts w:hint="eastAsia" w:ascii="宋体" w:hAnsi="宋体" w:cs="Times New Roman"/>
                <w:b w:val="0"/>
                <w:bCs/>
                <w:szCs w:val="21"/>
                <w:lang w:val="en-US" w:eastAsia="zh-CN"/>
              </w:rPr>
              <w:t>阮毅</w:t>
            </w:r>
            <w:r>
              <w:rPr>
                <w:rFonts w:hint="eastAsia" w:ascii="宋体" w:hAnsi="宋体" w:eastAsia="宋体" w:cs="Times New Roman"/>
                <w:b w:val="0"/>
                <w:bCs/>
                <w:szCs w:val="21"/>
              </w:rPr>
              <w:t xml:space="preserve">      组员：陈洪梅</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查公司内审员经培训、内审员授权书，内审员基本能满足内审的能力要求；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查《管理层审核检查表》，《</w:t>
            </w:r>
            <w:r>
              <w:rPr>
                <w:rFonts w:hint="eastAsia" w:ascii="宋体" w:hAnsi="宋体" w:cs="宋体"/>
                <w:b w:val="0"/>
                <w:bCs/>
                <w:color w:val="000000"/>
                <w:szCs w:val="24"/>
                <w:lang w:eastAsia="zh-CN"/>
              </w:rPr>
              <w:t>市场部</w:t>
            </w:r>
            <w:r>
              <w:rPr>
                <w:rFonts w:hint="eastAsia" w:ascii="宋体" w:hAnsi="宋体" w:cs="宋体"/>
                <w:b w:val="0"/>
                <w:bCs/>
                <w:color w:val="000000"/>
                <w:szCs w:val="24"/>
              </w:rPr>
              <w:t>审核检查表》、《</w:t>
            </w:r>
            <w:r>
              <w:rPr>
                <w:rFonts w:hint="eastAsia" w:ascii="宋体" w:hAnsi="宋体" w:cs="宋体"/>
                <w:b w:val="0"/>
                <w:bCs/>
                <w:color w:val="000000"/>
                <w:szCs w:val="24"/>
                <w:lang w:eastAsia="zh-CN"/>
              </w:rPr>
              <w:t>人事部</w:t>
            </w:r>
            <w:r>
              <w:rPr>
                <w:rFonts w:hint="eastAsia" w:ascii="宋体" w:hAnsi="宋体" w:cs="宋体"/>
                <w:b w:val="0"/>
                <w:bCs/>
                <w:color w:val="000000"/>
                <w:szCs w:val="24"/>
              </w:rPr>
              <w:t>审核检查表》</w:t>
            </w:r>
            <w:r>
              <w:rPr>
                <w:rFonts w:hint="eastAsia" w:ascii="宋体" w:hAnsi="宋体" w:cs="宋体"/>
                <w:b w:val="0"/>
                <w:bCs/>
                <w:color w:val="000000"/>
                <w:szCs w:val="24"/>
                <w:lang w:eastAsia="zh-CN"/>
              </w:rPr>
              <w:t>、</w:t>
            </w:r>
            <w:r>
              <w:rPr>
                <w:rFonts w:hint="eastAsia" w:ascii="宋体" w:hAnsi="宋体" w:cs="宋体"/>
                <w:b w:val="0"/>
                <w:bCs/>
                <w:color w:val="000000"/>
                <w:szCs w:val="24"/>
              </w:rPr>
              <w:t>《</w:t>
            </w:r>
            <w:r>
              <w:rPr>
                <w:rFonts w:hint="eastAsia" w:ascii="宋体" w:hAnsi="宋体" w:cs="宋体"/>
                <w:b w:val="0"/>
                <w:bCs/>
                <w:color w:val="000000"/>
                <w:szCs w:val="24"/>
                <w:lang w:eastAsia="zh-CN"/>
              </w:rPr>
              <w:t>采购部</w:t>
            </w:r>
            <w:r>
              <w:rPr>
                <w:rFonts w:hint="eastAsia" w:ascii="宋体" w:hAnsi="宋体" w:cs="宋体"/>
                <w:b w:val="0"/>
                <w:bCs/>
                <w:color w:val="000000"/>
                <w:szCs w:val="24"/>
              </w:rPr>
              <w:t>审核检查表》审核过程及条款基本齐全，未出现审核本部门情况。</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对应有按审核计划实施审核的现场审核检查表，有审核条款、审核项目及审核记录，有基本内容，但记录较为简单。</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查，《内部管理体系审核报告》，审核结论：公司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基本符合</w:t>
            </w:r>
            <w:r>
              <w:rPr>
                <w:rFonts w:hint="eastAsia" w:ascii="宋体" w:hAnsi="宋体" w:cs="宋体"/>
                <w:b w:val="0"/>
                <w:bCs/>
                <w:color w:val="000000"/>
                <w:szCs w:val="24"/>
                <w:lang w:val="en-US" w:eastAsia="zh-CN"/>
              </w:rPr>
              <w:t>计划安排和标准的</w:t>
            </w:r>
            <w:r>
              <w:rPr>
                <w:rFonts w:hint="eastAsia" w:ascii="宋体" w:hAnsi="宋体" w:cs="宋体"/>
                <w:b w:val="0"/>
                <w:bCs/>
                <w:color w:val="000000"/>
                <w:szCs w:val="24"/>
              </w:rPr>
              <w:t>要求，且运行有效。</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此次共开据《内审不符合项报告》</w:t>
            </w:r>
            <w:r>
              <w:rPr>
                <w:rFonts w:hint="eastAsia" w:ascii="宋体" w:hAnsi="宋体" w:cs="宋体"/>
                <w:b w:val="0"/>
                <w:bCs/>
                <w:color w:val="000000"/>
                <w:szCs w:val="24"/>
                <w:lang w:val="en-US" w:eastAsia="zh-CN"/>
              </w:rPr>
              <w:t>1</w:t>
            </w:r>
            <w:r>
              <w:rPr>
                <w:rFonts w:hint="eastAsia" w:ascii="宋体" w:hAnsi="宋体" w:cs="宋体"/>
                <w:b w:val="0"/>
                <w:bCs/>
                <w:color w:val="000000"/>
                <w:szCs w:val="24"/>
              </w:rPr>
              <w:t>份，</w:t>
            </w:r>
            <w:r>
              <w:rPr>
                <w:rFonts w:hint="eastAsia"/>
                <w:b w:val="0"/>
                <w:bCs/>
                <w:szCs w:val="21"/>
              </w:rPr>
              <w:t>涉及</w:t>
            </w:r>
            <w:r>
              <w:rPr>
                <w:rFonts w:hint="eastAsia"/>
                <w:b w:val="0"/>
                <w:bCs/>
                <w:szCs w:val="21"/>
                <w:lang w:eastAsia="zh-CN"/>
              </w:rPr>
              <w:t>市场</w:t>
            </w:r>
            <w:r>
              <w:rPr>
                <w:rFonts w:hint="eastAsia" w:ascii="宋体" w:hAnsi="宋体" w:cs="宋体"/>
                <w:b w:val="0"/>
                <w:bCs/>
                <w:color w:val="000000"/>
                <w:szCs w:val="24"/>
                <w:lang w:eastAsia="zh-CN"/>
              </w:rPr>
              <w:t>部</w:t>
            </w:r>
            <w:r>
              <w:rPr>
                <w:rFonts w:hint="eastAsia" w:ascii="宋体" w:hAnsi="宋体" w:cs="宋体"/>
                <w:b w:val="0"/>
                <w:bCs/>
                <w:color w:val="000000"/>
                <w:szCs w:val="24"/>
                <w:lang w:val="en-US" w:eastAsia="zh-CN"/>
              </w:rPr>
              <w:t>ES8.2</w:t>
            </w:r>
            <w:r>
              <w:rPr>
                <w:rFonts w:hint="eastAsia" w:ascii="宋体" w:hAnsi="宋体" w:cs="宋体"/>
                <w:b w:val="0"/>
                <w:bCs/>
                <w:color w:val="000000"/>
                <w:szCs w:val="24"/>
              </w:rPr>
              <w:t>，不符合事实描述为“</w:t>
            </w:r>
            <w:r>
              <w:rPr>
                <w:rFonts w:hint="eastAsia" w:ascii="宋体" w:hAnsi="宋体" w:cs="宋体"/>
                <w:b w:val="0"/>
                <w:bCs/>
                <w:color w:val="000000"/>
                <w:szCs w:val="24"/>
                <w:lang w:val="en-US" w:eastAsia="zh-CN"/>
              </w:rPr>
              <w:t>未能提供应急预案记录</w:t>
            </w:r>
            <w:r>
              <w:rPr>
                <w:rFonts w:hint="eastAsia" w:ascii="宋体" w:hAnsi="宋体" w:cs="宋体"/>
                <w:b w:val="0"/>
                <w:bCs/>
                <w:color w:val="000000"/>
                <w:szCs w:val="24"/>
                <w:lang w:eastAsia="zh-CN"/>
              </w:rPr>
              <w:t>”</w:t>
            </w:r>
            <w:r>
              <w:rPr>
                <w:rFonts w:hint="eastAsia" w:ascii="宋体" w:hAnsi="宋体" w:cs="宋体"/>
                <w:b w:val="0"/>
                <w:bCs/>
                <w:color w:val="000000"/>
                <w:szCs w:val="24"/>
              </w:rPr>
              <w:t>，对不符合项进行了分析，并制定了纠正措施</w:t>
            </w:r>
            <w:r>
              <w:rPr>
                <w:rFonts w:hint="eastAsia" w:ascii="宋体" w:hAnsi="宋体" w:cs="宋体"/>
                <w:b w:val="0"/>
                <w:bCs/>
                <w:color w:val="000000"/>
                <w:szCs w:val="24"/>
                <w:lang w:eastAsia="zh-CN"/>
              </w:rPr>
              <w:t>与</w:t>
            </w:r>
            <w:r>
              <w:rPr>
                <w:rFonts w:hint="eastAsia" w:ascii="宋体" w:hAnsi="宋体" w:cs="宋体"/>
                <w:b w:val="0"/>
                <w:bCs/>
                <w:color w:val="000000"/>
                <w:szCs w:val="24"/>
              </w:rPr>
              <w:t>验证，不符合纠正措施已经关闭。</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提供有《内部审核报告》查，审核结论：公司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的建立符合标准要求、实施有效。</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4"/>
              </w:rPr>
            </w:pPr>
            <w:r>
              <w:rPr>
                <w:rFonts w:hint="eastAsia" w:ascii="宋体" w:hAnsi="宋体" w:cs="宋体"/>
                <w:b w:val="0"/>
                <w:bCs/>
                <w:color w:val="000000"/>
                <w:szCs w:val="24"/>
              </w:rPr>
              <w:t>通过内部审核，公司</w:t>
            </w:r>
            <w:r>
              <w:rPr>
                <w:rFonts w:hint="eastAsia" w:ascii="宋体" w:hAnsi="宋体" w:cs="宋体"/>
                <w:b w:val="0"/>
                <w:bCs/>
                <w:color w:val="000000"/>
                <w:szCs w:val="24"/>
                <w:lang w:eastAsia="zh-CN"/>
              </w:rPr>
              <w:t>管理体系</w:t>
            </w:r>
            <w:r>
              <w:rPr>
                <w:rFonts w:hint="eastAsia" w:ascii="宋体" w:hAnsi="宋体" w:cs="宋体"/>
                <w:b w:val="0"/>
                <w:bCs/>
                <w:color w:val="000000"/>
                <w:szCs w:val="24"/>
              </w:rPr>
              <w:t>的建立实施是有效的，符合标准要求。</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4"/>
              </w:rPr>
            </w:pPr>
            <w:r>
              <w:rPr>
                <w:rFonts w:hint="eastAsia" w:ascii="宋体" w:hAnsi="宋体" w:cs="宋体"/>
                <w:b w:val="0"/>
                <w:bCs/>
                <w:color w:val="000000"/>
                <w:szCs w:val="24"/>
              </w:rPr>
              <w:t>公司内审基本符合要求。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rPr>
                <w:rFonts w:ascii="宋体" w:hAnsi="宋体" w:cs="宋体"/>
                <w:b w:val="0"/>
                <w:bCs/>
                <w:szCs w:val="24"/>
              </w:rPr>
            </w:pPr>
            <w:r>
              <w:rPr>
                <w:rFonts w:hint="eastAsia" w:ascii="宋体" w:hAnsi="宋体" w:cs="宋体"/>
                <w:b w:val="0"/>
                <w:bCs/>
                <w:szCs w:val="24"/>
              </w:rPr>
              <w:t>不符合和纠正措施</w:t>
            </w:r>
          </w:p>
        </w:tc>
        <w:tc>
          <w:tcPr>
            <w:tcW w:w="960" w:type="dxa"/>
            <w:vAlign w:val="top"/>
          </w:tcPr>
          <w:p>
            <w:pPr>
              <w:keepNext w:val="0"/>
              <w:keepLines w:val="0"/>
              <w:pageBreakBefore w:val="0"/>
              <w:kinsoku/>
              <w:wordWrap/>
              <w:overflowPunct/>
              <w:topLinePunct w:val="0"/>
              <w:autoSpaceDE/>
              <w:autoSpaceDN/>
              <w:bidi w:val="0"/>
              <w:spacing w:after="0" w:line="360" w:lineRule="auto"/>
              <w:rPr>
                <w:rFonts w:hint="eastAsia"/>
                <w:b w:val="0"/>
                <w:bCs/>
              </w:rPr>
            </w:pPr>
            <w:r>
              <w:rPr>
                <w:rFonts w:hint="eastAsia"/>
                <w:b w:val="0"/>
                <w:bCs/>
                <w:lang w:val="en-US" w:eastAsia="zh-CN"/>
              </w:rPr>
              <w:t>E10.2/S</w:t>
            </w:r>
            <w:r>
              <w:rPr>
                <w:rFonts w:hint="eastAsia"/>
                <w:b w:val="0"/>
                <w:bCs/>
              </w:rPr>
              <w:t>10.1</w:t>
            </w:r>
          </w:p>
        </w:tc>
        <w:tc>
          <w:tcPr>
            <w:tcW w:w="10004" w:type="dxa"/>
            <w:vAlign w:val="top"/>
          </w:tcPr>
          <w:p>
            <w:pPr>
              <w:keepNext w:val="0"/>
              <w:keepLines w:val="0"/>
              <w:pageBreakBefore w:val="0"/>
              <w:kinsoku/>
              <w:wordWrap/>
              <w:overflowPunct/>
              <w:topLinePunct w:val="0"/>
              <w:bidi w:val="0"/>
              <w:spacing w:line="360" w:lineRule="auto"/>
              <w:rPr>
                <w:rFonts w:ascii="宋体" w:hAnsi="宋体"/>
                <w:szCs w:val="21"/>
              </w:rPr>
            </w:pPr>
            <w:r>
              <w:rPr>
                <w:rFonts w:hint="eastAsia" w:ascii="宋体" w:hAnsi="宋体"/>
                <w:szCs w:val="21"/>
              </w:rPr>
              <w:t>公司制定系列程序文件《管理评审控制程序》、《改进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pacing w:line="360" w:lineRule="auto"/>
              <w:rPr>
                <w:rFonts w:ascii="宋体" w:hAnsi="宋体"/>
                <w:szCs w:val="21"/>
              </w:rPr>
            </w:pPr>
            <w:r>
              <w:rPr>
                <w:rFonts w:hint="eastAsia" w:ascii="宋体" w:hAnsi="宋体"/>
                <w:szCs w:val="21"/>
              </w:rPr>
              <w:t>提供有改进、纠正和预防措施实施情况一览表</w:t>
            </w:r>
          </w:p>
          <w:p>
            <w:pPr>
              <w:keepNext w:val="0"/>
              <w:keepLines w:val="0"/>
              <w:pageBreakBefore w:val="0"/>
              <w:kinsoku/>
              <w:wordWrap/>
              <w:overflowPunct/>
              <w:topLinePunct w:val="0"/>
              <w:bidi w:val="0"/>
              <w:spacing w:line="360" w:lineRule="auto"/>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keepNext w:val="0"/>
              <w:keepLines w:val="0"/>
              <w:pageBreakBefore w:val="0"/>
              <w:kinsoku/>
              <w:wordWrap/>
              <w:overflowPunct/>
              <w:topLinePunct w:val="0"/>
              <w:bidi w:val="0"/>
              <w:spacing w:line="360" w:lineRule="auto"/>
              <w:rPr>
                <w:rFonts w:hint="eastAsia" w:ascii="宋体" w:hAnsi="宋体" w:cs="宋体"/>
                <w:b w:val="0"/>
                <w:bCs/>
                <w:color w:val="000000"/>
                <w:szCs w:val="24"/>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vAlign w:val="top"/>
          </w:tcPr>
          <w:p>
            <w:pPr>
              <w:keepNext w:val="0"/>
              <w:keepLines w:val="0"/>
              <w:pageBreakBefore w:val="0"/>
              <w:kinsoku/>
              <w:wordWrap/>
              <w:overflowPunct/>
              <w:topLinePunct w:val="0"/>
              <w:autoSpaceDE/>
              <w:autoSpaceDN/>
              <w:bidi w:val="0"/>
              <w:spacing w:after="0" w:line="360" w:lineRule="auto"/>
              <w:rPr>
                <w:b w:val="0"/>
                <w:bCs/>
              </w:rPr>
            </w:pPr>
            <w:r>
              <w:rPr>
                <w:rFonts w:hint="eastAsia"/>
                <w:b w:val="0"/>
                <w:bCs/>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cs="新宋体"/>
                <w:szCs w:val="21"/>
              </w:rPr>
              <w:t>ES运行控制相关财务支出证据</w:t>
            </w:r>
          </w:p>
        </w:tc>
        <w:tc>
          <w:tcPr>
            <w:tcW w:w="960" w:type="dxa"/>
            <w:vAlign w:val="top"/>
          </w:tcPr>
          <w:p>
            <w:pPr>
              <w:keepNext w:val="0"/>
              <w:keepLines w:val="0"/>
              <w:pageBreakBefore w:val="0"/>
              <w:kinsoku/>
              <w:wordWrap/>
              <w:overflowPunct/>
              <w:topLinePunct w:val="0"/>
              <w:bidi w:val="0"/>
              <w:spacing w:line="360" w:lineRule="auto"/>
              <w:rPr>
                <w:rFonts w:hint="eastAsia" w:ascii="宋体" w:hAnsi="宋体" w:eastAsia="宋体" w:cs="新宋体"/>
                <w:kern w:val="2"/>
                <w:sz w:val="21"/>
                <w:szCs w:val="21"/>
                <w:lang w:val="en-US" w:eastAsia="zh-CN" w:bidi="ar-SA"/>
              </w:rPr>
            </w:pPr>
          </w:p>
        </w:tc>
        <w:tc>
          <w:tcPr>
            <w:tcW w:w="10004" w:type="dxa"/>
            <w:vAlign w:val="top"/>
          </w:tcPr>
          <w:p>
            <w:pPr>
              <w:keepNext w:val="0"/>
              <w:keepLines w:val="0"/>
              <w:pageBreakBefore w:val="0"/>
              <w:kinsoku/>
              <w:wordWrap/>
              <w:overflowPunct/>
              <w:topLinePunct w:val="0"/>
              <w:bidi w:val="0"/>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提供有</w:t>
            </w:r>
            <w:r>
              <w:rPr>
                <w:rFonts w:hint="eastAsia" w:ascii="宋体" w:hAnsi="宋体"/>
                <w:szCs w:val="21"/>
                <w:lang w:eastAsia="zh-CN"/>
              </w:rPr>
              <w:t>2021</w:t>
            </w:r>
            <w:r>
              <w:rPr>
                <w:rFonts w:hint="eastAsia" w:ascii="宋体" w:hAnsi="宋体"/>
                <w:szCs w:val="21"/>
              </w:rPr>
              <w:t>年环境</w:t>
            </w:r>
            <w:r>
              <w:rPr>
                <w:rFonts w:hint="eastAsia" w:ascii="宋体" w:hAnsi="宋体"/>
                <w:szCs w:val="21"/>
                <w:lang w:val="en-US" w:eastAsia="zh-CN"/>
              </w:rPr>
              <w:t>安全</w:t>
            </w:r>
            <w:r>
              <w:rPr>
                <w:rFonts w:hint="eastAsia" w:ascii="宋体" w:hAnsi="宋体"/>
                <w:szCs w:val="21"/>
              </w:rPr>
              <w:t>管理体系运行资金计划审批及财务投入清单：支出项目有购置灭火器、体系认证费用垃圾清运费、消防安全培训和演练、固废处理等共计约</w:t>
            </w:r>
            <w:r>
              <w:rPr>
                <w:rFonts w:hint="eastAsia" w:ascii="宋体" w:hAnsi="宋体"/>
                <w:szCs w:val="21"/>
                <w:lang w:val="en-US" w:eastAsia="zh-CN"/>
              </w:rPr>
              <w:t>58</w:t>
            </w:r>
            <w:r>
              <w:rPr>
                <w:rFonts w:hint="eastAsia" w:ascii="宋体" w:hAnsi="宋体"/>
                <w:szCs w:val="21"/>
              </w:rPr>
              <w:t>000元。</w:t>
            </w:r>
          </w:p>
        </w:tc>
        <w:tc>
          <w:tcPr>
            <w:tcW w:w="1585" w:type="dxa"/>
            <w:vAlign w:val="top"/>
          </w:tcPr>
          <w:p>
            <w:pPr>
              <w:keepNext w:val="0"/>
              <w:keepLines w:val="0"/>
              <w:pageBreakBefore w:val="0"/>
              <w:kinsoku/>
              <w:wordWrap/>
              <w:overflowPunct/>
              <w:topLinePunct w:val="0"/>
              <w:autoSpaceDE/>
              <w:autoSpaceDN/>
              <w:bidi w:val="0"/>
              <w:spacing w:after="0" w:line="360" w:lineRule="auto"/>
              <w:rPr>
                <w:rFonts w:hint="eastAsia"/>
                <w:b w:val="0"/>
                <w:bCs/>
                <w:lang w:eastAsia="zh-CN"/>
              </w:rPr>
            </w:pPr>
          </w:p>
        </w:tc>
      </w:tr>
    </w:tbl>
    <w:p>
      <w:pPr>
        <w:pStyle w:val="6"/>
        <w:keepNext w:val="0"/>
        <w:keepLines w:val="0"/>
        <w:pageBreakBefore w:val="0"/>
        <w:kinsoku/>
        <w:wordWrap/>
        <w:overflowPunct/>
        <w:topLinePunct w:val="0"/>
        <w:autoSpaceDE/>
        <w:autoSpaceDN/>
        <w:bidi w:val="0"/>
        <w:spacing w:after="0" w:line="360" w:lineRule="auto"/>
        <w:rPr>
          <w:rFonts w:hint="eastAsia" w:ascii="隶书" w:hAnsi="宋体" w:eastAsia="隶书"/>
          <w:b w:val="0"/>
          <w:bCs/>
          <w:color w:val="000000"/>
          <w:sz w:val="36"/>
          <w:szCs w:val="36"/>
        </w:rPr>
      </w:pPr>
      <w:r>
        <w:rPr>
          <w:rFonts w:hint="eastAsia"/>
          <w:b w:val="0"/>
          <w:bCs/>
        </w:rPr>
        <w:t>说明：不符合标注N</w:t>
      </w:r>
      <w:r>
        <w:rPr>
          <w:rFonts w:hint="eastAsia" w:ascii="隶书" w:hAnsi="宋体" w:eastAsia="隶书"/>
          <w:b w:val="0"/>
          <w:bCs/>
          <w:color w:val="000000"/>
          <w:sz w:val="36"/>
          <w:szCs w:val="36"/>
        </w:rPr>
        <w:br w:type="page"/>
      </w:r>
    </w:p>
    <w:p>
      <w:pPr>
        <w:pStyle w:val="6"/>
        <w:keepNext w:val="0"/>
        <w:keepLines w:val="0"/>
        <w:pageBreakBefore w:val="0"/>
        <w:kinsoku/>
        <w:wordWrap/>
        <w:overflowPunct/>
        <w:topLinePunct w:val="0"/>
        <w:autoSpaceDE/>
        <w:autoSpaceDN/>
        <w:bidi w:val="0"/>
        <w:spacing w:after="0" w:line="360" w:lineRule="auto"/>
        <w:jc w:val="center"/>
        <w:rPr>
          <w:b w:val="0"/>
          <w:bCs/>
        </w:rPr>
      </w:pP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1"/>
                <w:szCs w:val="21"/>
              </w:rPr>
            </w:pPr>
            <w:r>
              <w:rPr>
                <w:rFonts w:hint="eastAsia"/>
                <w:b w:val="0"/>
                <w:bCs/>
                <w:sz w:val="21"/>
                <w:szCs w:val="21"/>
              </w:rPr>
              <w:t>过程与活动、</w:t>
            </w:r>
          </w:p>
          <w:p>
            <w:pPr>
              <w:keepNext w:val="0"/>
              <w:keepLines w:val="0"/>
              <w:pageBreakBefore w:val="0"/>
              <w:kinsoku/>
              <w:wordWrap/>
              <w:overflowPunct/>
              <w:topLinePunct w:val="0"/>
              <w:autoSpaceDE/>
              <w:autoSpaceDN/>
              <w:bidi w:val="0"/>
              <w:spacing w:after="0" w:line="360" w:lineRule="auto"/>
              <w:jc w:val="center"/>
              <w:rPr>
                <w:b w:val="0"/>
                <w:bCs/>
                <w:sz w:val="21"/>
                <w:szCs w:val="21"/>
              </w:rPr>
            </w:pPr>
            <w:r>
              <w:rPr>
                <w:rFonts w:hint="eastAsia"/>
                <w:b w:val="0"/>
                <w:bCs/>
                <w:sz w:val="21"/>
                <w:szCs w:val="21"/>
              </w:rPr>
              <w:t>抽样计划</w:t>
            </w:r>
          </w:p>
        </w:tc>
        <w:tc>
          <w:tcPr>
            <w:tcW w:w="87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1"/>
                <w:szCs w:val="21"/>
              </w:rPr>
            </w:pPr>
            <w:r>
              <w:rPr>
                <w:rFonts w:hint="eastAsia"/>
                <w:b w:val="0"/>
                <w:bCs/>
                <w:sz w:val="21"/>
                <w:szCs w:val="21"/>
              </w:rPr>
              <w:t>涉及</w:t>
            </w:r>
          </w:p>
          <w:p>
            <w:pPr>
              <w:keepNext w:val="0"/>
              <w:keepLines w:val="0"/>
              <w:pageBreakBefore w:val="0"/>
              <w:kinsoku/>
              <w:wordWrap/>
              <w:overflowPunct/>
              <w:topLinePunct w:val="0"/>
              <w:autoSpaceDE/>
              <w:autoSpaceDN/>
              <w:bidi w:val="0"/>
              <w:spacing w:after="0" w:line="360" w:lineRule="auto"/>
              <w:rPr>
                <w:b w:val="0"/>
                <w:bCs/>
                <w:sz w:val="21"/>
                <w:szCs w:val="21"/>
              </w:rPr>
            </w:pPr>
            <w:r>
              <w:rPr>
                <w:rFonts w:hint="eastAsia"/>
                <w:b w:val="0"/>
                <w:bCs/>
                <w:sz w:val="21"/>
                <w:szCs w:val="21"/>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1"/>
                <w:szCs w:val="21"/>
                <w:lang w:eastAsia="zh-CN"/>
              </w:rPr>
            </w:pPr>
            <w:r>
              <w:rPr>
                <w:rFonts w:hint="eastAsia"/>
                <w:b w:val="0"/>
                <w:bCs/>
                <w:sz w:val="21"/>
                <w:szCs w:val="21"/>
              </w:rPr>
              <w:t>受审核部门：</w:t>
            </w:r>
            <w:r>
              <w:rPr>
                <w:rFonts w:hint="eastAsia"/>
                <w:b w:val="0"/>
                <w:bCs/>
                <w:sz w:val="21"/>
                <w:szCs w:val="21"/>
                <w:lang w:eastAsia="zh-CN"/>
              </w:rPr>
              <w:t>市场部</w:t>
            </w:r>
            <w:r>
              <w:rPr>
                <w:rFonts w:hint="eastAsia"/>
                <w:b w:val="0"/>
                <w:bCs/>
                <w:sz w:val="21"/>
                <w:szCs w:val="21"/>
              </w:rPr>
              <w:t xml:space="preserve"> 主管领导：</w:t>
            </w:r>
            <w:r>
              <w:rPr>
                <w:rFonts w:hint="eastAsia"/>
                <w:b w:val="0"/>
                <w:bCs/>
                <w:sz w:val="21"/>
                <w:szCs w:val="21"/>
                <w:lang w:eastAsia="zh-CN"/>
              </w:rPr>
              <w:t>李蓉</w:t>
            </w:r>
            <w:r>
              <w:rPr>
                <w:rFonts w:hint="eastAsia"/>
                <w:b w:val="0"/>
                <w:bCs/>
                <w:sz w:val="21"/>
                <w:szCs w:val="21"/>
              </w:rPr>
              <w:t xml:space="preserve">     陪同人员：</w:t>
            </w:r>
            <w:r>
              <w:rPr>
                <w:rFonts w:hint="eastAsia"/>
                <w:b w:val="0"/>
                <w:bCs/>
                <w:sz w:val="21"/>
                <w:szCs w:val="21"/>
                <w:lang w:eastAsia="zh-CN"/>
              </w:rPr>
              <w:t>李蓉</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1"/>
                <w:szCs w:val="21"/>
              </w:rPr>
            </w:pPr>
            <w:r>
              <w:rPr>
                <w:rFonts w:hint="eastAsia"/>
                <w:b w:val="0"/>
                <w:bCs/>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sz w:val="21"/>
                <w:szCs w:val="21"/>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sz w:val="21"/>
                <w:szCs w:val="21"/>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1"/>
                <w:szCs w:val="21"/>
              </w:rPr>
            </w:pPr>
            <w:r>
              <w:rPr>
                <w:rFonts w:hint="eastAsia"/>
                <w:b w:val="0"/>
                <w:bCs/>
                <w:sz w:val="21"/>
                <w:szCs w:val="21"/>
              </w:rPr>
              <w:t>审核员：</w:t>
            </w:r>
            <w:r>
              <w:rPr>
                <w:rFonts w:hint="eastAsia"/>
                <w:b w:val="0"/>
                <w:bCs/>
                <w:sz w:val="21"/>
                <w:szCs w:val="21"/>
                <w:lang w:eastAsia="zh-CN"/>
              </w:rPr>
              <w:t>余家龙</w:t>
            </w:r>
            <w:r>
              <w:rPr>
                <w:rFonts w:hint="eastAsia"/>
                <w:b w:val="0"/>
                <w:bCs/>
                <w:sz w:val="21"/>
                <w:szCs w:val="21"/>
              </w:rPr>
              <w:t xml:space="preserve">   审核时间：</w:t>
            </w:r>
            <w:r>
              <w:rPr>
                <w:rFonts w:hint="eastAsia"/>
                <w:b w:val="0"/>
                <w:bCs/>
                <w:sz w:val="21"/>
                <w:szCs w:val="21"/>
                <w:lang w:val="en-US" w:eastAsia="zh-CN"/>
              </w:rPr>
              <w:t>2021.9.14</w:t>
            </w:r>
            <w:r>
              <w:rPr>
                <w:rFonts w:hint="eastAsia"/>
                <w:b w:val="0"/>
                <w:bCs/>
                <w:sz w:val="21"/>
                <w:szCs w:val="21"/>
              </w:rPr>
              <w:t xml:space="preserve"> </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sz w:val="21"/>
                <w:szCs w:val="21"/>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sz w:val="21"/>
                <w:szCs w:val="21"/>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1"/>
                <w:szCs w:val="21"/>
              </w:rPr>
            </w:pPr>
            <w:r>
              <w:rPr>
                <w:rFonts w:hint="eastAsia"/>
                <w:b w:val="0"/>
                <w:bCs/>
                <w:sz w:val="21"/>
                <w:szCs w:val="21"/>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 w:val="21"/>
                <w:szCs w:val="21"/>
              </w:rPr>
            </w:pPr>
            <w:r>
              <w:rPr>
                <w:rFonts w:hint="eastAsia" w:ascii="宋体" w:hAnsi="宋体" w:cs="宋体"/>
                <w:b w:val="0"/>
                <w:bCs/>
                <w:color w:val="000000"/>
                <w:spacing w:val="-4"/>
                <w:sz w:val="21"/>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 w:val="21"/>
                <w:szCs w:val="21"/>
              </w:rPr>
            </w:pPr>
            <w:r>
              <w:rPr>
                <w:rFonts w:hint="eastAsia" w:ascii="宋体" w:hAnsi="宋体" w:cs="宋体"/>
                <w:b w:val="0"/>
                <w:bCs/>
                <w:color w:val="000000"/>
                <w:spacing w:val="-4"/>
                <w:sz w:val="21"/>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 w:val="21"/>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 w:val="21"/>
                <w:szCs w:val="21"/>
              </w:rPr>
            </w:pPr>
            <w:r>
              <w:rPr>
                <w:rFonts w:hint="eastAsia" w:ascii="宋体" w:hAnsi="宋体" w:cs="宋体"/>
                <w:b w:val="0"/>
                <w:bCs/>
                <w:sz w:val="21"/>
                <w:szCs w:val="21"/>
                <w:lang w:val="en-US" w:eastAsia="zh-CN"/>
              </w:rPr>
              <w:t>QE</w:t>
            </w:r>
            <w:r>
              <w:rPr>
                <w:rFonts w:hint="eastAsia" w:ascii="宋体" w:hAnsi="宋体" w:cs="宋体"/>
                <w:b w:val="0"/>
                <w:bCs/>
                <w:sz w:val="21"/>
                <w:szCs w:val="21"/>
              </w:rPr>
              <w:t>5.3</w:t>
            </w:r>
          </w:p>
        </w:tc>
        <w:tc>
          <w:tcPr>
            <w:tcW w:w="10004" w:type="dxa"/>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体系文件中已经明确了</w:t>
            </w:r>
            <w:r>
              <w:rPr>
                <w:rFonts w:hint="eastAsia" w:ascii="宋体" w:hAnsi="宋体" w:cs="宋体"/>
                <w:b w:val="0"/>
                <w:bCs/>
                <w:sz w:val="21"/>
                <w:szCs w:val="21"/>
                <w:lang w:eastAsia="zh-CN"/>
              </w:rPr>
              <w:t>市场部</w:t>
            </w:r>
            <w:r>
              <w:rPr>
                <w:rFonts w:hint="eastAsia" w:ascii="宋体" w:hAnsi="宋体" w:cs="宋体"/>
                <w:b w:val="0"/>
                <w:bCs/>
                <w:sz w:val="21"/>
                <w:szCs w:val="21"/>
              </w:rPr>
              <w:t>的岗位职责，具体为：</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1</w:t>
            </w:r>
            <w:r>
              <w:rPr>
                <w:rFonts w:hint="eastAsia" w:ascii="宋体" w:hAnsi="宋体" w:cs="宋体"/>
                <w:b w:val="0"/>
                <w:bCs/>
                <w:sz w:val="21"/>
                <w:szCs w:val="21"/>
              </w:rPr>
              <w:t>)  负责产品的交付；</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2</w:t>
            </w:r>
            <w:r>
              <w:rPr>
                <w:rFonts w:hint="eastAsia" w:ascii="宋体" w:hAnsi="宋体" w:cs="宋体"/>
                <w:b w:val="0"/>
                <w:bCs/>
                <w:sz w:val="21"/>
                <w:szCs w:val="21"/>
              </w:rPr>
              <w:t>)  负责将有关信息传达到本公司内各部门。</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3）</w:t>
            </w:r>
            <w:r>
              <w:rPr>
                <w:rFonts w:hint="eastAsia" w:ascii="宋体" w:hAnsi="宋体" w:cs="宋体"/>
                <w:b w:val="0"/>
                <w:bCs/>
                <w:sz w:val="21"/>
                <w:szCs w:val="21"/>
              </w:rPr>
              <w:t xml:space="preserve"> 负责同本公司的顾客进行联系；</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4</w:t>
            </w:r>
            <w:r>
              <w:rPr>
                <w:rFonts w:hint="eastAsia" w:ascii="宋体" w:hAnsi="宋体" w:cs="宋体"/>
                <w:b w:val="0"/>
                <w:bCs/>
                <w:sz w:val="21"/>
                <w:szCs w:val="21"/>
              </w:rPr>
              <w:t>)  负责本公司顾客满意度的调查和分析工作；</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5</w:t>
            </w:r>
            <w:r>
              <w:rPr>
                <w:rFonts w:hint="eastAsia" w:ascii="宋体" w:hAnsi="宋体" w:cs="宋体"/>
                <w:b w:val="0"/>
                <w:bCs/>
                <w:sz w:val="21"/>
                <w:szCs w:val="21"/>
              </w:rPr>
              <w:t>)  负责市场调研工作和收集有关信息传达到本公司内各部门；</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eastAsia" w:ascii="宋体" w:hAnsi="宋体" w:cs="宋体"/>
                <w:b w:val="0"/>
                <w:bCs/>
                <w:sz w:val="21"/>
                <w:szCs w:val="21"/>
                <w:lang w:eastAsia="zh-CN"/>
              </w:rPr>
            </w:pPr>
            <w:r>
              <w:rPr>
                <w:rFonts w:hint="eastAsia" w:ascii="宋体" w:hAnsi="宋体" w:cs="宋体"/>
                <w:b w:val="0"/>
                <w:bCs/>
                <w:sz w:val="21"/>
                <w:szCs w:val="21"/>
                <w:lang w:val="en-US" w:eastAsia="zh-CN"/>
              </w:rPr>
              <w:t>6</w:t>
            </w:r>
            <w:r>
              <w:rPr>
                <w:rFonts w:hint="eastAsia" w:ascii="宋体" w:hAnsi="宋体" w:cs="宋体"/>
                <w:b w:val="0"/>
                <w:bCs/>
                <w:sz w:val="21"/>
                <w:szCs w:val="21"/>
              </w:rPr>
              <w:t>)</w:t>
            </w:r>
            <w:r>
              <w:rPr>
                <w:rFonts w:hint="eastAsia" w:ascii="宋体" w:hAnsi="宋体" w:cs="宋体"/>
                <w:b w:val="0"/>
                <w:bCs/>
                <w:sz w:val="21"/>
                <w:szCs w:val="21"/>
                <w:lang w:val="en-US" w:eastAsia="zh-CN"/>
              </w:rPr>
              <w:t xml:space="preserve">  </w:t>
            </w:r>
            <w:r>
              <w:rPr>
                <w:rFonts w:hint="eastAsia" w:ascii="宋体" w:hAnsi="宋体" w:cs="宋体"/>
                <w:b w:val="0"/>
                <w:bCs/>
                <w:sz w:val="21"/>
                <w:szCs w:val="21"/>
              </w:rPr>
              <w:t>负责组织公司各职能部门对合同进行评审</w:t>
            </w:r>
            <w:r>
              <w:rPr>
                <w:rFonts w:hint="eastAsia" w:ascii="宋体" w:hAnsi="宋体" w:cs="宋体"/>
                <w:b w:val="0"/>
                <w:bCs/>
                <w:sz w:val="21"/>
                <w:szCs w:val="21"/>
                <w:lang w:eastAsia="zh-CN"/>
              </w:rPr>
              <w:t>；</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7） 负责本部门的环境因素和危险源分析评价</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 w:val="21"/>
                <w:szCs w:val="21"/>
              </w:rPr>
            </w:pPr>
            <w:r>
              <w:rPr>
                <w:rFonts w:hint="eastAsia" w:ascii="宋体" w:hAnsi="宋体" w:cs="宋体"/>
                <w:b w:val="0"/>
                <w:bCs/>
                <w:sz w:val="21"/>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lang w:eastAsia="zh-CN"/>
              </w:rPr>
              <w:t>管理目标</w:t>
            </w:r>
            <w:r>
              <w:rPr>
                <w:rFonts w:hint="eastAsia" w:ascii="宋体" w:hAnsi="宋体" w:cs="宋体"/>
                <w:b w:val="0"/>
                <w:bCs/>
                <w:color w:val="000000"/>
                <w:sz w:val="21"/>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 w:val="21"/>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 w:val="21"/>
                <w:szCs w:val="21"/>
              </w:rPr>
            </w:pPr>
            <w:r>
              <w:rPr>
                <w:rFonts w:hint="eastAsia" w:ascii="宋体" w:hAnsi="宋体" w:cs="宋体"/>
                <w:b w:val="0"/>
                <w:bCs/>
                <w:sz w:val="21"/>
                <w:szCs w:val="21"/>
                <w:lang w:val="en-US" w:eastAsia="zh-CN"/>
              </w:rPr>
              <w:t>QE</w:t>
            </w:r>
            <w:r>
              <w:rPr>
                <w:rFonts w:hint="eastAsia" w:ascii="宋体" w:hAnsi="宋体" w:cs="宋体"/>
                <w:b w:val="0"/>
                <w:bCs/>
                <w:sz w:val="21"/>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lang w:eastAsia="zh-CN"/>
              </w:rPr>
            </w:pPr>
            <w:r>
              <w:rPr>
                <w:rFonts w:hint="eastAsia" w:ascii="宋体" w:hAnsi="宋体" w:cs="宋体"/>
                <w:b w:val="0"/>
                <w:bCs/>
                <w:sz w:val="21"/>
                <w:szCs w:val="21"/>
                <w:lang w:eastAsia="zh-CN"/>
              </w:rPr>
              <w:t>市场部负责人：李蓉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lang w:eastAsia="zh-CN"/>
              </w:rPr>
            </w:pPr>
            <w:r>
              <w:rPr>
                <w:rFonts w:hint="eastAsia" w:ascii="宋体" w:hAnsi="宋体" w:cs="宋体"/>
                <w:b w:val="0"/>
                <w:bCs/>
                <w:sz w:val="21"/>
                <w:szCs w:val="21"/>
                <w:lang w:eastAsia="zh-CN"/>
              </w:rPr>
              <w:t xml:space="preserve">查《部门管理目标测量报告》 </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lang w:eastAsia="zh-CN"/>
              </w:rPr>
            </w:pPr>
            <w:r>
              <w:rPr>
                <w:rFonts w:hint="eastAsia" w:ascii="宋体" w:hAnsi="宋体" w:cs="宋体"/>
                <w:b w:val="0"/>
                <w:bCs/>
                <w:sz w:val="21"/>
                <w:szCs w:val="21"/>
                <w:lang w:eastAsia="zh-CN"/>
              </w:rPr>
              <w:t>测量时间：2021年5月-2021年8月</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 w:val="21"/>
                <w:szCs w:val="21"/>
                <w:lang w:val="en-US" w:eastAsia="zh-CN"/>
              </w:rPr>
            </w:pPr>
            <w:r>
              <w:rPr>
                <w:rFonts w:hint="eastAsia" w:ascii="宋体" w:hAnsi="宋体" w:cs="宋体"/>
                <w:b w:val="0"/>
                <w:bCs/>
                <w:sz w:val="21"/>
                <w:szCs w:val="21"/>
                <w:lang w:eastAsia="zh-CN"/>
              </w:rPr>
              <w:t>客户满意度≥9</w:t>
            </w:r>
            <w:r>
              <w:rPr>
                <w:rFonts w:hint="eastAsia" w:ascii="宋体" w:hAnsi="宋体" w:cs="宋体"/>
                <w:b w:val="0"/>
                <w:bCs/>
                <w:sz w:val="21"/>
                <w:szCs w:val="21"/>
                <w:lang w:val="en-US" w:eastAsia="zh-CN"/>
              </w:rPr>
              <w:t>6</w:t>
            </w:r>
            <w:r>
              <w:rPr>
                <w:rFonts w:hint="eastAsia" w:ascii="宋体" w:hAnsi="宋体" w:cs="宋体"/>
                <w:b w:val="0"/>
                <w:bCs/>
                <w:sz w:val="21"/>
                <w:szCs w:val="21"/>
                <w:lang w:eastAsia="zh-CN"/>
              </w:rPr>
              <w:t>分</w:t>
            </w:r>
            <w:r>
              <w:rPr>
                <w:rFonts w:hint="eastAsia" w:ascii="宋体" w:hAnsi="宋体" w:cs="宋体"/>
                <w:b w:val="0"/>
                <w:bCs/>
                <w:sz w:val="21"/>
                <w:szCs w:val="21"/>
                <w:lang w:val="en-US" w:eastAsia="zh-CN"/>
              </w:rPr>
              <w:t xml:space="preserve">              实测：96分</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 w:val="21"/>
                <w:szCs w:val="21"/>
                <w:lang w:val="en-US" w:eastAsia="zh-CN"/>
              </w:rPr>
            </w:pPr>
            <w:r>
              <w:rPr>
                <w:rFonts w:hint="eastAsia" w:ascii="宋体" w:hAnsi="宋体" w:cs="宋体"/>
                <w:b w:val="0"/>
                <w:bCs/>
                <w:sz w:val="21"/>
                <w:szCs w:val="21"/>
                <w:lang w:eastAsia="zh-CN"/>
              </w:rPr>
              <w:t>合同</w:t>
            </w:r>
            <w:r>
              <w:rPr>
                <w:rFonts w:hint="eastAsia" w:ascii="宋体" w:hAnsi="宋体" w:cs="宋体"/>
                <w:b w:val="0"/>
                <w:bCs/>
                <w:sz w:val="21"/>
                <w:szCs w:val="21"/>
                <w:lang w:val="en-US" w:eastAsia="zh-CN"/>
              </w:rPr>
              <w:t>按时完成</w:t>
            </w:r>
            <w:r>
              <w:rPr>
                <w:rFonts w:hint="eastAsia" w:ascii="宋体" w:hAnsi="宋体" w:cs="宋体"/>
                <w:b w:val="0"/>
                <w:bCs/>
                <w:sz w:val="21"/>
                <w:szCs w:val="21"/>
                <w:lang w:eastAsia="zh-CN"/>
              </w:rPr>
              <w:t xml:space="preserve">率100% </w:t>
            </w:r>
            <w:r>
              <w:rPr>
                <w:rFonts w:hint="eastAsia" w:ascii="宋体" w:hAnsi="宋体" w:cs="宋体"/>
                <w:b w:val="0"/>
                <w:bCs/>
                <w:sz w:val="21"/>
                <w:szCs w:val="21"/>
                <w:lang w:val="en-US" w:eastAsia="zh-CN"/>
              </w:rPr>
              <w:t xml:space="preserve">           实测：100%</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lang w:val="en-US" w:eastAsia="zh-CN"/>
              </w:rPr>
            </w:pPr>
            <w:r>
              <w:rPr>
                <w:rFonts w:hint="eastAsia" w:ascii="宋体" w:hAnsi="宋体" w:cs="宋体"/>
                <w:b w:val="0"/>
                <w:bCs/>
                <w:sz w:val="21"/>
                <w:szCs w:val="21"/>
                <w:lang w:eastAsia="zh-CN"/>
              </w:rPr>
              <w:t>产品交付合格率100%</w:t>
            </w:r>
            <w:r>
              <w:rPr>
                <w:rFonts w:hint="eastAsia" w:ascii="宋体" w:hAnsi="宋体" w:cs="宋体"/>
                <w:b w:val="0"/>
                <w:bCs/>
                <w:sz w:val="21"/>
                <w:szCs w:val="21"/>
                <w:lang w:val="en-US" w:eastAsia="zh-CN"/>
              </w:rPr>
              <w:t xml:space="preserve">            实测：100%</w:t>
            </w:r>
          </w:p>
          <w:p>
            <w:pPr>
              <w:pStyle w:val="11"/>
              <w:keepNext w:val="0"/>
              <w:keepLines w:val="0"/>
              <w:pageBreakBefore w:val="0"/>
              <w:kinsoku/>
              <w:wordWrap/>
              <w:overflowPunct/>
              <w:topLinePunct w:val="0"/>
              <w:bidi w:val="0"/>
              <w:spacing w:line="360" w:lineRule="auto"/>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火灾发生为0                    实测：0</w:t>
            </w:r>
          </w:p>
          <w:p>
            <w:pPr>
              <w:pStyle w:val="11"/>
              <w:keepNext w:val="0"/>
              <w:keepLines w:val="0"/>
              <w:pageBreakBefore w:val="0"/>
              <w:kinsoku/>
              <w:wordWrap/>
              <w:overflowPunct/>
              <w:topLinePunct w:val="0"/>
              <w:bidi w:val="0"/>
              <w:spacing w:line="360" w:lineRule="auto"/>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办公废弃物分类收集处理率100%   实测：100%</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lang w:eastAsia="zh-CN"/>
              </w:rPr>
            </w:pPr>
            <w:r>
              <w:rPr>
                <w:rFonts w:hint="eastAsia" w:ascii="宋体" w:hAnsi="宋体" w:cs="宋体"/>
                <w:b w:val="0"/>
                <w:bCs/>
                <w:sz w:val="21"/>
                <w:szCs w:val="21"/>
                <w:lang w:eastAsia="zh-CN"/>
              </w:rPr>
              <w:t>抽：20</w:t>
            </w:r>
            <w:r>
              <w:rPr>
                <w:rFonts w:hint="eastAsia" w:ascii="宋体" w:hAnsi="宋体" w:cs="宋体"/>
                <w:b w:val="0"/>
                <w:bCs/>
                <w:sz w:val="21"/>
                <w:szCs w:val="21"/>
                <w:lang w:val="en-US" w:eastAsia="zh-CN"/>
              </w:rPr>
              <w:t>21</w:t>
            </w:r>
            <w:r>
              <w:rPr>
                <w:rFonts w:hint="eastAsia" w:ascii="宋体" w:hAnsi="宋体" w:cs="宋体"/>
                <w:b w:val="0"/>
                <w:bCs/>
                <w:sz w:val="21"/>
                <w:szCs w:val="21"/>
                <w:lang w:eastAsia="zh-CN"/>
              </w:rPr>
              <w:t>年</w:t>
            </w:r>
            <w:r>
              <w:rPr>
                <w:rFonts w:hint="eastAsia" w:ascii="宋体" w:hAnsi="宋体" w:cs="宋体"/>
                <w:b w:val="0"/>
                <w:bCs/>
                <w:sz w:val="21"/>
                <w:szCs w:val="21"/>
                <w:lang w:val="en-US" w:eastAsia="zh-CN"/>
              </w:rPr>
              <w:t>7</w:t>
            </w:r>
            <w:r>
              <w:rPr>
                <w:rFonts w:hint="eastAsia" w:ascii="宋体" w:hAnsi="宋体" w:cs="宋体"/>
                <w:b w:val="0"/>
                <w:bCs/>
                <w:sz w:val="21"/>
                <w:szCs w:val="21"/>
                <w:lang w:eastAsia="zh-CN"/>
              </w:rPr>
              <w:t>月进行的顾客满意度调查见调查报告，对四家客户进行了顾客满意度调查，最后结果为9</w:t>
            </w:r>
            <w:r>
              <w:rPr>
                <w:rFonts w:hint="eastAsia" w:ascii="宋体" w:hAnsi="宋体" w:cs="宋体"/>
                <w:b w:val="0"/>
                <w:bCs/>
                <w:sz w:val="21"/>
                <w:szCs w:val="21"/>
                <w:lang w:val="en-US" w:eastAsia="zh-CN"/>
              </w:rPr>
              <w:t>6</w:t>
            </w:r>
            <w:r>
              <w:rPr>
                <w:rFonts w:hint="eastAsia" w:ascii="宋体" w:hAnsi="宋体" w:cs="宋体"/>
                <w:b w:val="0"/>
                <w:bCs/>
                <w:sz w:val="21"/>
                <w:szCs w:val="21"/>
                <w:lang w:eastAsia="zh-CN"/>
              </w:rPr>
              <w:t>分。</w:t>
            </w:r>
          </w:p>
          <w:p>
            <w:pPr>
              <w:keepNext w:val="0"/>
              <w:keepLines w:val="0"/>
              <w:pageBreakBefore w:val="0"/>
              <w:kinsoku/>
              <w:wordWrap/>
              <w:overflowPunct/>
              <w:topLinePunct w:val="0"/>
              <w:autoSpaceDE/>
              <w:autoSpaceDN/>
              <w:bidi w:val="0"/>
              <w:spacing w:after="0" w:line="360" w:lineRule="auto"/>
              <w:rPr>
                <w:rFonts w:ascii="宋体" w:hAnsi="宋体" w:cs="宋体"/>
                <w:b w:val="0"/>
                <w:bCs/>
                <w:sz w:val="21"/>
                <w:szCs w:val="21"/>
              </w:rPr>
            </w:pPr>
            <w:r>
              <w:rPr>
                <w:rFonts w:hint="eastAsia" w:ascii="宋体" w:hAnsi="宋体" w:cs="宋体"/>
                <w:b w:val="0"/>
                <w:bCs/>
                <w:sz w:val="21"/>
                <w:szCs w:val="21"/>
                <w:lang w:eastAsia="zh-CN"/>
              </w:rPr>
              <w:t>管理目标</w:t>
            </w:r>
            <w:r>
              <w:rPr>
                <w:rFonts w:hint="eastAsia" w:ascii="宋体" w:hAnsi="宋体" w:cs="宋体"/>
                <w:b w:val="0"/>
                <w:bCs/>
                <w:sz w:val="21"/>
                <w:szCs w:val="21"/>
              </w:rPr>
              <w:t>覆盖相关职能、层次和过程，</w:t>
            </w:r>
            <w:r>
              <w:rPr>
                <w:rFonts w:hint="eastAsia" w:ascii="宋体" w:hAnsi="宋体" w:cs="宋体"/>
                <w:b w:val="0"/>
                <w:bCs/>
                <w:sz w:val="21"/>
                <w:szCs w:val="21"/>
                <w:lang w:eastAsia="zh-CN"/>
              </w:rPr>
              <w:t>管理目标</w:t>
            </w:r>
            <w:r>
              <w:rPr>
                <w:rFonts w:hint="eastAsia" w:ascii="宋体" w:hAnsi="宋体" w:cs="宋体"/>
                <w:b w:val="0"/>
                <w:bCs/>
                <w:sz w:val="21"/>
                <w:szCs w:val="21"/>
              </w:rPr>
              <w:t>与</w:t>
            </w:r>
            <w:r>
              <w:rPr>
                <w:rFonts w:hint="eastAsia" w:ascii="宋体" w:hAnsi="宋体" w:cs="宋体"/>
                <w:b w:val="0"/>
                <w:bCs/>
                <w:sz w:val="21"/>
                <w:szCs w:val="21"/>
                <w:lang w:eastAsia="zh-CN"/>
              </w:rPr>
              <w:t>管理方针</w:t>
            </w:r>
            <w:r>
              <w:rPr>
                <w:rFonts w:hint="eastAsia" w:ascii="宋体" w:hAnsi="宋体" w:cs="宋体"/>
                <w:b w:val="0"/>
                <w:bCs/>
                <w:sz w:val="21"/>
                <w:szCs w:val="21"/>
              </w:rPr>
              <w:t>保持一致，基本符合要求。</w:t>
            </w:r>
          </w:p>
        </w:tc>
        <w:tc>
          <w:tcPr>
            <w:tcW w:w="1585" w:type="dxa"/>
          </w:tcPr>
          <w:p>
            <w:pPr>
              <w:keepNext w:val="0"/>
              <w:keepLines w:val="0"/>
              <w:pageBreakBefore w:val="0"/>
              <w:kinsoku/>
              <w:wordWrap/>
              <w:overflowPunct/>
              <w:topLinePunct w:val="0"/>
              <w:autoSpaceDE/>
              <w:autoSpaceDN/>
              <w:bidi w:val="0"/>
              <w:spacing w:after="0" w:line="360" w:lineRule="auto"/>
              <w:rPr>
                <w:rFonts w:ascii="宋体" w:hAnsi="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2245"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 w:val="21"/>
                <w:szCs w:val="21"/>
              </w:rPr>
            </w:pPr>
            <w:r>
              <w:rPr>
                <w:rFonts w:hint="eastAsia" w:ascii="宋体" w:hAnsi="宋体" w:cs="新宋体"/>
                <w:b w:val="0"/>
                <w:bCs/>
                <w:sz w:val="21"/>
                <w:szCs w:val="21"/>
              </w:rPr>
              <w:t>设施</w:t>
            </w:r>
          </w:p>
        </w:tc>
        <w:tc>
          <w:tcPr>
            <w:tcW w:w="87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rPr>
            </w:pPr>
            <w:r>
              <w:rPr>
                <w:rFonts w:hint="eastAsia" w:ascii="宋体" w:hAnsi="宋体" w:cs="新宋体"/>
                <w:b w:val="0"/>
                <w:bCs/>
                <w:sz w:val="21"/>
                <w:szCs w:val="21"/>
              </w:rPr>
              <w:t>Q7.1.3</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 w:val="21"/>
                <w:szCs w:val="21"/>
                <w:lang w:val="en-US" w:eastAsia="zh-CN"/>
              </w:rPr>
            </w:pPr>
            <w:r>
              <w:rPr>
                <w:rFonts w:hint="eastAsia" w:ascii="宋体" w:hAnsi="宋体" w:cs="宋体"/>
                <w:b w:val="0"/>
                <w:bCs/>
                <w:color w:val="000000"/>
                <w:sz w:val="21"/>
                <w:szCs w:val="21"/>
              </w:rPr>
              <w:t>查见，《设备一览清单》，公司配置的设备主要有电脑、打印机、空调</w:t>
            </w:r>
            <w:r>
              <w:rPr>
                <w:rFonts w:hint="eastAsia" w:ascii="宋体" w:hAnsi="宋体" w:cs="宋体"/>
                <w:b w:val="0"/>
                <w:bCs/>
                <w:color w:val="000000"/>
                <w:sz w:val="21"/>
                <w:szCs w:val="21"/>
                <w:lang w:eastAsia="zh-CN"/>
              </w:rPr>
              <w:t>、运输车辆、推车</w:t>
            </w:r>
            <w:r>
              <w:rPr>
                <w:rFonts w:hint="eastAsia" w:ascii="宋体" w:hAnsi="宋体" w:cs="宋体"/>
                <w:b w:val="0"/>
                <w:bCs/>
                <w:color w:val="000000"/>
                <w:sz w:val="21"/>
                <w:szCs w:val="21"/>
              </w:rPr>
              <w:t>等。</w:t>
            </w:r>
            <w:r>
              <w:rPr>
                <w:rFonts w:hint="eastAsia" w:ascii="宋体" w:hAnsi="宋体" w:cs="宋体"/>
                <w:b w:val="0"/>
                <w:bCs/>
                <w:sz w:val="21"/>
                <w:szCs w:val="21"/>
              </w:rPr>
              <w:t>可以满足产品销售</w:t>
            </w:r>
            <w:r>
              <w:rPr>
                <w:rFonts w:hint="eastAsia" w:ascii="宋体" w:hAnsi="宋体" w:cs="宋体"/>
                <w:b w:val="0"/>
                <w:bCs/>
                <w:color w:val="000000"/>
                <w:sz w:val="21"/>
                <w:szCs w:val="21"/>
              </w:rPr>
              <w:t>的需要。</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查见，《设备维护保养记录》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负责人讲，平时对设备的保养均是清洁为主，如果有大的维修就请办公设备维修公司来进行维修。</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抽查，《设备维修记录》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日期：20</w:t>
            </w:r>
            <w:r>
              <w:rPr>
                <w:rFonts w:hint="eastAsia" w:ascii="宋体" w:hAnsi="宋体" w:cs="宋体"/>
                <w:b w:val="0"/>
                <w:bCs/>
                <w:color w:val="000000"/>
                <w:sz w:val="21"/>
                <w:szCs w:val="21"/>
                <w:lang w:val="en-US" w:eastAsia="zh-CN"/>
              </w:rPr>
              <w:t>21</w:t>
            </w:r>
            <w:r>
              <w:rPr>
                <w:rFonts w:hint="eastAsia" w:ascii="宋体" w:hAnsi="宋体" w:cs="宋体"/>
                <w:b w:val="0"/>
                <w:bCs/>
                <w:color w:val="000000"/>
                <w:sz w:val="21"/>
                <w:szCs w:val="21"/>
              </w:rPr>
              <w:t>年</w:t>
            </w:r>
            <w:r>
              <w:rPr>
                <w:rFonts w:hint="eastAsia" w:ascii="宋体" w:hAnsi="宋体" w:cs="宋体"/>
                <w:b w:val="0"/>
                <w:bCs/>
                <w:color w:val="000000"/>
                <w:sz w:val="21"/>
                <w:szCs w:val="21"/>
                <w:lang w:val="en-US" w:eastAsia="zh-CN"/>
              </w:rPr>
              <w:t>3</w:t>
            </w:r>
            <w:r>
              <w:rPr>
                <w:rFonts w:hint="eastAsia" w:ascii="宋体" w:hAnsi="宋体" w:cs="宋体"/>
                <w:b w:val="0"/>
                <w:bCs/>
                <w:color w:val="000000"/>
                <w:sz w:val="21"/>
                <w:szCs w:val="21"/>
              </w:rPr>
              <w:t>月</w:t>
            </w:r>
            <w:r>
              <w:rPr>
                <w:rFonts w:hint="eastAsia" w:ascii="宋体" w:hAnsi="宋体" w:cs="宋体"/>
                <w:b w:val="0"/>
                <w:bCs/>
                <w:color w:val="000000"/>
                <w:sz w:val="21"/>
                <w:szCs w:val="21"/>
                <w:lang w:val="en-US" w:eastAsia="zh-CN"/>
              </w:rPr>
              <w:t>17</w:t>
            </w:r>
            <w:r>
              <w:rPr>
                <w:rFonts w:hint="eastAsia" w:ascii="宋体" w:hAnsi="宋体" w:cs="宋体"/>
                <w:b w:val="0"/>
                <w:bCs/>
                <w:color w:val="000000"/>
                <w:sz w:val="21"/>
                <w:szCs w:val="21"/>
              </w:rPr>
              <w:t>日  设备：电脑</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设备故障：电脑无法正常启动</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维修项目：重装系统；</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 w:val="21"/>
                <w:szCs w:val="21"/>
              </w:rPr>
            </w:pPr>
            <w:r>
              <w:rPr>
                <w:rFonts w:hint="eastAsia" w:ascii="宋体" w:hAnsi="宋体" w:cs="宋体"/>
                <w:b w:val="0"/>
                <w:bCs/>
                <w:color w:val="000000"/>
                <w:sz w:val="21"/>
                <w:szCs w:val="21"/>
              </w:rPr>
              <w:t>验证：重装系统后电脑能正常使用。</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 w:val="21"/>
                <w:szCs w:val="21"/>
                <w:lang w:eastAsia="zh-CN"/>
              </w:rPr>
            </w:pPr>
            <w:r>
              <w:rPr>
                <w:rFonts w:hint="eastAsia" w:ascii="宋体" w:hAnsi="宋体" w:cs="宋体"/>
                <w:b w:val="0"/>
                <w:bCs/>
                <w:color w:val="000000"/>
                <w:sz w:val="21"/>
                <w:szCs w:val="21"/>
              </w:rPr>
              <w:t>验证人：</w:t>
            </w:r>
            <w:r>
              <w:rPr>
                <w:rFonts w:hint="eastAsia" w:ascii="宋体" w:hAnsi="宋体" w:cs="宋体"/>
                <w:b w:val="0"/>
                <w:bCs/>
                <w:color w:val="000000"/>
                <w:sz w:val="21"/>
                <w:szCs w:val="21"/>
                <w:lang w:eastAsia="zh-CN"/>
              </w:rPr>
              <w:t>李蓉</w:t>
            </w:r>
          </w:p>
          <w:p>
            <w:pPr>
              <w:keepNext w:val="0"/>
              <w:keepLines w:val="0"/>
              <w:pageBreakBefore w:val="0"/>
              <w:numPr>
                <w:ilvl w:val="0"/>
                <w:numId w:val="0"/>
              </w:numPr>
              <w:kinsoku/>
              <w:wordWrap/>
              <w:overflowPunct/>
              <w:topLinePunct w:val="0"/>
              <w:autoSpaceDE/>
              <w:autoSpaceDN/>
              <w:bidi w:val="0"/>
              <w:spacing w:after="0" w:line="360" w:lineRule="auto"/>
              <w:ind w:leftChars="0"/>
              <w:rPr>
                <w:rFonts w:hint="eastAsia" w:ascii="宋体" w:hAnsi="宋体" w:cs="宋体"/>
                <w:b w:val="0"/>
                <w:bCs/>
                <w:color w:val="000000"/>
                <w:sz w:val="21"/>
                <w:szCs w:val="21"/>
                <w:lang w:eastAsia="zh-CN"/>
              </w:rPr>
            </w:pPr>
            <w:r>
              <w:rPr>
                <w:rFonts w:hint="eastAsia" w:ascii="宋体" w:hAnsi="宋体" w:cs="宋体"/>
                <w:b w:val="0"/>
                <w:bCs/>
                <w:color w:val="000000"/>
                <w:sz w:val="21"/>
                <w:szCs w:val="21"/>
              </w:rPr>
              <w:t>办公室场所</w:t>
            </w:r>
            <w:r>
              <w:rPr>
                <w:rFonts w:hint="eastAsia" w:ascii="宋体" w:hAnsi="宋体" w:cs="宋体"/>
                <w:b w:val="0"/>
                <w:bCs/>
                <w:color w:val="000000"/>
                <w:sz w:val="21"/>
                <w:szCs w:val="21"/>
                <w:lang w:eastAsia="zh-CN"/>
              </w:rPr>
              <w:t>及仓库</w:t>
            </w:r>
            <w:r>
              <w:rPr>
                <w:rFonts w:hint="eastAsia" w:ascii="宋体" w:hAnsi="宋体" w:cs="宋体"/>
                <w:b w:val="0"/>
                <w:bCs/>
                <w:color w:val="000000"/>
                <w:sz w:val="21"/>
                <w:szCs w:val="21"/>
              </w:rPr>
              <w:t>布置合理</w:t>
            </w:r>
            <w:r>
              <w:rPr>
                <w:rFonts w:hint="eastAsia" w:ascii="宋体" w:hAnsi="宋体" w:cs="宋体"/>
                <w:b w:val="0"/>
                <w:bCs/>
                <w:color w:val="000000"/>
                <w:sz w:val="21"/>
                <w:szCs w:val="21"/>
                <w:lang w:eastAsia="zh-CN"/>
              </w:rPr>
              <w:t>，均</w:t>
            </w:r>
            <w:r>
              <w:rPr>
                <w:rFonts w:hint="eastAsia" w:ascii="宋体" w:hAnsi="宋体" w:cs="宋体"/>
                <w:b w:val="0"/>
                <w:bCs/>
                <w:color w:val="000000"/>
                <w:sz w:val="21"/>
                <w:szCs w:val="21"/>
              </w:rPr>
              <w:t>配备消防器材，仓库</w:t>
            </w:r>
            <w:r>
              <w:rPr>
                <w:rFonts w:hint="eastAsia" w:ascii="宋体" w:hAnsi="宋体" w:cs="宋体"/>
                <w:b w:val="0"/>
                <w:bCs/>
                <w:color w:val="000000"/>
                <w:sz w:val="21"/>
                <w:szCs w:val="21"/>
                <w:lang w:eastAsia="zh-CN"/>
              </w:rPr>
              <w:t>有</w:t>
            </w:r>
            <w:r>
              <w:rPr>
                <w:rFonts w:hint="eastAsia" w:ascii="宋体" w:hAnsi="宋体" w:cs="宋体"/>
                <w:b w:val="0"/>
                <w:bCs/>
                <w:color w:val="000000"/>
                <w:sz w:val="21"/>
                <w:szCs w:val="21"/>
                <w:lang w:val="en-US" w:eastAsia="zh-CN"/>
              </w:rPr>
              <w:t>980平方米左右，产品按区域划分整齐堆码，有20平方米左右冻库</w:t>
            </w:r>
            <w:r>
              <w:rPr>
                <w:rFonts w:hint="eastAsia" w:ascii="宋体" w:hAnsi="宋体" w:cs="宋体"/>
                <w:b w:val="0"/>
                <w:bCs/>
                <w:color w:val="000000"/>
                <w:sz w:val="21"/>
                <w:szCs w:val="21"/>
                <w:lang w:eastAsia="zh-CN"/>
              </w:rPr>
              <w:t>。</w:t>
            </w:r>
          </w:p>
          <w:p>
            <w:pPr>
              <w:keepNext w:val="0"/>
              <w:keepLines w:val="0"/>
              <w:pageBreakBefore w:val="0"/>
              <w:numPr>
                <w:ilvl w:val="0"/>
                <w:numId w:val="0"/>
              </w:numPr>
              <w:kinsoku/>
              <w:wordWrap/>
              <w:overflowPunct/>
              <w:topLinePunct w:val="0"/>
              <w:autoSpaceDE/>
              <w:autoSpaceDN/>
              <w:bidi w:val="0"/>
              <w:spacing w:after="0" w:line="360" w:lineRule="auto"/>
              <w:ind w:leftChars="0"/>
              <w:rPr>
                <w:rFonts w:hint="eastAsia" w:ascii="宋体" w:hAnsi="宋体" w:cs="宋体"/>
                <w:b w:val="0"/>
                <w:bCs/>
                <w:sz w:val="21"/>
                <w:szCs w:val="21"/>
              </w:rPr>
            </w:pPr>
            <w:r>
              <w:rPr>
                <w:rFonts w:hint="eastAsia" w:ascii="宋体" w:hAnsi="宋体" w:cs="宋体"/>
                <w:b w:val="0"/>
                <w:bCs/>
                <w:color w:val="000000"/>
                <w:sz w:val="21"/>
                <w:szCs w:val="21"/>
              </w:rPr>
              <w:t>产品的运输采取</w:t>
            </w:r>
            <w:r>
              <w:rPr>
                <w:rFonts w:hint="eastAsia" w:ascii="宋体" w:hAnsi="宋体" w:cs="宋体"/>
                <w:b w:val="0"/>
                <w:bCs/>
                <w:color w:val="000000"/>
                <w:sz w:val="21"/>
                <w:szCs w:val="21"/>
                <w:lang w:eastAsia="zh-CN"/>
              </w:rPr>
              <w:t>自有货车</w:t>
            </w:r>
            <w:r>
              <w:rPr>
                <w:rFonts w:hint="eastAsia" w:ascii="宋体" w:hAnsi="宋体" w:cs="宋体"/>
                <w:b w:val="0"/>
                <w:bCs/>
                <w:color w:val="000000"/>
                <w:sz w:val="21"/>
                <w:szCs w:val="21"/>
              </w:rPr>
              <w:t>送货到客户处，</w:t>
            </w:r>
            <w:r>
              <w:rPr>
                <w:rFonts w:hint="eastAsia" w:ascii="宋体" w:hAnsi="宋体" w:cs="宋体"/>
                <w:b w:val="0"/>
                <w:bCs/>
                <w:color w:val="000000"/>
                <w:sz w:val="21"/>
                <w:szCs w:val="21"/>
                <w:lang w:eastAsia="zh-CN"/>
              </w:rPr>
              <w:t>车辆的维护保养均在</w:t>
            </w:r>
            <w:r>
              <w:rPr>
                <w:rFonts w:hint="eastAsia" w:ascii="宋体" w:hAnsi="宋体" w:cs="宋体"/>
                <w:b w:val="0"/>
                <w:bCs/>
                <w:color w:val="000000"/>
                <w:sz w:val="21"/>
                <w:szCs w:val="21"/>
                <w:lang w:val="en-US" w:eastAsia="zh-CN"/>
              </w:rPr>
              <w:t>4S店进行（提供行驶证、驾驶证等附件），</w:t>
            </w:r>
            <w:r>
              <w:rPr>
                <w:rFonts w:hint="eastAsia" w:ascii="宋体" w:hAnsi="宋体" w:cs="宋体"/>
                <w:b w:val="0"/>
                <w:bCs/>
                <w:color w:val="000000"/>
                <w:sz w:val="21"/>
                <w:szCs w:val="21"/>
              </w:rPr>
              <w:t>可以满足销售经营的需要。</w:t>
            </w:r>
          </w:p>
        </w:tc>
        <w:tc>
          <w:tcPr>
            <w:tcW w:w="1585" w:type="dxa"/>
            <w:vAlign w:val="top"/>
          </w:tcPr>
          <w:p>
            <w:pPr>
              <w:keepNext w:val="0"/>
              <w:keepLines w:val="0"/>
              <w:pageBreakBefore w:val="0"/>
              <w:kinsoku/>
              <w:wordWrap/>
              <w:overflowPunct/>
              <w:topLinePunct w:val="0"/>
              <w:autoSpaceDE/>
              <w:autoSpaceDN/>
              <w:bidi w:val="0"/>
              <w:spacing w:after="0" w:line="360" w:lineRule="auto"/>
              <w:rPr>
                <w:b w:val="0"/>
                <w:bCs/>
                <w:sz w:val="21"/>
                <w:szCs w:val="21"/>
              </w:rPr>
            </w:pPr>
          </w:p>
          <w:p>
            <w:pPr>
              <w:keepNext w:val="0"/>
              <w:keepLines w:val="0"/>
              <w:pageBreakBefore w:val="0"/>
              <w:kinsoku/>
              <w:wordWrap/>
              <w:overflowPunct/>
              <w:topLinePunct w:val="0"/>
              <w:autoSpaceDE/>
              <w:autoSpaceDN/>
              <w:bidi w:val="0"/>
              <w:spacing w:after="0" w:line="360" w:lineRule="auto"/>
              <w:rPr>
                <w:b w:val="0"/>
                <w:bCs/>
                <w:sz w:val="21"/>
                <w:szCs w:val="21"/>
              </w:rPr>
            </w:pPr>
          </w:p>
          <w:p>
            <w:pPr>
              <w:keepNext w:val="0"/>
              <w:keepLines w:val="0"/>
              <w:pageBreakBefore w:val="0"/>
              <w:kinsoku/>
              <w:wordWrap/>
              <w:overflowPunct/>
              <w:topLinePunct w:val="0"/>
              <w:autoSpaceDE/>
              <w:autoSpaceDN/>
              <w:bidi w:val="0"/>
              <w:spacing w:after="0" w:line="360" w:lineRule="auto"/>
              <w:rPr>
                <w:b w:val="0"/>
                <w:bCs/>
                <w:sz w:val="21"/>
                <w:szCs w:val="21"/>
              </w:rPr>
            </w:pPr>
          </w:p>
          <w:p>
            <w:pPr>
              <w:keepNext w:val="0"/>
              <w:keepLines w:val="0"/>
              <w:pageBreakBefore w:val="0"/>
              <w:kinsoku/>
              <w:wordWrap/>
              <w:overflowPunct/>
              <w:topLinePunct w:val="0"/>
              <w:autoSpaceDE/>
              <w:autoSpaceDN/>
              <w:bidi w:val="0"/>
              <w:spacing w:after="0" w:line="360" w:lineRule="auto"/>
              <w:rPr>
                <w:b w:val="0"/>
                <w:bCs/>
                <w:sz w:val="21"/>
                <w:szCs w:val="21"/>
              </w:rPr>
            </w:pPr>
          </w:p>
          <w:p>
            <w:pPr>
              <w:keepNext w:val="0"/>
              <w:keepLines w:val="0"/>
              <w:pageBreakBefore w:val="0"/>
              <w:kinsoku/>
              <w:wordWrap/>
              <w:overflowPunct/>
              <w:topLinePunct w:val="0"/>
              <w:autoSpaceDE/>
              <w:autoSpaceDN/>
              <w:bidi w:val="0"/>
              <w:spacing w:after="0" w:line="360" w:lineRule="auto"/>
              <w:rPr>
                <w:rFonts w:ascii="宋体" w:hAnsi="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top"/>
          </w:tcPr>
          <w:p>
            <w:pPr>
              <w:keepNext w:val="0"/>
              <w:keepLines w:val="0"/>
              <w:pageBreakBefore w:val="0"/>
              <w:kinsoku/>
              <w:wordWrap/>
              <w:overflowPunct/>
              <w:topLinePunct w:val="0"/>
              <w:autoSpaceDE/>
              <w:autoSpaceDN/>
              <w:bidi w:val="0"/>
              <w:spacing w:after="0" w:line="360" w:lineRule="auto"/>
              <w:rPr>
                <w:rFonts w:ascii="宋体" w:hAnsi="宋体"/>
                <w:b w:val="0"/>
                <w:bCs/>
                <w:sz w:val="21"/>
                <w:szCs w:val="21"/>
              </w:rPr>
            </w:pPr>
            <w:r>
              <w:rPr>
                <w:rFonts w:hint="eastAsia" w:ascii="宋体" w:hAnsi="宋体" w:cs="新宋体"/>
                <w:b w:val="0"/>
                <w:bCs/>
                <w:sz w:val="21"/>
                <w:szCs w:val="21"/>
              </w:rPr>
              <w:t>过程运行环境</w:t>
            </w:r>
          </w:p>
        </w:tc>
        <w:tc>
          <w:tcPr>
            <w:tcW w:w="87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 w:val="21"/>
                <w:szCs w:val="21"/>
              </w:rPr>
            </w:pPr>
            <w:r>
              <w:rPr>
                <w:rFonts w:hint="eastAsia" w:ascii="宋体" w:hAnsi="宋体" w:cs="新宋体"/>
                <w:b w:val="0"/>
                <w:bCs/>
                <w:sz w:val="21"/>
                <w:szCs w:val="21"/>
              </w:rPr>
              <w:t>Q7.1.4</w:t>
            </w:r>
          </w:p>
        </w:tc>
        <w:tc>
          <w:tcPr>
            <w:tcW w:w="10004" w:type="dxa"/>
            <w:vAlign w:val="top"/>
          </w:tcPr>
          <w:p>
            <w:pPr>
              <w:keepNext w:val="0"/>
              <w:keepLines w:val="0"/>
              <w:pageBreakBefore w:val="0"/>
              <w:kinsoku/>
              <w:wordWrap/>
              <w:overflowPunct/>
              <w:topLinePunct w:val="0"/>
              <w:autoSpaceDE/>
              <w:autoSpaceDN/>
              <w:bidi w:val="0"/>
              <w:spacing w:after="0" w:line="360" w:lineRule="auto"/>
              <w:rPr>
                <w:rFonts w:ascii="宋体" w:hAnsi="宋体"/>
                <w:b w:val="0"/>
                <w:bCs/>
                <w:sz w:val="21"/>
                <w:szCs w:val="21"/>
              </w:rPr>
            </w:pPr>
            <w:r>
              <w:rPr>
                <w:rFonts w:hint="eastAsia" w:ascii="宋体" w:hAnsi="宋体"/>
                <w:b w:val="0"/>
                <w:bCs/>
                <w:sz w:val="21"/>
                <w:szCs w:val="21"/>
                <w:lang w:eastAsia="zh-CN"/>
              </w:rPr>
              <w:t>现场</w:t>
            </w:r>
            <w:r>
              <w:rPr>
                <w:rFonts w:hint="eastAsia" w:ascii="宋体" w:hAnsi="宋体"/>
                <w:b w:val="0"/>
                <w:bCs/>
                <w:sz w:val="21"/>
                <w:szCs w:val="21"/>
              </w:rPr>
              <w:t>查看：</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 w:val="21"/>
                <w:szCs w:val="21"/>
              </w:rPr>
            </w:pPr>
            <w:r>
              <w:rPr>
                <w:rFonts w:hint="eastAsia" w:ascii="宋体" w:hAnsi="宋体"/>
                <w:b w:val="0"/>
                <w:bCs/>
                <w:sz w:val="21"/>
                <w:szCs w:val="21"/>
              </w:rPr>
              <w:t>经营场所内设备布置合理，通道畅通，照明设施齐全，均配备了办公设施设备、消防设施等设施，经营场所光线较充足。</w:t>
            </w:r>
            <w:r>
              <w:rPr>
                <w:rFonts w:hint="eastAsia" w:ascii="宋体" w:hAnsi="宋体"/>
                <w:b w:val="0"/>
                <w:bCs/>
                <w:sz w:val="21"/>
                <w:szCs w:val="21"/>
                <w:lang w:eastAsia="zh-CN"/>
              </w:rPr>
              <w:t>仓库面积大约</w:t>
            </w:r>
            <w:r>
              <w:rPr>
                <w:rFonts w:hint="eastAsia" w:ascii="宋体" w:hAnsi="宋体"/>
                <w:b w:val="0"/>
                <w:bCs/>
                <w:sz w:val="21"/>
                <w:szCs w:val="21"/>
                <w:lang w:val="en-US" w:eastAsia="zh-CN"/>
              </w:rPr>
              <w:t>980平方米，产品堆码整齐、</w:t>
            </w:r>
            <w:r>
              <w:rPr>
                <w:rFonts w:hint="eastAsia" w:ascii="宋体" w:hAnsi="宋体"/>
                <w:b w:val="0"/>
                <w:bCs/>
                <w:sz w:val="21"/>
                <w:szCs w:val="21"/>
              </w:rPr>
              <w:t>照明设施齐全，均配备了消防设施等</w:t>
            </w:r>
            <w:r>
              <w:rPr>
                <w:rFonts w:hint="eastAsia" w:ascii="宋体" w:hAnsi="宋体"/>
                <w:b w:val="0"/>
                <w:bCs/>
                <w:sz w:val="21"/>
                <w:szCs w:val="21"/>
                <w:lang w:eastAsia="zh-CN"/>
              </w:rPr>
              <w:t>，</w:t>
            </w:r>
            <w:r>
              <w:rPr>
                <w:rFonts w:hint="eastAsia" w:ascii="宋体" w:hAnsi="宋体"/>
                <w:b w:val="0"/>
                <w:bCs/>
                <w:sz w:val="21"/>
                <w:szCs w:val="21"/>
              </w:rPr>
              <w:t>目前工作</w:t>
            </w:r>
            <w:r>
              <w:rPr>
                <w:rFonts w:hint="eastAsia" w:ascii="宋体" w:hAnsi="宋体"/>
                <w:b w:val="0"/>
                <w:bCs/>
                <w:sz w:val="21"/>
                <w:szCs w:val="21"/>
                <w:lang w:eastAsia="zh-CN"/>
              </w:rPr>
              <w:t>、仓储</w:t>
            </w:r>
            <w:r>
              <w:rPr>
                <w:rFonts w:hint="eastAsia" w:ascii="宋体" w:hAnsi="宋体"/>
                <w:b w:val="0"/>
                <w:bCs/>
                <w:sz w:val="21"/>
                <w:szCs w:val="21"/>
              </w:rPr>
              <w:t>环境符合</w:t>
            </w:r>
            <w:r>
              <w:rPr>
                <w:rFonts w:hint="eastAsia" w:ascii="宋体" w:hAnsi="宋体"/>
                <w:b w:val="0"/>
                <w:bCs/>
                <w:sz w:val="21"/>
                <w:szCs w:val="21"/>
                <w:lang w:eastAsia="zh-CN"/>
              </w:rPr>
              <w:t>产品</w:t>
            </w:r>
            <w:r>
              <w:rPr>
                <w:rFonts w:hint="eastAsia" w:ascii="宋体" w:hAnsi="宋体"/>
                <w:b w:val="0"/>
                <w:bCs/>
                <w:sz w:val="21"/>
                <w:szCs w:val="21"/>
              </w:rPr>
              <w:t>销售服务需要。</w:t>
            </w:r>
          </w:p>
        </w:tc>
        <w:tc>
          <w:tcPr>
            <w:tcW w:w="1585" w:type="dxa"/>
            <w:vAlign w:val="top"/>
          </w:tcPr>
          <w:p>
            <w:pPr>
              <w:keepNext w:val="0"/>
              <w:keepLines w:val="0"/>
              <w:pageBreakBefore w:val="0"/>
              <w:kinsoku/>
              <w:wordWrap/>
              <w:overflowPunct/>
              <w:topLinePunct w:val="0"/>
              <w:autoSpaceDE/>
              <w:autoSpaceDN/>
              <w:bidi w:val="0"/>
              <w:spacing w:after="0" w:line="360" w:lineRule="auto"/>
              <w:rPr>
                <w:rFonts w:ascii="宋体" w:hAnsi="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eastAsia="宋体" w:cs="Times New Roman"/>
                <w:b w:val="0"/>
                <w:bCs/>
                <w:sz w:val="21"/>
                <w:szCs w:val="21"/>
              </w:rPr>
            </w:pPr>
            <w:r>
              <w:rPr>
                <w:rFonts w:hint="eastAsia" w:ascii="宋体" w:hAnsi="宋体" w:eastAsia="宋体" w:cs="Times New Roman"/>
                <w:b w:val="0"/>
                <w:bCs/>
                <w:sz w:val="21"/>
                <w:szCs w:val="21"/>
              </w:rPr>
              <w:t>监视和测量资源</w:t>
            </w:r>
          </w:p>
        </w:tc>
        <w:tc>
          <w:tcPr>
            <w:tcW w:w="875" w:type="dxa"/>
          </w:tcPr>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 w:val="21"/>
                <w:szCs w:val="21"/>
              </w:rPr>
            </w:pPr>
            <w:r>
              <w:rPr>
                <w:rFonts w:hint="eastAsia" w:ascii="宋体" w:hAnsi="宋体" w:eastAsia="宋体" w:cs="Times New Roman"/>
                <w:b w:val="0"/>
                <w:bCs/>
                <w:sz w:val="21"/>
                <w:szCs w:val="21"/>
              </w:rPr>
              <w:t>Q7.1.5</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default" w:ascii="宋体" w:hAnsi="宋体" w:eastAsia="宋体" w:cs="Times New Roman"/>
                <w:b w:val="0"/>
                <w:bCs/>
                <w:sz w:val="21"/>
                <w:szCs w:val="21"/>
                <w:lang w:val="en-US" w:eastAsia="zh-CN"/>
              </w:rPr>
            </w:pPr>
            <w:r>
              <w:rPr>
                <w:rFonts w:hint="eastAsia" w:ascii="宋体" w:hAnsi="宋体" w:eastAsia="宋体" w:cs="Times New Roman"/>
                <w:b w:val="0"/>
                <w:bCs/>
                <w:sz w:val="21"/>
                <w:szCs w:val="21"/>
              </w:rPr>
              <w:t>公司对</w:t>
            </w:r>
            <w:r>
              <w:rPr>
                <w:rFonts w:hint="eastAsia" w:ascii="宋体" w:hAnsi="宋体" w:eastAsia="宋体" w:cs="Times New Roman"/>
                <w:b w:val="0"/>
                <w:bCs/>
                <w:sz w:val="21"/>
                <w:szCs w:val="21"/>
                <w:lang w:eastAsia="zh-CN"/>
              </w:rPr>
              <w:t>产品的</w:t>
            </w:r>
            <w:r>
              <w:rPr>
                <w:rFonts w:hint="eastAsia" w:ascii="宋体" w:hAnsi="宋体" w:eastAsia="宋体" w:cs="Times New Roman"/>
                <w:b w:val="0"/>
                <w:bCs/>
                <w:sz w:val="21"/>
                <w:szCs w:val="21"/>
              </w:rPr>
              <w:t>名称、规格型号、外观等进行验证；质量特性由供方提供质量证明性文件</w:t>
            </w:r>
            <w:r>
              <w:rPr>
                <w:rFonts w:hint="eastAsia" w:ascii="宋体" w:hAnsi="宋体" w:eastAsia="宋体" w:cs="Times New Roman"/>
                <w:b w:val="0"/>
                <w:bCs/>
                <w:sz w:val="21"/>
                <w:szCs w:val="21"/>
                <w:lang w:eastAsia="zh-CN"/>
              </w:rPr>
              <w:t>进行</w:t>
            </w:r>
            <w:r>
              <w:rPr>
                <w:rFonts w:hint="eastAsia" w:ascii="宋体" w:hAnsi="宋体" w:eastAsia="宋体" w:cs="Times New Roman"/>
                <w:b w:val="0"/>
                <w:bCs/>
                <w:sz w:val="21"/>
                <w:szCs w:val="21"/>
              </w:rPr>
              <w:t>控制</w:t>
            </w:r>
            <w:r>
              <w:rPr>
                <w:rFonts w:hint="eastAsia" w:ascii="宋体" w:hAnsi="宋体" w:eastAsia="宋体" w:cs="Times New Roman"/>
                <w:b w:val="0"/>
                <w:bCs/>
                <w:sz w:val="21"/>
                <w:szCs w:val="21"/>
                <w:lang w:eastAsia="zh-CN"/>
              </w:rPr>
              <w:t>。</w:t>
            </w:r>
            <w:r>
              <w:rPr>
                <w:rFonts w:hint="eastAsia" w:ascii="宋体" w:hAnsi="宋体" w:eastAsia="宋体" w:cs="Times New Roman"/>
                <w:b w:val="0"/>
                <w:bCs/>
                <w:sz w:val="21"/>
                <w:szCs w:val="21"/>
              </w:rPr>
              <w:t>公司</w:t>
            </w:r>
            <w:r>
              <w:rPr>
                <w:rFonts w:hint="eastAsia" w:ascii="宋体" w:hAnsi="宋体" w:eastAsia="宋体" w:cs="Times New Roman"/>
                <w:b w:val="0"/>
                <w:bCs/>
                <w:sz w:val="21"/>
                <w:szCs w:val="21"/>
                <w:lang w:eastAsia="zh-CN"/>
              </w:rPr>
              <w:t>的</w:t>
            </w:r>
            <w:r>
              <w:rPr>
                <w:rFonts w:hint="eastAsia" w:ascii="宋体" w:hAnsi="宋体" w:eastAsia="宋体" w:cs="Times New Roman"/>
                <w:b w:val="0"/>
                <w:bCs/>
                <w:sz w:val="21"/>
                <w:szCs w:val="21"/>
              </w:rPr>
              <w:t>监视和测量设备</w:t>
            </w:r>
            <w:r>
              <w:rPr>
                <w:rFonts w:hint="eastAsia" w:ascii="宋体" w:hAnsi="宋体" w:eastAsia="宋体" w:cs="Times New Roman"/>
                <w:b w:val="0"/>
                <w:bCs/>
                <w:sz w:val="21"/>
                <w:szCs w:val="21"/>
                <w:lang w:eastAsia="zh-CN"/>
              </w:rPr>
              <w:t>主要为电子计价秤和农药残留检测仪</w:t>
            </w:r>
            <w:r>
              <w:rPr>
                <w:rFonts w:hint="eastAsia" w:ascii="宋体" w:hAnsi="宋体" w:eastAsia="宋体" w:cs="Times New Roman"/>
                <w:b w:val="0"/>
                <w:bCs/>
                <w:sz w:val="21"/>
                <w:szCs w:val="21"/>
              </w:rPr>
              <w:t>。</w:t>
            </w:r>
            <w:r>
              <w:rPr>
                <w:rFonts w:hint="eastAsia" w:ascii="宋体" w:hAnsi="宋体" w:eastAsia="宋体" w:cs="Times New Roman"/>
                <w:b w:val="0"/>
                <w:bCs/>
                <w:sz w:val="21"/>
                <w:szCs w:val="21"/>
                <w:lang w:eastAsia="zh-CN"/>
              </w:rPr>
              <w:t>抽以上检测设备校准证书，能提供电子计价秤</w:t>
            </w:r>
            <w:r>
              <w:rPr>
                <w:rFonts w:hint="eastAsia" w:ascii="宋体" w:hAnsi="宋体" w:cs="Times New Roman"/>
                <w:b w:val="0"/>
                <w:bCs/>
                <w:sz w:val="21"/>
                <w:szCs w:val="21"/>
                <w:lang w:val="en-US" w:eastAsia="zh-CN"/>
              </w:rPr>
              <w:t>和</w:t>
            </w:r>
            <w:r>
              <w:rPr>
                <w:rFonts w:hint="eastAsia" w:ascii="宋体" w:hAnsi="宋体" w:eastAsia="宋体" w:cs="Times New Roman"/>
                <w:b w:val="0"/>
                <w:bCs/>
                <w:sz w:val="21"/>
                <w:szCs w:val="21"/>
                <w:lang w:eastAsia="zh-CN"/>
              </w:rPr>
              <w:t>农药残留检测仪的有效校准证书</w:t>
            </w:r>
            <w:r>
              <w:rPr>
                <w:rFonts w:hint="eastAsia" w:ascii="宋体" w:hAnsi="宋体" w:cs="Times New Roman"/>
                <w:b w:val="0"/>
                <w:bCs/>
                <w:sz w:val="21"/>
                <w:szCs w:val="21"/>
                <w:lang w:eastAsia="zh-CN"/>
              </w:rPr>
              <w:t>，</w:t>
            </w:r>
            <w:r>
              <w:rPr>
                <w:rFonts w:hint="eastAsia" w:ascii="宋体" w:hAnsi="宋体" w:cs="Times New Roman"/>
                <w:b w:val="0"/>
                <w:bCs/>
                <w:sz w:val="21"/>
                <w:szCs w:val="21"/>
                <w:lang w:val="en-US" w:eastAsia="zh-CN"/>
              </w:rPr>
              <w:t>见附件</w:t>
            </w:r>
            <w:r>
              <w:rPr>
                <w:rFonts w:hint="eastAsia" w:ascii="宋体" w:hAnsi="宋体" w:eastAsia="宋体" w:cs="Times New Roman"/>
                <w:b w:val="0"/>
                <w:bCs/>
                <w:sz w:val="21"/>
                <w:szCs w:val="21"/>
                <w:lang w:val="en-US" w:eastAsia="zh-CN"/>
              </w:rPr>
              <w:t>。</w:t>
            </w:r>
          </w:p>
        </w:tc>
        <w:tc>
          <w:tcPr>
            <w:tcW w:w="1585" w:type="dxa"/>
          </w:tcPr>
          <w:p>
            <w:pPr>
              <w:keepNext w:val="0"/>
              <w:keepLines w:val="0"/>
              <w:pageBreakBefore w:val="0"/>
              <w:kinsoku/>
              <w:wordWrap/>
              <w:overflowPunct/>
              <w:topLinePunct w:val="0"/>
              <w:autoSpaceDE/>
              <w:autoSpaceDN/>
              <w:bidi w:val="0"/>
              <w:spacing w:after="0" w:line="360" w:lineRule="auto"/>
              <w:rPr>
                <w:b w:val="0"/>
                <w:bCs/>
                <w:sz w:val="21"/>
                <w:szCs w:val="21"/>
              </w:rPr>
            </w:pPr>
          </w:p>
        </w:tc>
      </w:tr>
    </w:tbl>
    <w:p>
      <w:pPr>
        <w:pStyle w:val="6"/>
        <w:keepNext w:val="0"/>
        <w:keepLines w:val="0"/>
        <w:pageBreakBefore w:val="0"/>
        <w:kinsoku/>
        <w:wordWrap/>
        <w:overflowPunct/>
        <w:topLinePunct w:val="0"/>
        <w:autoSpaceDE/>
        <w:autoSpaceDN/>
        <w:bidi w:val="0"/>
        <w:spacing w:after="0" w:line="360" w:lineRule="auto"/>
        <w:jc w:val="center"/>
        <w:rPr>
          <w:b w:val="0"/>
          <w:bCs/>
        </w:rPr>
      </w:pPr>
    </w:p>
    <w:p>
      <w:pPr>
        <w:pStyle w:val="6"/>
        <w:keepNext w:val="0"/>
        <w:keepLines w:val="0"/>
        <w:pageBreakBefore w:val="0"/>
        <w:kinsoku/>
        <w:wordWrap/>
        <w:overflowPunct/>
        <w:topLinePunct w:val="0"/>
        <w:autoSpaceDE/>
        <w:autoSpaceDN/>
        <w:bidi w:val="0"/>
        <w:spacing w:after="0" w:line="360" w:lineRule="auto"/>
        <w:rPr>
          <w:b w:val="0"/>
          <w:bCs/>
        </w:rPr>
      </w:pPr>
      <w:r>
        <w:rPr>
          <w:rFonts w:hint="eastAsia"/>
          <w:b w:val="0"/>
          <w:bCs/>
        </w:rPr>
        <w:t>说明：不符合标注N</w:t>
      </w:r>
    </w:p>
    <w:p>
      <w:pPr>
        <w:pStyle w:val="6"/>
        <w:keepNext w:val="0"/>
        <w:keepLines w:val="0"/>
        <w:pageBreakBefore w:val="0"/>
        <w:kinsoku/>
        <w:wordWrap/>
        <w:overflowPunct/>
        <w:topLinePunct w:val="0"/>
        <w:autoSpaceDE/>
        <w:autoSpaceDN/>
        <w:bidi w:val="0"/>
        <w:spacing w:after="0" w:line="360" w:lineRule="auto"/>
        <w:jc w:val="center"/>
        <w:rPr>
          <w:b w:val="0"/>
          <w:bCs/>
        </w:rPr>
      </w:pPr>
      <w:r>
        <w:rPr>
          <w:rFonts w:hint="eastAsia" w:ascii="隶书" w:hAnsi="宋体" w:eastAsia="隶书"/>
          <w:b w:val="0"/>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87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4"/>
                <w:szCs w:val="24"/>
                <w:lang w:eastAsia="zh-CN"/>
              </w:rPr>
            </w:pPr>
            <w:r>
              <w:rPr>
                <w:rFonts w:hint="eastAsia"/>
                <w:b w:val="0"/>
                <w:bCs/>
                <w:sz w:val="24"/>
                <w:szCs w:val="24"/>
              </w:rPr>
              <w:t>受审核部门：</w:t>
            </w:r>
            <w:r>
              <w:rPr>
                <w:rFonts w:hint="eastAsia"/>
                <w:b w:val="0"/>
                <w:bCs/>
                <w:sz w:val="24"/>
                <w:szCs w:val="24"/>
                <w:lang w:eastAsia="zh-CN"/>
              </w:rPr>
              <w:t>市场部</w:t>
            </w:r>
            <w:r>
              <w:rPr>
                <w:rFonts w:hint="eastAsia"/>
                <w:b w:val="0"/>
                <w:bCs/>
                <w:sz w:val="24"/>
                <w:szCs w:val="24"/>
              </w:rPr>
              <w:t xml:space="preserve"> 主管领导：</w:t>
            </w:r>
            <w:r>
              <w:rPr>
                <w:rFonts w:hint="eastAsia"/>
                <w:b w:val="0"/>
                <w:bCs/>
                <w:sz w:val="24"/>
                <w:szCs w:val="24"/>
                <w:lang w:eastAsia="zh-CN"/>
              </w:rPr>
              <w:t>李蓉</w:t>
            </w:r>
            <w:r>
              <w:rPr>
                <w:rFonts w:hint="eastAsia"/>
                <w:b w:val="0"/>
                <w:bCs/>
                <w:sz w:val="24"/>
                <w:szCs w:val="24"/>
              </w:rPr>
              <w:t xml:space="preserve">     陪同人员：</w:t>
            </w:r>
            <w:r>
              <w:rPr>
                <w:rFonts w:hint="eastAsia"/>
                <w:b w:val="0"/>
                <w:bCs/>
                <w:sz w:val="24"/>
                <w:szCs w:val="24"/>
                <w:lang w:eastAsia="zh-CN"/>
              </w:rPr>
              <w:t>李蓉</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审核员：</w:t>
            </w:r>
            <w:r>
              <w:rPr>
                <w:rFonts w:hint="eastAsia"/>
                <w:b w:val="0"/>
                <w:bCs/>
                <w:sz w:val="24"/>
                <w:szCs w:val="24"/>
                <w:lang w:val="en-US" w:eastAsia="zh-CN"/>
              </w:rPr>
              <w:t>文平</w:t>
            </w:r>
            <w:r>
              <w:rPr>
                <w:rFonts w:hint="eastAsia"/>
                <w:b w:val="0"/>
                <w:bCs/>
                <w:sz w:val="24"/>
                <w:szCs w:val="24"/>
              </w:rPr>
              <w:t xml:space="preserve">   审核时间：</w:t>
            </w:r>
            <w:r>
              <w:rPr>
                <w:rFonts w:hint="eastAsia"/>
                <w:b w:val="0"/>
                <w:bCs/>
                <w:sz w:val="24"/>
                <w:szCs w:val="24"/>
                <w:lang w:val="en-US" w:eastAsia="zh-CN"/>
              </w:rPr>
              <w:t>2021.9.14</w:t>
            </w:r>
            <w:r>
              <w:rPr>
                <w:rFonts w:hint="eastAsia"/>
                <w:b w:val="0"/>
                <w:bCs/>
                <w:sz w:val="24"/>
                <w:szCs w:val="24"/>
              </w:rPr>
              <w:t xml:space="preserve"> </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S</w:t>
            </w:r>
            <w:r>
              <w:rPr>
                <w:rFonts w:hint="eastAsia" w:ascii="宋体" w:hAnsi="宋体" w:cs="宋体"/>
                <w:b w:val="0"/>
                <w:bCs/>
                <w:szCs w:val="21"/>
              </w:rPr>
              <w:t>5.3</w:t>
            </w:r>
          </w:p>
        </w:tc>
        <w:tc>
          <w:tcPr>
            <w:tcW w:w="10004" w:type="dxa"/>
            <w:vAlign w:val="top"/>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体系文件中已经明确了</w:t>
            </w:r>
            <w:r>
              <w:rPr>
                <w:rFonts w:hint="eastAsia" w:ascii="宋体" w:hAnsi="宋体" w:cs="宋体"/>
                <w:b w:val="0"/>
                <w:bCs/>
                <w:sz w:val="21"/>
                <w:szCs w:val="21"/>
                <w:lang w:eastAsia="zh-CN"/>
              </w:rPr>
              <w:t>市场部</w:t>
            </w:r>
            <w:r>
              <w:rPr>
                <w:rFonts w:hint="eastAsia" w:ascii="宋体" w:hAnsi="宋体" w:cs="宋体"/>
                <w:b w:val="0"/>
                <w:bCs/>
                <w:sz w:val="21"/>
                <w:szCs w:val="21"/>
              </w:rPr>
              <w:t>的岗位职责，具体为：</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1</w:t>
            </w:r>
            <w:r>
              <w:rPr>
                <w:rFonts w:hint="eastAsia" w:ascii="宋体" w:hAnsi="宋体" w:cs="宋体"/>
                <w:b w:val="0"/>
                <w:bCs/>
                <w:sz w:val="21"/>
                <w:szCs w:val="21"/>
              </w:rPr>
              <w:t>)  负责产品的交付；</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2</w:t>
            </w:r>
            <w:r>
              <w:rPr>
                <w:rFonts w:hint="eastAsia" w:ascii="宋体" w:hAnsi="宋体" w:cs="宋体"/>
                <w:b w:val="0"/>
                <w:bCs/>
                <w:sz w:val="21"/>
                <w:szCs w:val="21"/>
              </w:rPr>
              <w:t>)  负责将有关信息传达到本公司内各部门。</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3）</w:t>
            </w:r>
            <w:r>
              <w:rPr>
                <w:rFonts w:hint="eastAsia" w:ascii="宋体" w:hAnsi="宋体" w:cs="宋体"/>
                <w:b w:val="0"/>
                <w:bCs/>
                <w:sz w:val="21"/>
                <w:szCs w:val="21"/>
              </w:rPr>
              <w:t xml:space="preserve"> 负责同本公司的顾客进行联系；</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4</w:t>
            </w:r>
            <w:r>
              <w:rPr>
                <w:rFonts w:hint="eastAsia" w:ascii="宋体" w:hAnsi="宋体" w:cs="宋体"/>
                <w:b w:val="0"/>
                <w:bCs/>
                <w:sz w:val="21"/>
                <w:szCs w:val="21"/>
              </w:rPr>
              <w:t>)  负责本公司顾客满意度的调查和分析工作；</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lang w:val="en-US" w:eastAsia="zh-CN"/>
              </w:rPr>
              <w:t>5</w:t>
            </w:r>
            <w:r>
              <w:rPr>
                <w:rFonts w:hint="eastAsia" w:ascii="宋体" w:hAnsi="宋体" w:cs="宋体"/>
                <w:b w:val="0"/>
                <w:bCs/>
                <w:sz w:val="21"/>
                <w:szCs w:val="21"/>
              </w:rPr>
              <w:t>)  负责市场调研工作和收集有关信息传达到本公司内各部门；</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eastAsia" w:ascii="宋体" w:hAnsi="宋体" w:cs="宋体"/>
                <w:b w:val="0"/>
                <w:bCs/>
                <w:sz w:val="21"/>
                <w:szCs w:val="21"/>
                <w:lang w:eastAsia="zh-CN"/>
              </w:rPr>
            </w:pPr>
            <w:r>
              <w:rPr>
                <w:rFonts w:hint="eastAsia" w:ascii="宋体" w:hAnsi="宋体" w:cs="宋体"/>
                <w:b w:val="0"/>
                <w:bCs/>
                <w:sz w:val="21"/>
                <w:szCs w:val="21"/>
                <w:lang w:val="en-US" w:eastAsia="zh-CN"/>
              </w:rPr>
              <w:t>6</w:t>
            </w:r>
            <w:r>
              <w:rPr>
                <w:rFonts w:hint="eastAsia" w:ascii="宋体" w:hAnsi="宋体" w:cs="宋体"/>
                <w:b w:val="0"/>
                <w:bCs/>
                <w:sz w:val="21"/>
                <w:szCs w:val="21"/>
              </w:rPr>
              <w:t>)</w:t>
            </w:r>
            <w:r>
              <w:rPr>
                <w:rFonts w:hint="eastAsia" w:ascii="宋体" w:hAnsi="宋体" w:cs="宋体"/>
                <w:b w:val="0"/>
                <w:bCs/>
                <w:sz w:val="21"/>
                <w:szCs w:val="21"/>
                <w:lang w:val="en-US" w:eastAsia="zh-CN"/>
              </w:rPr>
              <w:t xml:space="preserve">  </w:t>
            </w:r>
            <w:r>
              <w:rPr>
                <w:rFonts w:hint="eastAsia" w:ascii="宋体" w:hAnsi="宋体" w:cs="宋体"/>
                <w:b w:val="0"/>
                <w:bCs/>
                <w:sz w:val="21"/>
                <w:szCs w:val="21"/>
              </w:rPr>
              <w:t>负责组织公司各职能部门对合同进行评审</w:t>
            </w:r>
            <w:r>
              <w:rPr>
                <w:rFonts w:hint="eastAsia" w:ascii="宋体" w:hAnsi="宋体" w:cs="宋体"/>
                <w:b w:val="0"/>
                <w:bCs/>
                <w:sz w:val="21"/>
                <w:szCs w:val="21"/>
                <w:lang w:eastAsia="zh-CN"/>
              </w:rPr>
              <w:t>；</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7）负责本部门的环境因素和危险源分析评价</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 w:val="21"/>
                <w:szCs w:val="21"/>
              </w:rPr>
            </w:pPr>
            <w:r>
              <w:rPr>
                <w:rFonts w:hint="eastAsia" w:ascii="宋体" w:hAnsi="宋体" w:cs="宋体"/>
                <w:b w:val="0"/>
                <w:bCs/>
                <w:sz w:val="21"/>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 w:val="21"/>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管理目标</w:t>
            </w:r>
            <w:r>
              <w:rPr>
                <w:rFonts w:hint="eastAsia" w:ascii="宋体" w:hAnsi="宋体" w:cs="宋体"/>
                <w:b w:val="0"/>
                <w:bCs/>
                <w:color w:val="000000"/>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S</w:t>
            </w:r>
            <w:r>
              <w:rPr>
                <w:rFonts w:hint="eastAsia" w:ascii="宋体" w:hAnsi="宋体" w:cs="宋体"/>
                <w:b w:val="0"/>
                <w:bCs/>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市场部负责人：李蓉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 xml:space="preserve">查《部门管理目标测量报告》 </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测量时间：2021年5月-2021年8月</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重大安全事故和伤亡事故为0     实测：0</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火灾事故为0                   实测：0</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查见职业健康安全目标管理方案有时间期限、具体措施、责任部门等。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抽查现场</w:t>
            </w:r>
            <w:r>
              <w:rPr>
                <w:rFonts w:hint="eastAsia" w:ascii="宋体" w:hAnsi="宋体" w:cs="宋体"/>
                <w:b w:val="0"/>
                <w:bCs/>
                <w:szCs w:val="21"/>
                <w:lang w:val="en-US" w:eastAsia="zh-CN"/>
              </w:rPr>
              <w:t>销售</w:t>
            </w:r>
            <w:r>
              <w:rPr>
                <w:rFonts w:hint="eastAsia" w:ascii="宋体" w:hAnsi="宋体" w:cs="宋体"/>
                <w:b w:val="0"/>
                <w:bCs/>
                <w:szCs w:val="21"/>
              </w:rPr>
              <w:t>过程中（可能）发生的意外伤害确定的管理措施要求：</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编制管理手册，对外出作业进行管理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每年进行体检</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对岗位进行培训，提高安全意识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查见职业健康安全管理方案共计有</w:t>
            </w:r>
            <w:r>
              <w:rPr>
                <w:rFonts w:hint="eastAsia" w:ascii="宋体" w:hAnsi="宋体" w:cs="宋体"/>
                <w:b w:val="0"/>
                <w:bCs/>
                <w:szCs w:val="21"/>
                <w:lang w:val="en-US" w:eastAsia="zh-CN"/>
              </w:rPr>
              <w:t>5</w:t>
            </w:r>
            <w:r>
              <w:rPr>
                <w:rFonts w:hint="eastAsia" w:ascii="宋体" w:hAnsi="宋体" w:cs="宋体"/>
                <w:b w:val="0"/>
                <w:bCs/>
                <w:szCs w:val="21"/>
              </w:rPr>
              <w:t>个，分别是潜在火灾，触电，交通事故</w:t>
            </w:r>
            <w:r>
              <w:rPr>
                <w:rFonts w:hint="eastAsia" w:ascii="宋体" w:hAnsi="宋体" w:cs="宋体"/>
                <w:b w:val="0"/>
                <w:bCs/>
                <w:szCs w:val="21"/>
                <w:lang w:eastAsia="zh-CN"/>
              </w:rPr>
              <w:t>，</w:t>
            </w:r>
            <w:r>
              <w:rPr>
                <w:rFonts w:hint="eastAsia" w:ascii="宋体" w:hAnsi="宋体" w:cs="宋体"/>
                <w:b w:val="0"/>
                <w:bCs/>
                <w:szCs w:val="21"/>
                <w:lang w:val="en-US" w:eastAsia="zh-CN"/>
              </w:rPr>
              <w:t>物体打击，</w:t>
            </w:r>
            <w:r>
              <w:rPr>
                <w:rFonts w:hint="eastAsia" w:ascii="宋体" w:hAnsi="宋体" w:cs="宋体"/>
                <w:b w:val="0"/>
                <w:bCs/>
                <w:szCs w:val="21"/>
                <w:lang w:eastAsia="zh-CN"/>
              </w:rPr>
              <w:t>疫情</w:t>
            </w: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方案针对目标及指标提出了管理措施，方案中有具体的实施时间及经费，有相应的实施主体。</w:t>
            </w:r>
          </w:p>
        </w:tc>
        <w:tc>
          <w:tcPr>
            <w:tcW w:w="158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45"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r>
              <w:rPr>
                <w:rFonts w:hint="eastAsia" w:ascii="宋体" w:hAnsi="宋体" w:cs="新宋体"/>
                <w:b w:val="0"/>
                <w:bCs/>
                <w:szCs w:val="21"/>
              </w:rPr>
              <w:t>运行策划和控制</w:t>
            </w:r>
          </w:p>
        </w:tc>
        <w:tc>
          <w:tcPr>
            <w:tcW w:w="87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004"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cs="Times New Roman"/>
                <w:b w:val="0"/>
                <w:bCs/>
                <w:szCs w:val="21"/>
                <w:lang w:val="en-US" w:eastAsia="zh-CN"/>
              </w:rPr>
            </w:pPr>
            <w:r>
              <w:rPr>
                <w:rFonts w:hint="eastAsia" w:ascii="宋体" w:hAnsi="宋体"/>
                <w:b w:val="0"/>
                <w:bCs/>
                <w:szCs w:val="21"/>
              </w:rPr>
              <w:t>公司主要销售产品：</w:t>
            </w:r>
            <w:r>
              <w:rPr>
                <w:rFonts w:hint="eastAsia" w:ascii="宋体" w:hAnsi="宋体" w:cs="Times New Roman"/>
                <w:b w:val="0"/>
                <w:bCs/>
                <w:szCs w:val="21"/>
              </w:rPr>
              <w:t xml:space="preserve">初级农产品（果蔬、冷鲜肉类、禽蛋）、预包装食品、散装食品的销售（限许可范围内） </w:t>
            </w:r>
            <w:r>
              <w:rPr>
                <w:rFonts w:hint="eastAsia" w:ascii="宋体" w:hAnsi="宋体" w:cs="Times New Roman"/>
                <w:b w:val="0"/>
                <w:bCs/>
                <w:szCs w:val="21"/>
                <w:lang w:eastAsia="zh-CN"/>
              </w:rPr>
              <w:t>（不含超市零售）</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Times New Roman"/>
                <w:b w:val="0"/>
                <w:bCs/>
                <w:szCs w:val="21"/>
              </w:rPr>
              <w:t>公司产品执行标准中华人民</w:t>
            </w:r>
            <w:r>
              <w:rPr>
                <w:rFonts w:hint="eastAsia" w:ascii="宋体" w:hAnsi="宋体"/>
                <w:b w:val="0"/>
                <w:bCs/>
                <w:szCs w:val="21"/>
              </w:rPr>
              <w:t>共和国合同法、中华人民共和国劳动法、中华人民共和国安全消防法、中华人民共和国产品质量法、中华人民共和国消</w:t>
            </w:r>
            <w:r>
              <w:rPr>
                <w:rFonts w:hint="eastAsia" w:ascii="宋体" w:hAnsi="宋体" w:cs="宋体"/>
                <w:b w:val="0"/>
                <w:bCs/>
                <w:szCs w:val="21"/>
              </w:rPr>
              <w:t>费者权益法</w:t>
            </w:r>
            <w:r>
              <w:rPr>
                <w:rFonts w:hint="eastAsia" w:ascii="宋体" w:hAnsi="宋体" w:cs="宋体"/>
                <w:b w:val="0"/>
                <w:bCs/>
                <w:szCs w:val="21"/>
                <w:lang w:eastAsia="zh-CN"/>
              </w:rPr>
              <w:t>，GB/T317-2018白砂糖,GB2716-2018植物油、GB/T5461-2016食用盐、GB2707-2016食品安全国家标准鲜（冻）畜、禽产品</w:t>
            </w:r>
            <w:r>
              <w:rPr>
                <w:rFonts w:hint="eastAsia" w:ascii="宋体" w:hAnsi="宋体"/>
                <w:b w:val="0"/>
                <w:bCs/>
                <w:szCs w:val="21"/>
              </w:rPr>
              <w:t>等及</w:t>
            </w:r>
            <w:r>
              <w:rPr>
                <w:rFonts w:hint="eastAsia" w:ascii="宋体" w:hAnsi="宋体" w:cs="宋体"/>
                <w:b w:val="0"/>
                <w:bCs/>
                <w:color w:val="000000"/>
                <w:szCs w:val="21"/>
              </w:rPr>
              <w:t>客户技术要求。</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市场部</w:t>
            </w:r>
            <w:r>
              <w:rPr>
                <w:rFonts w:hint="eastAsia" w:ascii="宋体" w:hAnsi="宋体" w:cs="宋体"/>
                <w:b w:val="0"/>
                <w:bCs/>
                <w:color w:val="000000"/>
                <w:szCs w:val="21"/>
              </w:rPr>
              <w:t>负责产品实现和服务提供的策划，策划输出的具体结果包括以下内容：</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a）确定产品和服务的要求；--《合同》、《招投标文件》</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b）建立过程准则以及产品和服务的接收准则；---验收标准、作业指导书、《合同》、《招投标文件》</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c）确定符合产品和服务要求的资源；---《销售作业指导书》、《销售规范》</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d）按照准则实施过程控制；---《销售服务质量检查表》</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e）保持、保留必要的文件和记录。---文件和质量记录等</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---策划输出经过评审及跟进、必要的更改控制及批准等以适合组织的运行需要。</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----外包过程：</w:t>
            </w:r>
            <w:r>
              <w:rPr>
                <w:rFonts w:hint="eastAsia" w:ascii="宋体" w:hAnsi="宋体" w:cs="宋体"/>
                <w:b w:val="0"/>
                <w:bCs/>
                <w:color w:val="000000"/>
                <w:szCs w:val="21"/>
                <w:lang w:eastAsia="zh-CN"/>
              </w:rPr>
              <w:t>无</w:t>
            </w:r>
            <w:r>
              <w:rPr>
                <w:rFonts w:hint="eastAsia" w:ascii="宋体" w:hAnsi="宋体" w:cs="宋体"/>
                <w:b w:val="0"/>
                <w:bCs/>
                <w:color w:val="000000"/>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----特殊过程的识别：销售</w:t>
            </w:r>
            <w:r>
              <w:rPr>
                <w:rFonts w:hint="eastAsia" w:ascii="宋体" w:hAnsi="宋体" w:cs="宋体"/>
                <w:b w:val="0"/>
                <w:bCs/>
                <w:color w:val="000000"/>
                <w:szCs w:val="21"/>
                <w:lang w:eastAsia="zh-CN"/>
              </w:rPr>
              <w:t>服务</w:t>
            </w:r>
            <w:r>
              <w:rPr>
                <w:rFonts w:hint="eastAsia" w:ascii="宋体" w:hAnsi="宋体" w:cs="宋体"/>
                <w:b w:val="0"/>
                <w:bCs/>
                <w:color w:val="000000"/>
                <w:szCs w:val="21"/>
              </w:rPr>
              <w:t>过程</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cs="宋体"/>
                <w:b w:val="0"/>
                <w:bCs/>
                <w:color w:val="000000"/>
                <w:szCs w:val="21"/>
              </w:rPr>
              <w:t>-----经确认：暂无策划的更改。</w:t>
            </w:r>
          </w:p>
        </w:tc>
        <w:tc>
          <w:tcPr>
            <w:tcW w:w="1585" w:type="dxa"/>
            <w:vAlign w:val="top"/>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顾客沟通</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8.2.1</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r>
              <w:rPr>
                <w:rFonts w:hint="eastAsia" w:ascii="宋体" w:hAnsi="宋体" w:cs="宋体"/>
                <w:b w:val="0"/>
                <w:bCs/>
                <w:color w:val="000000"/>
                <w:szCs w:val="21"/>
              </w:rPr>
              <w:t>组织按</w:t>
            </w:r>
            <w:r>
              <w:rPr>
                <w:rFonts w:hint="eastAsia" w:ascii="宋体" w:hAnsi="宋体" w:cs="宋体"/>
                <w:b w:val="0"/>
                <w:bCs/>
                <w:color w:val="000000"/>
                <w:szCs w:val="21"/>
                <w:lang w:eastAsia="zh-CN"/>
              </w:rPr>
              <w:t>管理手册</w:t>
            </w:r>
            <w:r>
              <w:rPr>
                <w:rFonts w:hint="eastAsia" w:ascii="宋体" w:hAnsi="宋体" w:cs="宋体"/>
                <w:b w:val="0"/>
                <w:bCs/>
                <w:color w:val="000000"/>
                <w:szCs w:val="21"/>
              </w:rPr>
              <w:t>制定并实施顾客沟通的要求，</w:t>
            </w:r>
            <w:r>
              <w:rPr>
                <w:rFonts w:hint="eastAsia" w:ascii="宋体" w:hAnsi="宋体" w:cs="宋体"/>
                <w:b w:val="0"/>
                <w:bCs/>
                <w:color w:val="000000"/>
                <w:szCs w:val="21"/>
                <w:lang w:eastAsia="zh-CN"/>
              </w:rPr>
              <w:t>市场部</w:t>
            </w:r>
            <w:r>
              <w:rPr>
                <w:rFonts w:hint="eastAsia" w:ascii="宋体" w:hAnsi="宋体" w:cs="宋体"/>
                <w:b w:val="0"/>
                <w:bCs/>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与产品和服务有关要求的确定</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#产品和服务的要求规定是否含:</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1）适用的法律法规要求；</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2）组织认为的必要要求。</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对于提供的产品/服务，组织声称的要</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szCs w:val="21"/>
              </w:rPr>
              <w:t>求有哪些？是否满足？</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8.2.2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组织编制的</w:t>
            </w:r>
            <w:r>
              <w:rPr>
                <w:rFonts w:hint="eastAsia" w:ascii="宋体" w:hAnsi="宋体" w:cs="宋体"/>
                <w:b w:val="0"/>
                <w:bCs/>
                <w:color w:val="000000" w:themeColor="text1"/>
                <w:szCs w:val="21"/>
                <w:highlight w:val="none"/>
                <w:lang w:eastAsia="zh-CN"/>
              </w:rPr>
              <w:t>管理手册</w:t>
            </w:r>
            <w:r>
              <w:rPr>
                <w:rFonts w:hint="eastAsia" w:ascii="宋体" w:hAnsi="宋体" w:cs="宋体"/>
                <w:b w:val="0"/>
                <w:bCs/>
                <w:color w:val="000000" w:themeColor="text1"/>
                <w:szCs w:val="21"/>
                <w:highlight w:val="none"/>
              </w:rPr>
              <w:t>规定，对市场进行调研，定向顾客提供的产品和服务的要求，从以下几个方面来确定与服务有关的要求：</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（1）顾客对产品规定的要求,包括产品内容、</w:t>
            </w:r>
            <w:r>
              <w:rPr>
                <w:rFonts w:hint="eastAsia" w:ascii="宋体" w:hAnsi="宋体" w:cs="宋体"/>
                <w:b w:val="0"/>
                <w:bCs/>
                <w:color w:val="000000" w:themeColor="text1"/>
                <w:szCs w:val="21"/>
                <w:highlight w:val="none"/>
                <w:lang w:eastAsia="zh-CN"/>
              </w:rPr>
              <w:t>质量</w:t>
            </w:r>
            <w:r>
              <w:rPr>
                <w:rFonts w:hint="eastAsia" w:ascii="宋体" w:hAnsi="宋体" w:cs="宋体"/>
                <w:b w:val="0"/>
                <w:bCs/>
                <w:color w:val="000000" w:themeColor="text1"/>
                <w:szCs w:val="21"/>
                <w:highlight w:val="none"/>
              </w:rPr>
              <w:t>、</w:t>
            </w:r>
            <w:r>
              <w:rPr>
                <w:rFonts w:hint="eastAsia" w:ascii="宋体" w:hAnsi="宋体" w:cs="宋体"/>
                <w:b w:val="0"/>
                <w:bCs/>
                <w:color w:val="000000" w:themeColor="text1"/>
                <w:szCs w:val="21"/>
                <w:highlight w:val="none"/>
                <w:lang w:eastAsia="zh-CN"/>
              </w:rPr>
              <w:t>交付</w:t>
            </w:r>
            <w:r>
              <w:rPr>
                <w:rFonts w:hint="eastAsia" w:ascii="宋体" w:hAnsi="宋体" w:cs="宋体"/>
                <w:b w:val="0"/>
                <w:bCs/>
                <w:color w:val="000000" w:themeColor="text1"/>
                <w:szCs w:val="21"/>
                <w:highlight w:val="none"/>
              </w:rPr>
              <w:t>进度和</w:t>
            </w:r>
            <w:r>
              <w:rPr>
                <w:rFonts w:hint="eastAsia" w:ascii="宋体" w:hAnsi="宋体" w:cs="宋体"/>
                <w:b w:val="0"/>
                <w:bCs/>
                <w:color w:val="000000" w:themeColor="text1"/>
                <w:szCs w:val="21"/>
                <w:highlight w:val="none"/>
                <w:lang w:eastAsia="zh-CN"/>
              </w:rPr>
              <w:t>价格</w:t>
            </w:r>
            <w:r>
              <w:rPr>
                <w:rFonts w:hint="eastAsia" w:ascii="宋体" w:hAnsi="宋体" w:cs="宋体"/>
                <w:b w:val="0"/>
                <w:bCs/>
                <w:color w:val="000000" w:themeColor="text1"/>
                <w:szCs w:val="21"/>
                <w:highlight w:val="none"/>
              </w:rPr>
              <w:t>要求及</w:t>
            </w:r>
            <w:r>
              <w:rPr>
                <w:rFonts w:hint="eastAsia" w:ascii="宋体" w:hAnsi="宋体" w:cs="宋体"/>
                <w:b w:val="0"/>
                <w:bCs/>
                <w:color w:val="000000" w:themeColor="text1"/>
                <w:szCs w:val="21"/>
                <w:highlight w:val="none"/>
                <w:lang w:eastAsia="zh-CN"/>
              </w:rPr>
              <w:t>售后</w:t>
            </w:r>
            <w:r>
              <w:rPr>
                <w:rFonts w:hint="eastAsia" w:ascii="宋体" w:hAnsi="宋体" w:cs="宋体"/>
                <w:b w:val="0"/>
                <w:bCs/>
                <w:color w:val="000000" w:themeColor="text1"/>
                <w:szCs w:val="21"/>
                <w:highlight w:val="none"/>
              </w:rPr>
              <w:t xml:space="preserve">服务要求；      </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（2）与产品有关的法律、法规要求；</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（3）公司确定的其他附加要求；</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抽销售合同：</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客户</w:t>
            </w:r>
            <w:r>
              <w:rPr>
                <w:rFonts w:hint="eastAsia" w:ascii="宋体" w:hAnsi="宋体" w:cs="宋体"/>
                <w:b w:val="0"/>
                <w:bCs/>
                <w:color w:val="000000" w:themeColor="text1"/>
                <w:szCs w:val="21"/>
                <w:highlight w:val="none"/>
                <w:lang w:eastAsia="zh-CN"/>
              </w:rPr>
              <w:t>：</w:t>
            </w:r>
            <w:r>
              <w:rPr>
                <w:rFonts w:hint="eastAsia" w:ascii="宋体" w:hAnsi="宋体" w:cs="宋体"/>
                <w:b w:val="0"/>
                <w:bCs/>
                <w:color w:val="000000" w:themeColor="text1"/>
                <w:szCs w:val="21"/>
                <w:highlight w:val="none"/>
                <w:lang w:val="en-US" w:eastAsia="zh-CN"/>
              </w:rPr>
              <w:t>石棉县教育局</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销售产品：</w:t>
            </w:r>
            <w:r>
              <w:rPr>
                <w:rFonts w:hint="eastAsia" w:ascii="宋体" w:hAnsi="宋体" w:cs="宋体"/>
                <w:b w:val="0"/>
                <w:bCs/>
                <w:color w:val="000000" w:themeColor="text1"/>
                <w:szCs w:val="21"/>
                <w:highlight w:val="none"/>
                <w:lang w:val="en-US" w:eastAsia="zh-CN"/>
              </w:rPr>
              <w:t>金花天府香米</w:t>
            </w:r>
            <w:r>
              <w:rPr>
                <w:rFonts w:hint="eastAsia" w:ascii="宋体" w:hAnsi="宋体" w:cs="宋体"/>
                <w:b w:val="0"/>
                <w:bCs/>
                <w:color w:val="000000" w:themeColor="text1"/>
                <w:szCs w:val="21"/>
                <w:highlight w:val="none"/>
                <w:lang w:eastAsia="zh-CN"/>
              </w:rPr>
              <w:t>、</w:t>
            </w:r>
            <w:r>
              <w:rPr>
                <w:rFonts w:hint="eastAsia" w:ascii="宋体" w:hAnsi="宋体" w:cs="宋体"/>
                <w:b w:val="0"/>
                <w:bCs/>
                <w:color w:val="000000" w:themeColor="text1"/>
                <w:szCs w:val="21"/>
                <w:highlight w:val="none"/>
                <w:lang w:val="en-US" w:eastAsia="zh-CN"/>
              </w:rPr>
              <w:t>福临门菜籽油</w:t>
            </w:r>
            <w:r>
              <w:rPr>
                <w:rFonts w:hint="eastAsia" w:ascii="宋体" w:hAnsi="宋体" w:cs="宋体"/>
                <w:b w:val="0"/>
                <w:bCs/>
                <w:color w:val="000000" w:themeColor="text1"/>
                <w:szCs w:val="21"/>
                <w:highlight w:val="none"/>
                <w:lang w:eastAsia="zh-CN"/>
              </w:rPr>
              <w:t>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合同约定内容：运输方式、交期、质量异议、付款方式等</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rPr>
              <w:t>签订日期：202</w:t>
            </w: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lang w:eastAsia="zh-CN"/>
              </w:rPr>
              <w:t>年</w:t>
            </w:r>
            <w:r>
              <w:rPr>
                <w:rFonts w:hint="eastAsia" w:ascii="宋体" w:hAnsi="宋体" w:cs="宋体"/>
                <w:b w:val="0"/>
                <w:bCs/>
                <w:color w:val="000000" w:themeColor="text1"/>
                <w:szCs w:val="21"/>
                <w:highlight w:val="none"/>
                <w:lang w:val="en-US" w:eastAsia="zh-CN"/>
              </w:rPr>
              <w:t>8</w:t>
            </w:r>
            <w:r>
              <w:rPr>
                <w:rFonts w:hint="eastAsia" w:ascii="宋体" w:hAnsi="宋体" w:cs="宋体"/>
                <w:b w:val="0"/>
                <w:bCs/>
                <w:color w:val="000000" w:themeColor="text1"/>
                <w:szCs w:val="21"/>
                <w:highlight w:val="none"/>
              </w:rPr>
              <w:t>月</w:t>
            </w:r>
            <w:r>
              <w:rPr>
                <w:rFonts w:hint="eastAsia" w:ascii="宋体" w:hAnsi="宋体" w:cs="宋体"/>
                <w:b w:val="0"/>
                <w:bCs/>
                <w:color w:val="000000" w:themeColor="text1"/>
                <w:szCs w:val="21"/>
                <w:highlight w:val="none"/>
                <w:lang w:val="en-US" w:eastAsia="zh-CN"/>
              </w:rPr>
              <w:t>01</w:t>
            </w:r>
            <w:r>
              <w:rPr>
                <w:rFonts w:hint="eastAsia" w:ascii="宋体" w:hAnsi="宋体" w:cs="宋体"/>
                <w:b w:val="0"/>
                <w:bCs/>
                <w:color w:val="000000" w:themeColor="text1"/>
                <w:szCs w:val="21"/>
                <w:highlight w:val="none"/>
              </w:rPr>
              <w:t>日</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lang w:val="en-US" w:eastAsia="zh-CN"/>
              </w:rPr>
              <w:t>2、</w:t>
            </w:r>
            <w:r>
              <w:rPr>
                <w:rFonts w:hint="eastAsia" w:ascii="宋体" w:hAnsi="宋体" w:cs="宋体"/>
                <w:b w:val="0"/>
                <w:bCs/>
                <w:color w:val="000000" w:themeColor="text1"/>
                <w:szCs w:val="21"/>
                <w:highlight w:val="none"/>
              </w:rPr>
              <w:t>客户：</w:t>
            </w:r>
            <w:r>
              <w:rPr>
                <w:rFonts w:hint="eastAsia" w:ascii="宋体" w:hAnsi="宋体" w:cs="宋体"/>
                <w:b w:val="0"/>
                <w:bCs/>
                <w:color w:val="000000" w:themeColor="text1"/>
                <w:szCs w:val="21"/>
                <w:highlight w:val="none"/>
                <w:lang w:val="en-US" w:eastAsia="zh-CN"/>
              </w:rPr>
              <w:t>汉源县启点教育管理有限公司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销售产品：</w:t>
            </w:r>
            <w:r>
              <w:rPr>
                <w:rFonts w:hint="eastAsia" w:ascii="宋体" w:hAnsi="宋体" w:cs="宋体"/>
                <w:b w:val="0"/>
                <w:bCs/>
                <w:color w:val="000000" w:themeColor="text1"/>
                <w:szCs w:val="21"/>
                <w:highlight w:val="none"/>
                <w:lang w:eastAsia="zh-CN"/>
              </w:rPr>
              <w:t>米、食用油、禽蛋、肉类、调味品、果蔬等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合同约定内容：运输方式、交期、质量异议、付款方式等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签订日期：20</w:t>
            </w:r>
            <w:r>
              <w:rPr>
                <w:rFonts w:hint="eastAsia" w:ascii="宋体" w:hAnsi="宋体" w:cs="宋体"/>
                <w:b w:val="0"/>
                <w:bCs/>
                <w:color w:val="000000" w:themeColor="text1"/>
                <w:szCs w:val="21"/>
                <w:highlight w:val="none"/>
                <w:lang w:val="en-US" w:eastAsia="zh-CN"/>
              </w:rPr>
              <w:t>21</w:t>
            </w:r>
            <w:r>
              <w:rPr>
                <w:rFonts w:hint="eastAsia" w:ascii="宋体" w:hAnsi="宋体" w:cs="宋体"/>
                <w:b w:val="0"/>
                <w:bCs/>
                <w:color w:val="000000" w:themeColor="text1"/>
                <w:szCs w:val="21"/>
                <w:highlight w:val="none"/>
                <w:lang w:eastAsia="zh-CN"/>
              </w:rPr>
              <w:t>年</w:t>
            </w:r>
            <w:r>
              <w:rPr>
                <w:rFonts w:hint="eastAsia" w:ascii="宋体" w:hAnsi="宋体" w:cs="宋体"/>
                <w:b w:val="0"/>
                <w:bCs/>
                <w:color w:val="000000" w:themeColor="text1"/>
                <w:szCs w:val="21"/>
                <w:highlight w:val="none"/>
                <w:lang w:val="en-US" w:eastAsia="zh-CN"/>
              </w:rPr>
              <w:t>09</w:t>
            </w:r>
            <w:r>
              <w:rPr>
                <w:rFonts w:hint="eastAsia" w:ascii="宋体" w:hAnsi="宋体" w:cs="宋体"/>
                <w:b w:val="0"/>
                <w:bCs/>
                <w:color w:val="000000" w:themeColor="text1"/>
                <w:szCs w:val="21"/>
                <w:highlight w:val="none"/>
              </w:rPr>
              <w:t>月</w:t>
            </w:r>
            <w:r>
              <w:rPr>
                <w:rFonts w:hint="eastAsia" w:ascii="宋体" w:hAnsi="宋体" w:cs="宋体"/>
                <w:b w:val="0"/>
                <w:bCs/>
                <w:color w:val="000000" w:themeColor="text1"/>
                <w:szCs w:val="21"/>
                <w:highlight w:val="none"/>
                <w:lang w:val="en-US" w:eastAsia="zh-CN"/>
              </w:rPr>
              <w:t>01</w:t>
            </w:r>
            <w:r>
              <w:rPr>
                <w:rFonts w:hint="eastAsia" w:ascii="宋体" w:hAnsi="宋体" w:cs="宋体"/>
                <w:b w:val="0"/>
                <w:bCs/>
                <w:color w:val="000000" w:themeColor="text1"/>
                <w:szCs w:val="21"/>
                <w:highlight w:val="none"/>
              </w:rPr>
              <w:t>日</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lang w:val="en-US" w:eastAsia="zh-CN"/>
              </w:rPr>
              <w:t>3、</w:t>
            </w:r>
            <w:r>
              <w:rPr>
                <w:rFonts w:hint="eastAsia" w:ascii="宋体" w:hAnsi="宋体" w:cs="宋体"/>
                <w:b w:val="0"/>
                <w:bCs/>
                <w:color w:val="000000" w:themeColor="text1"/>
                <w:szCs w:val="21"/>
                <w:highlight w:val="none"/>
              </w:rPr>
              <w:t>客户：</w:t>
            </w:r>
            <w:r>
              <w:rPr>
                <w:rFonts w:hint="eastAsia" w:ascii="宋体" w:hAnsi="宋体" w:cs="宋体"/>
                <w:b w:val="0"/>
                <w:bCs/>
                <w:color w:val="000000" w:themeColor="text1"/>
                <w:szCs w:val="21"/>
                <w:highlight w:val="none"/>
                <w:lang w:val="en-US" w:eastAsia="zh-CN"/>
              </w:rPr>
              <w:t>四川泰昌建材集团有限公司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销售产品：</w:t>
            </w:r>
            <w:r>
              <w:rPr>
                <w:rFonts w:hint="eastAsia" w:ascii="宋体" w:hAnsi="宋体" w:cs="宋体"/>
                <w:b w:val="0"/>
                <w:bCs/>
                <w:color w:val="000000" w:themeColor="text1"/>
                <w:szCs w:val="21"/>
                <w:highlight w:val="none"/>
                <w:lang w:eastAsia="zh-CN"/>
              </w:rPr>
              <w:t>米、食用油等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合同约定内容：运输方式、交期、质量异议、付款方式等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签订日期：20</w:t>
            </w:r>
            <w:r>
              <w:rPr>
                <w:rFonts w:hint="eastAsia" w:ascii="宋体" w:hAnsi="宋体" w:cs="宋体"/>
                <w:b w:val="0"/>
                <w:bCs/>
                <w:color w:val="000000" w:themeColor="text1"/>
                <w:szCs w:val="21"/>
                <w:highlight w:val="none"/>
                <w:lang w:val="en-US" w:eastAsia="zh-CN"/>
              </w:rPr>
              <w:t>20</w:t>
            </w:r>
            <w:r>
              <w:rPr>
                <w:rFonts w:hint="eastAsia" w:ascii="宋体" w:hAnsi="宋体" w:cs="宋体"/>
                <w:b w:val="0"/>
                <w:bCs/>
                <w:color w:val="000000" w:themeColor="text1"/>
                <w:szCs w:val="21"/>
                <w:highlight w:val="none"/>
                <w:lang w:eastAsia="zh-CN"/>
              </w:rPr>
              <w:t>年</w:t>
            </w:r>
            <w:r>
              <w:rPr>
                <w:rFonts w:hint="eastAsia" w:ascii="宋体" w:hAnsi="宋体" w:cs="宋体"/>
                <w:b w:val="0"/>
                <w:bCs/>
                <w:color w:val="000000" w:themeColor="text1"/>
                <w:szCs w:val="21"/>
                <w:highlight w:val="none"/>
                <w:lang w:val="en-US" w:eastAsia="zh-CN"/>
              </w:rPr>
              <w:t>10</w:t>
            </w:r>
            <w:r>
              <w:rPr>
                <w:rFonts w:hint="eastAsia" w:ascii="宋体" w:hAnsi="宋体" w:cs="宋体"/>
                <w:b w:val="0"/>
                <w:bCs/>
                <w:color w:val="000000" w:themeColor="text1"/>
                <w:szCs w:val="21"/>
                <w:highlight w:val="none"/>
              </w:rPr>
              <w:t>月</w:t>
            </w:r>
            <w:r>
              <w:rPr>
                <w:rFonts w:hint="eastAsia" w:ascii="宋体" w:hAnsi="宋体" w:cs="宋体"/>
                <w:b w:val="0"/>
                <w:bCs/>
                <w:color w:val="000000" w:themeColor="text1"/>
                <w:szCs w:val="21"/>
                <w:highlight w:val="none"/>
                <w:lang w:val="en-US" w:eastAsia="zh-CN"/>
              </w:rPr>
              <w:t>09</w:t>
            </w:r>
            <w:r>
              <w:rPr>
                <w:rFonts w:hint="eastAsia" w:ascii="宋体" w:hAnsi="宋体" w:cs="宋体"/>
                <w:b w:val="0"/>
                <w:bCs/>
                <w:color w:val="000000" w:themeColor="text1"/>
                <w:szCs w:val="21"/>
                <w:highlight w:val="none"/>
              </w:rPr>
              <w:t>日</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lang w:val="en-US" w:eastAsia="zh-CN"/>
              </w:rPr>
              <w:t>........</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yellow"/>
              </w:rPr>
            </w:pPr>
            <w:r>
              <w:rPr>
                <w:rFonts w:hint="eastAsia" w:ascii="宋体" w:hAnsi="宋体" w:cs="宋体"/>
                <w:b w:val="0"/>
                <w:bCs/>
                <w:color w:val="000000" w:themeColor="text1"/>
                <w:szCs w:val="21"/>
                <w:highlight w:val="none"/>
              </w:rPr>
              <w:t>产品销售信息，基本符合标准要求。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与产品和服务有关要求的评审</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#在承诺向顾客提供产品和服务之前，是否对各项要求进行评审？</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评审的要求是否包括：</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a）顾客规定的要求，包括对交付及交付后活动的要求；</w:t>
            </w:r>
          </w:p>
          <w:p>
            <w:pPr>
              <w:keepNext w:val="0"/>
              <w:keepLines w:val="0"/>
              <w:pageBreakBefore w:val="0"/>
              <w:kinsoku/>
              <w:wordWrap/>
              <w:overflowPunct/>
              <w:topLinePunct w:val="0"/>
              <w:autoSpaceDE/>
              <w:autoSpaceDN/>
              <w:bidi w:val="0"/>
              <w:spacing w:after="0" w:line="360" w:lineRule="auto"/>
              <w:rPr>
                <w:b w:val="0"/>
                <w:bCs/>
                <w:color w:val="000000" w:themeColor="text1"/>
                <w:szCs w:val="21"/>
              </w:rPr>
            </w:pPr>
            <w:r>
              <w:rPr>
                <w:rFonts w:hint="eastAsia" w:ascii="宋体" w:hAnsi="宋体" w:cs="宋体"/>
                <w:b w:val="0"/>
                <w:bCs/>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b w:val="0"/>
                <w:bCs/>
                <w:color w:val="000000" w:themeColor="text1"/>
                <w:szCs w:val="21"/>
              </w:rPr>
            </w:pPr>
            <w:r>
              <w:rPr>
                <w:rFonts w:hint="eastAsia" w:ascii="宋体" w:hAnsi="宋体" w:cs="宋体"/>
                <w:b w:val="0"/>
                <w:bCs/>
                <w:color w:val="000000" w:themeColor="text1"/>
                <w:szCs w:val="21"/>
                <w:lang w:val="en-US" w:eastAsia="zh-CN"/>
              </w:rPr>
              <w:t>Q</w:t>
            </w:r>
            <w:r>
              <w:rPr>
                <w:rFonts w:hint="eastAsia" w:ascii="宋体" w:hAnsi="宋体" w:cs="宋体"/>
                <w:b w:val="0"/>
                <w:bCs/>
                <w:color w:val="000000" w:themeColor="text1"/>
                <w:szCs w:val="21"/>
              </w:rPr>
              <w:t>8.2.3</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为了明确与产品有关的要求，确保公司有能力满足顾客要求；组织编制了《与顾客有关的过程控制程序》规定：在公司向顾客做出提供产品的承诺之前对产品有关要求进行了评审。</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询问负责人，均与顾客签订产品合同、订单，在签订前进行合同评审。</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抽查:《客户要求评审确认记录表》</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202</w:t>
            </w:r>
            <w:r>
              <w:rPr>
                <w:rFonts w:hint="eastAsia" w:ascii="宋体" w:hAnsi="宋体" w:cs="宋体"/>
                <w:b w:val="0"/>
                <w:bCs/>
                <w:color w:val="000000" w:themeColor="text1"/>
                <w:szCs w:val="21"/>
                <w:highlight w:val="none"/>
                <w:lang w:val="en-US" w:eastAsia="zh-CN"/>
              </w:rPr>
              <w:t>1.8.1</w:t>
            </w:r>
            <w:r>
              <w:rPr>
                <w:rFonts w:hint="eastAsia" w:ascii="宋体" w:hAnsi="宋体" w:cs="宋体"/>
                <w:b w:val="0"/>
                <w:bCs/>
                <w:color w:val="000000" w:themeColor="text1"/>
                <w:szCs w:val="21"/>
                <w:highlight w:val="none"/>
              </w:rPr>
              <w:t>签订的《产品销售合同》</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顾客名称</w:t>
            </w:r>
            <w:r>
              <w:rPr>
                <w:rFonts w:hint="eastAsia" w:ascii="宋体" w:hAnsi="宋体" w:cs="宋体"/>
                <w:b w:val="0"/>
                <w:bCs/>
                <w:color w:val="000000" w:themeColor="text1"/>
                <w:szCs w:val="21"/>
                <w:highlight w:val="none"/>
                <w:lang w:eastAsia="zh-CN"/>
              </w:rPr>
              <w:t>：</w:t>
            </w:r>
            <w:r>
              <w:rPr>
                <w:rFonts w:hint="eastAsia" w:ascii="宋体" w:hAnsi="宋体" w:cs="宋体"/>
                <w:b w:val="0"/>
                <w:bCs/>
                <w:color w:val="000000" w:themeColor="text1"/>
                <w:szCs w:val="21"/>
                <w:highlight w:val="none"/>
                <w:lang w:val="en-US" w:eastAsia="zh-CN"/>
              </w:rPr>
              <w:t>石棉县教育局</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产品名称：</w:t>
            </w:r>
            <w:r>
              <w:rPr>
                <w:rFonts w:hint="eastAsia" w:ascii="宋体" w:hAnsi="宋体" w:cs="宋体"/>
                <w:b w:val="0"/>
                <w:bCs/>
                <w:color w:val="000000" w:themeColor="text1"/>
                <w:szCs w:val="21"/>
                <w:highlight w:val="none"/>
                <w:lang w:val="en-US" w:eastAsia="zh-CN"/>
              </w:rPr>
              <w:t>金花天府香米</w:t>
            </w:r>
            <w:r>
              <w:rPr>
                <w:rFonts w:hint="eastAsia" w:ascii="宋体" w:hAnsi="宋体" w:cs="宋体"/>
                <w:b w:val="0"/>
                <w:bCs/>
                <w:color w:val="000000" w:themeColor="text1"/>
                <w:szCs w:val="21"/>
                <w:highlight w:val="none"/>
                <w:lang w:eastAsia="zh-CN"/>
              </w:rPr>
              <w:t>、</w:t>
            </w:r>
            <w:r>
              <w:rPr>
                <w:rFonts w:hint="eastAsia" w:ascii="宋体" w:hAnsi="宋体" w:cs="宋体"/>
                <w:b w:val="0"/>
                <w:bCs/>
                <w:color w:val="000000" w:themeColor="text1"/>
                <w:szCs w:val="21"/>
                <w:highlight w:val="none"/>
                <w:lang w:val="en-US" w:eastAsia="zh-CN"/>
              </w:rPr>
              <w:t>福临门菜籽油</w:t>
            </w:r>
            <w:r>
              <w:rPr>
                <w:rFonts w:hint="eastAsia" w:ascii="宋体" w:hAnsi="宋体" w:cs="宋体"/>
                <w:b w:val="0"/>
                <w:bCs/>
                <w:color w:val="000000" w:themeColor="text1"/>
                <w:szCs w:val="21"/>
                <w:highlight w:val="none"/>
                <w:lang w:eastAsia="zh-CN"/>
              </w:rPr>
              <w:t>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评审内容：产品质量、售后服务、交期、合同的合法性等信息</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评审签字人：</w:t>
            </w:r>
            <w:r>
              <w:rPr>
                <w:rFonts w:hint="eastAsia" w:ascii="宋体" w:hAnsi="宋体" w:cs="宋体"/>
                <w:b w:val="0"/>
                <w:bCs/>
                <w:color w:val="000000" w:themeColor="text1"/>
                <w:szCs w:val="21"/>
                <w:highlight w:val="none"/>
                <w:lang w:eastAsia="zh-CN"/>
              </w:rPr>
              <w:t>李蓉、王晓芳</w:t>
            </w:r>
            <w:r>
              <w:rPr>
                <w:rFonts w:hint="eastAsia" w:ascii="宋体" w:hAnsi="宋体" w:cs="宋体"/>
                <w:b w:val="0"/>
                <w:bCs/>
                <w:color w:val="000000" w:themeColor="text1"/>
                <w:szCs w:val="21"/>
                <w:highlight w:val="none"/>
              </w:rPr>
              <w:t xml:space="preserve">   评审结论：同意签订合同  批准人：</w:t>
            </w:r>
            <w:r>
              <w:rPr>
                <w:rFonts w:hint="eastAsia" w:ascii="宋体" w:hAnsi="宋体" w:cs="宋体"/>
                <w:b w:val="0"/>
                <w:bCs/>
                <w:color w:val="000000" w:themeColor="text1"/>
                <w:szCs w:val="21"/>
                <w:highlight w:val="none"/>
                <w:lang w:eastAsia="zh-CN"/>
              </w:rPr>
              <w:t>刘萍</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 评审时间：   202</w:t>
            </w: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年</w:t>
            </w:r>
            <w:r>
              <w:rPr>
                <w:rFonts w:hint="eastAsia" w:ascii="宋体" w:hAnsi="宋体" w:cs="宋体"/>
                <w:b w:val="0"/>
                <w:bCs/>
                <w:color w:val="000000" w:themeColor="text1"/>
                <w:szCs w:val="21"/>
                <w:highlight w:val="none"/>
                <w:lang w:val="en-US" w:eastAsia="zh-CN"/>
              </w:rPr>
              <w:t>7</w:t>
            </w:r>
            <w:r>
              <w:rPr>
                <w:rFonts w:hint="eastAsia" w:ascii="宋体" w:hAnsi="宋体" w:cs="宋体"/>
                <w:b w:val="0"/>
                <w:bCs/>
                <w:color w:val="000000" w:themeColor="text1"/>
                <w:szCs w:val="21"/>
                <w:highlight w:val="none"/>
              </w:rPr>
              <w:t>月</w:t>
            </w:r>
            <w:r>
              <w:rPr>
                <w:rFonts w:hint="eastAsia" w:ascii="宋体" w:hAnsi="宋体" w:cs="宋体"/>
                <w:b w:val="0"/>
                <w:bCs/>
                <w:color w:val="000000" w:themeColor="text1"/>
                <w:szCs w:val="21"/>
                <w:highlight w:val="none"/>
                <w:lang w:val="en-US" w:eastAsia="zh-CN"/>
              </w:rPr>
              <w:t>30</w:t>
            </w:r>
            <w:r>
              <w:rPr>
                <w:rFonts w:hint="eastAsia" w:ascii="宋体" w:hAnsi="宋体" w:cs="宋体"/>
                <w:b w:val="0"/>
                <w:bCs/>
                <w:color w:val="000000" w:themeColor="text1"/>
                <w:szCs w:val="21"/>
                <w:highlight w:val="none"/>
              </w:rPr>
              <w:t>日</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lang w:val="en-US" w:eastAsia="zh-CN"/>
              </w:rPr>
              <w:t>2、</w:t>
            </w:r>
            <w:r>
              <w:rPr>
                <w:rFonts w:hint="eastAsia" w:ascii="宋体" w:hAnsi="宋体" w:cs="宋体"/>
                <w:b w:val="0"/>
                <w:bCs/>
                <w:color w:val="000000" w:themeColor="text1"/>
                <w:szCs w:val="21"/>
                <w:highlight w:val="none"/>
              </w:rPr>
              <w:t>202</w:t>
            </w: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w:t>
            </w:r>
            <w:r>
              <w:rPr>
                <w:rFonts w:hint="eastAsia" w:ascii="宋体" w:hAnsi="宋体" w:cs="宋体"/>
                <w:b w:val="0"/>
                <w:bCs/>
                <w:color w:val="000000" w:themeColor="text1"/>
                <w:szCs w:val="21"/>
                <w:highlight w:val="none"/>
                <w:lang w:val="en-US" w:eastAsia="zh-CN"/>
              </w:rPr>
              <w:t>9</w:t>
            </w:r>
            <w:r>
              <w:rPr>
                <w:rFonts w:hint="eastAsia" w:ascii="宋体" w:hAnsi="宋体" w:cs="宋体"/>
                <w:b w:val="0"/>
                <w:bCs/>
                <w:color w:val="000000" w:themeColor="text1"/>
                <w:szCs w:val="21"/>
                <w:highlight w:val="none"/>
              </w:rPr>
              <w:t>-</w:t>
            </w: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签订的《产品销售合同》</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顾客名称</w:t>
            </w:r>
            <w:r>
              <w:rPr>
                <w:rFonts w:hint="eastAsia" w:ascii="宋体" w:hAnsi="宋体" w:cs="宋体"/>
                <w:b w:val="0"/>
                <w:bCs/>
                <w:color w:val="000000" w:themeColor="text1"/>
                <w:szCs w:val="21"/>
                <w:highlight w:val="none"/>
                <w:lang w:eastAsia="zh-CN"/>
              </w:rPr>
              <w:t>：</w:t>
            </w:r>
            <w:r>
              <w:rPr>
                <w:rFonts w:hint="eastAsia" w:ascii="宋体" w:hAnsi="宋体" w:cs="宋体"/>
                <w:b w:val="0"/>
                <w:bCs/>
                <w:color w:val="000000" w:themeColor="text1"/>
                <w:szCs w:val="21"/>
                <w:highlight w:val="none"/>
                <w:lang w:val="en-US" w:eastAsia="zh-CN"/>
              </w:rPr>
              <w:t>汉源县启点教育管理有限公司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产品名称：</w:t>
            </w:r>
            <w:r>
              <w:rPr>
                <w:rFonts w:hint="eastAsia" w:ascii="宋体" w:hAnsi="宋体" w:cs="宋体"/>
                <w:b w:val="0"/>
                <w:bCs/>
                <w:color w:val="000000" w:themeColor="text1"/>
                <w:szCs w:val="21"/>
                <w:highlight w:val="none"/>
                <w:lang w:eastAsia="zh-CN"/>
              </w:rPr>
              <w:t>米、食用油、禽蛋、肉类、调味品、果蔬等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评审内容：产品质量、售后服务、交期、合同的合法性等信息</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lang w:eastAsia="zh-CN"/>
              </w:rPr>
            </w:pPr>
            <w:r>
              <w:rPr>
                <w:rFonts w:hint="eastAsia" w:ascii="宋体" w:hAnsi="宋体" w:cs="宋体"/>
                <w:b w:val="0"/>
                <w:bCs/>
                <w:color w:val="000000" w:themeColor="text1"/>
                <w:szCs w:val="21"/>
                <w:highlight w:val="none"/>
              </w:rPr>
              <w:t>评审签字人：</w:t>
            </w:r>
            <w:r>
              <w:rPr>
                <w:rFonts w:hint="eastAsia" w:ascii="宋体" w:hAnsi="宋体" w:cs="宋体"/>
                <w:b w:val="0"/>
                <w:bCs/>
                <w:color w:val="000000" w:themeColor="text1"/>
                <w:szCs w:val="21"/>
                <w:highlight w:val="none"/>
                <w:lang w:eastAsia="zh-CN"/>
              </w:rPr>
              <w:t>李蓉、王晓芳</w:t>
            </w:r>
            <w:r>
              <w:rPr>
                <w:rFonts w:hint="eastAsia" w:ascii="宋体" w:hAnsi="宋体" w:cs="宋体"/>
                <w:b w:val="0"/>
                <w:bCs/>
                <w:color w:val="000000" w:themeColor="text1"/>
                <w:szCs w:val="21"/>
                <w:highlight w:val="none"/>
              </w:rPr>
              <w:t xml:space="preserve">   评审结论：同意签订合同  批准人：</w:t>
            </w:r>
            <w:r>
              <w:rPr>
                <w:rFonts w:hint="eastAsia" w:ascii="宋体" w:hAnsi="宋体" w:cs="宋体"/>
                <w:b w:val="0"/>
                <w:bCs/>
                <w:color w:val="000000" w:themeColor="text1"/>
                <w:szCs w:val="21"/>
                <w:highlight w:val="none"/>
                <w:lang w:eastAsia="zh-CN"/>
              </w:rPr>
              <w:t>刘萍</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 评审时间：   202</w:t>
            </w:r>
            <w:r>
              <w:rPr>
                <w:rFonts w:hint="eastAsia" w:ascii="宋体" w:hAnsi="宋体" w:cs="宋体"/>
                <w:b w:val="0"/>
                <w:bCs/>
                <w:color w:val="000000" w:themeColor="text1"/>
                <w:szCs w:val="21"/>
                <w:highlight w:val="none"/>
                <w:lang w:val="en-US" w:eastAsia="zh-CN"/>
              </w:rPr>
              <w:t>1</w:t>
            </w:r>
            <w:r>
              <w:rPr>
                <w:rFonts w:hint="eastAsia" w:ascii="宋体" w:hAnsi="宋体" w:cs="宋体"/>
                <w:b w:val="0"/>
                <w:bCs/>
                <w:color w:val="000000" w:themeColor="text1"/>
                <w:szCs w:val="21"/>
                <w:highlight w:val="none"/>
              </w:rPr>
              <w:t>年</w:t>
            </w:r>
            <w:r>
              <w:rPr>
                <w:rFonts w:hint="eastAsia" w:ascii="宋体" w:hAnsi="宋体" w:cs="宋体"/>
                <w:b w:val="0"/>
                <w:bCs/>
                <w:color w:val="000000" w:themeColor="text1"/>
                <w:szCs w:val="21"/>
                <w:highlight w:val="none"/>
                <w:lang w:val="en-US" w:eastAsia="zh-CN"/>
              </w:rPr>
              <w:t>8</w:t>
            </w:r>
            <w:r>
              <w:rPr>
                <w:rFonts w:hint="eastAsia" w:ascii="宋体" w:hAnsi="宋体" w:cs="宋体"/>
                <w:b w:val="0"/>
                <w:bCs/>
                <w:color w:val="000000" w:themeColor="text1"/>
                <w:szCs w:val="21"/>
                <w:highlight w:val="none"/>
              </w:rPr>
              <w:t>月</w:t>
            </w:r>
            <w:r>
              <w:rPr>
                <w:rFonts w:hint="eastAsia" w:ascii="宋体" w:hAnsi="宋体" w:cs="宋体"/>
                <w:b w:val="0"/>
                <w:bCs/>
                <w:color w:val="000000" w:themeColor="text1"/>
                <w:szCs w:val="21"/>
                <w:highlight w:val="none"/>
                <w:lang w:val="en-US" w:eastAsia="zh-CN"/>
              </w:rPr>
              <w:t>28</w:t>
            </w:r>
            <w:r>
              <w:rPr>
                <w:rFonts w:hint="eastAsia" w:ascii="宋体" w:hAnsi="宋体" w:cs="宋体"/>
                <w:b w:val="0"/>
                <w:bCs/>
                <w:color w:val="000000" w:themeColor="text1"/>
                <w:szCs w:val="21"/>
                <w:highlight w:val="none"/>
              </w:rPr>
              <w:t>日</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查其他合同均在签订前进行了评审</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themeColor="text1"/>
                <w:szCs w:val="21"/>
                <w:highlight w:val="yellow"/>
              </w:rPr>
            </w:pPr>
            <w:r>
              <w:rPr>
                <w:rFonts w:hint="eastAsia" w:ascii="宋体" w:hAnsi="宋体" w:cs="宋体"/>
                <w:b w:val="0"/>
                <w:bCs/>
                <w:color w:val="000000" w:themeColor="text1"/>
                <w:szCs w:val="21"/>
                <w:highlight w:val="none"/>
              </w:rPr>
              <w:t>基本满足要求。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 xml:space="preserve">  产品和服务要求的更改策划，若产品和服务要求发生更改，相关的文件是否得到修改？相关人员是否知道已更改的要求？</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val="en-US" w:eastAsia="zh-CN"/>
              </w:rPr>
              <w:t>Q</w:t>
            </w:r>
            <w:r>
              <w:rPr>
                <w:rFonts w:hint="eastAsia" w:ascii="宋体" w:hAnsi="宋体" w:cs="宋体"/>
                <w:b w:val="0"/>
                <w:bCs/>
                <w:color w:val="000000"/>
                <w:szCs w:val="21"/>
              </w:rPr>
              <w:t>8.2.4</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color w:val="000000"/>
                <w:szCs w:val="21"/>
              </w:rPr>
              <w:t>负责人讲：</w:t>
            </w:r>
            <w:r>
              <w:rPr>
                <w:rFonts w:hint="eastAsia" w:ascii="宋体" w:hAnsi="宋体" w:cs="宋体"/>
                <w:b w:val="0"/>
                <w:bCs/>
                <w:color w:val="000000"/>
                <w:szCs w:val="21"/>
                <w:lang w:val="en-US" w:eastAsia="zh-CN"/>
              </w:rPr>
              <w:t>体系运行</w:t>
            </w:r>
            <w:r>
              <w:rPr>
                <w:rFonts w:hint="eastAsia" w:ascii="宋体" w:hAnsi="宋体" w:cs="宋体"/>
                <w:b w:val="0"/>
                <w:bCs/>
                <w:color w:val="000000"/>
                <w:szCs w:val="21"/>
              </w:rPr>
              <w:t>至今，没有发生合同更改的情况，如果需要更改，需对更改内容重新评审。并将变化的要求及时通知有关人员。</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hint="eastAsia" w:ascii="宋体" w:hAnsi="宋体" w:cs="宋体"/>
                <w:b w:val="0"/>
                <w:bCs/>
                <w:color w:val="000000"/>
                <w:szCs w:val="21"/>
              </w:rPr>
            </w:pPr>
            <w:r>
              <w:rPr>
                <w:rFonts w:hint="eastAsia" w:ascii="宋体" w:hAnsi="宋体"/>
                <w:b w:val="0"/>
                <w:bCs/>
                <w:szCs w:val="21"/>
              </w:rPr>
              <w:t>产品设计与开发</w:t>
            </w:r>
          </w:p>
        </w:tc>
        <w:tc>
          <w:tcPr>
            <w:tcW w:w="87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b w:val="0"/>
                <w:bCs/>
                <w:szCs w:val="21"/>
                <w:lang w:val="en-US" w:eastAsia="zh-CN"/>
              </w:rPr>
              <w:t>Q</w:t>
            </w:r>
            <w:r>
              <w:rPr>
                <w:rFonts w:hint="eastAsia" w:ascii="宋体" w:hAnsi="宋体"/>
                <w:b w:val="0"/>
                <w:bCs/>
                <w:szCs w:val="21"/>
              </w:rPr>
              <w:t>8.3</w:t>
            </w:r>
          </w:p>
        </w:tc>
        <w:tc>
          <w:tcPr>
            <w:tcW w:w="10004" w:type="dxa"/>
            <w:vAlign w:val="top"/>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r>
              <w:rPr>
                <w:rFonts w:hint="eastAsia" w:ascii="宋体" w:hAnsi="宋体" w:cs="宋体"/>
                <w:b w:val="0"/>
                <w:bCs/>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vAlign w:val="top"/>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顾客满意</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#产品和服务相关交付后活动是否含：</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#顾客对其需求和期望获得满足的程度的感受是否得到监视？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.组织是如何确定这些信息的获取、监视和评审方法的？</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注：监视顾客感受的例子可包括顾客调查、顾客对交付产品或服务的反馈、顾客会晤、市场占有率分析、赞扬、维修索赔和经销商报告。</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9.1.2</w:t>
            </w: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1、公司编制了《</w:t>
            </w:r>
            <w:r>
              <w:rPr>
                <w:rFonts w:ascii="宋体" w:hAnsi="宋体"/>
                <w:b w:val="0"/>
                <w:bCs/>
                <w:color w:val="000000"/>
                <w:szCs w:val="21"/>
              </w:rPr>
              <w:t>顾客满意度调查控制程序</w:t>
            </w:r>
            <w:r>
              <w:rPr>
                <w:rFonts w:hint="eastAsia" w:ascii="宋体" w:hAnsi="宋体" w:cs="宋体"/>
                <w:b w:val="0"/>
                <w:bCs/>
                <w:szCs w:val="21"/>
              </w:rPr>
              <w:t>》，规定了监测、获取和利用顾客满意信息的方法。包括问卷调查，直接沟通、数据分析等。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color w:val="000000"/>
                <w:szCs w:val="21"/>
              </w:rPr>
              <w:t>2、</w:t>
            </w:r>
            <w:r>
              <w:rPr>
                <w:rFonts w:hint="eastAsia" w:ascii="宋体" w:hAnsi="宋体" w:cs="宋体"/>
                <w:b w:val="0"/>
                <w:bCs/>
                <w:szCs w:val="21"/>
              </w:rPr>
              <w:t>公司主要通过日常口头交流、电话回访、定期发放《顾客满意程度调查表》等形式来收集了解顾客是否满意的信息。提供有《顾客满意程度调查表》20</w:t>
            </w:r>
            <w:r>
              <w:rPr>
                <w:rFonts w:hint="eastAsia" w:ascii="宋体" w:hAnsi="宋体" w:cs="宋体"/>
                <w:b w:val="0"/>
                <w:bCs/>
                <w:szCs w:val="21"/>
                <w:lang w:val="en-US" w:eastAsia="zh-CN"/>
              </w:rPr>
              <w:t>21</w:t>
            </w:r>
            <w:r>
              <w:rPr>
                <w:rFonts w:hint="eastAsia" w:ascii="宋体" w:hAnsi="宋体" w:cs="宋体"/>
                <w:b w:val="0"/>
                <w:bCs/>
                <w:szCs w:val="21"/>
              </w:rPr>
              <w:t>年</w:t>
            </w:r>
            <w:r>
              <w:rPr>
                <w:rFonts w:hint="eastAsia" w:ascii="宋体" w:hAnsi="宋体" w:cs="宋体"/>
                <w:b w:val="0"/>
                <w:bCs/>
                <w:szCs w:val="21"/>
                <w:lang w:val="en-US" w:eastAsia="zh-CN"/>
              </w:rPr>
              <w:t>7</w:t>
            </w:r>
            <w:r>
              <w:rPr>
                <w:rFonts w:hint="eastAsia" w:ascii="宋体" w:hAnsi="宋体" w:cs="宋体"/>
                <w:b w:val="0"/>
                <w:bCs/>
                <w:szCs w:val="21"/>
              </w:rPr>
              <w:t>月的调查表：</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--调查内容包括：质量、服务、价格、交期等.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---但客户对质量、服务、价格、交期等项都比较满意。</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--统计分析结果：9</w:t>
            </w:r>
            <w:r>
              <w:rPr>
                <w:rFonts w:hint="eastAsia" w:ascii="宋体" w:hAnsi="宋体" w:cs="宋体"/>
                <w:b w:val="0"/>
                <w:bCs/>
                <w:szCs w:val="21"/>
                <w:lang w:val="en-US" w:eastAsia="zh-CN"/>
              </w:rPr>
              <w:t>6</w:t>
            </w:r>
            <w:r>
              <w:rPr>
                <w:rFonts w:hint="eastAsia" w:ascii="宋体" w:hAnsi="宋体" w:cs="宋体"/>
                <w:b w:val="0"/>
                <w:bCs/>
                <w:szCs w:val="21"/>
              </w:rPr>
              <w:t>分（已实现既定目标）</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公司负责人讲：通过本次满意度调查，从统计结果可以看出，顾客对公司的交货准时度及准确性等都比较满意。</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公司现目前没有发生客户流失的现象。</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产品和服务放行；</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8.6</w:t>
            </w:r>
          </w:p>
        </w:tc>
        <w:tc>
          <w:tcPr>
            <w:tcW w:w="10004" w:type="dxa"/>
          </w:tcPr>
          <w:p>
            <w:pPr>
              <w:keepNext w:val="0"/>
              <w:keepLines w:val="0"/>
              <w:pageBreakBefore w:val="0"/>
              <w:kinsoku/>
              <w:wordWrap/>
              <w:overflowPunct/>
              <w:topLinePunct w:val="0"/>
              <w:autoSpaceDE/>
              <w:autoSpaceDN/>
              <w:bidi w:val="0"/>
              <w:spacing w:after="0" w:line="360" w:lineRule="auto"/>
              <w:ind w:right="71" w:rightChars="34" w:firstLine="420" w:firstLineChars="200"/>
              <w:jc w:val="left"/>
              <w:rPr>
                <w:b w:val="0"/>
                <w:bCs/>
                <w:szCs w:val="22"/>
                <w:highlight w:val="none"/>
              </w:rPr>
            </w:pPr>
            <w:r>
              <w:rPr>
                <w:rFonts w:hint="eastAsia"/>
                <w:b w:val="0"/>
                <w:bCs/>
                <w:szCs w:val="22"/>
                <w:highlight w:val="none"/>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keepNext w:val="0"/>
              <w:keepLines w:val="0"/>
              <w:pageBreakBefore w:val="0"/>
              <w:kinsoku/>
              <w:wordWrap/>
              <w:overflowPunct/>
              <w:topLinePunct w:val="0"/>
              <w:autoSpaceDE/>
              <w:autoSpaceDN/>
              <w:bidi w:val="0"/>
              <w:spacing w:after="0" w:line="360" w:lineRule="auto"/>
              <w:ind w:right="71" w:rightChars="34" w:firstLine="420" w:firstLineChars="200"/>
              <w:jc w:val="left"/>
              <w:rPr>
                <w:b w:val="0"/>
                <w:bCs/>
                <w:szCs w:val="22"/>
                <w:highlight w:val="none"/>
              </w:rPr>
            </w:pPr>
            <w:r>
              <w:rPr>
                <w:rFonts w:hint="eastAsia"/>
                <w:b w:val="0"/>
                <w:bCs/>
                <w:szCs w:val="22"/>
                <w:highlight w:val="none"/>
              </w:rPr>
              <w:t>公司销售产品为</w:t>
            </w:r>
            <w:r>
              <w:rPr>
                <w:rFonts w:hint="eastAsia"/>
                <w:b w:val="0"/>
                <w:bCs/>
                <w:szCs w:val="22"/>
                <w:highlight w:val="none"/>
                <w:lang w:eastAsia="zh-CN"/>
              </w:rPr>
              <w:t>：</w:t>
            </w:r>
            <w:r>
              <w:rPr>
                <w:rFonts w:hint="eastAsia" w:ascii="宋体" w:hAnsi="宋体"/>
                <w:b w:val="0"/>
                <w:bCs/>
                <w:szCs w:val="21"/>
                <w:highlight w:val="none"/>
              </w:rPr>
              <w:t xml:space="preserve">初级农产品（果蔬、冷鲜肉类、禽蛋）、预包装食品、散装食品的销售（限许可范围内） </w:t>
            </w:r>
            <w:r>
              <w:rPr>
                <w:rFonts w:hint="eastAsia" w:ascii="宋体" w:hAnsi="宋体"/>
                <w:b w:val="0"/>
                <w:bCs/>
                <w:szCs w:val="21"/>
                <w:highlight w:val="none"/>
                <w:lang w:eastAsia="zh-CN"/>
              </w:rPr>
              <w:t>（不含超市零售）</w:t>
            </w:r>
            <w:r>
              <w:rPr>
                <w:rFonts w:hint="eastAsia"/>
                <w:b w:val="0"/>
                <w:bCs/>
                <w:szCs w:val="22"/>
                <w:highlight w:val="none"/>
              </w:rPr>
              <w:t>。</w:t>
            </w:r>
          </w:p>
          <w:p>
            <w:pPr>
              <w:keepNext w:val="0"/>
              <w:keepLines w:val="0"/>
              <w:pageBreakBefore w:val="0"/>
              <w:kinsoku/>
              <w:wordWrap/>
              <w:overflowPunct/>
              <w:topLinePunct w:val="0"/>
              <w:autoSpaceDE/>
              <w:autoSpaceDN/>
              <w:bidi w:val="0"/>
              <w:spacing w:after="0" w:line="360" w:lineRule="auto"/>
              <w:ind w:right="71" w:rightChars="34"/>
              <w:jc w:val="left"/>
              <w:rPr>
                <w:b w:val="0"/>
                <w:bCs/>
                <w:szCs w:val="22"/>
                <w:highlight w:val="yellow"/>
              </w:rPr>
            </w:pPr>
            <w:r>
              <w:rPr>
                <w:rFonts w:hint="eastAsia"/>
                <w:b w:val="0"/>
                <w:bCs/>
                <w:szCs w:val="22"/>
                <w:highlight w:val="none"/>
              </w:rPr>
              <w:t>1、抽查产品</w:t>
            </w:r>
            <w:r>
              <w:rPr>
                <w:rFonts w:hint="eastAsia"/>
                <w:b w:val="0"/>
                <w:bCs/>
                <w:szCs w:val="22"/>
                <w:highlight w:val="none"/>
                <w:lang w:eastAsia="zh-CN"/>
              </w:rPr>
              <w:t>来货</w:t>
            </w:r>
            <w:r>
              <w:rPr>
                <w:rFonts w:hint="eastAsia"/>
                <w:b w:val="0"/>
                <w:bCs/>
                <w:szCs w:val="22"/>
                <w:highlight w:val="none"/>
              </w:rPr>
              <w:t>验证记录，</w:t>
            </w:r>
          </w:p>
          <w:p>
            <w:pPr>
              <w:pStyle w:val="2"/>
              <w:keepNext w:val="0"/>
              <w:keepLines w:val="0"/>
              <w:pageBreakBefore w:val="0"/>
              <w:kinsoku/>
              <w:wordWrap/>
              <w:overflowPunct/>
              <w:topLinePunct w:val="0"/>
              <w:autoSpaceDE/>
              <w:autoSpaceDN/>
              <w:bidi w:val="0"/>
              <w:spacing w:after="0" w:line="360" w:lineRule="auto"/>
              <w:rPr>
                <w:rFonts w:hint="default"/>
                <w:b w:val="0"/>
                <w:bCs/>
                <w:szCs w:val="22"/>
                <w:highlight w:val="none"/>
                <w:lang w:val="en-US" w:eastAsia="zh-CN"/>
              </w:rPr>
            </w:pPr>
            <w:r>
              <w:rPr>
                <w:rFonts w:hint="eastAsia"/>
                <w:b w:val="0"/>
                <w:bCs/>
                <w:szCs w:val="22"/>
                <w:highlight w:val="none"/>
                <w:lang w:val="en-US" w:eastAsia="zh-CN"/>
              </w:rPr>
              <w:t>1）</w:t>
            </w:r>
            <w:r>
              <w:rPr>
                <w:rFonts w:hint="eastAsia"/>
                <w:b w:val="0"/>
                <w:bCs/>
                <w:szCs w:val="22"/>
                <w:highlight w:val="none"/>
                <w:lang w:eastAsia="zh-CN"/>
              </w:rPr>
              <w:t>时间：</w:t>
            </w:r>
            <w:r>
              <w:rPr>
                <w:rFonts w:hint="eastAsia"/>
                <w:b w:val="0"/>
                <w:bCs/>
                <w:szCs w:val="22"/>
                <w:highlight w:val="none"/>
                <w:lang w:val="en-US" w:eastAsia="zh-CN"/>
              </w:rPr>
              <w:t>2021.6.22</w:t>
            </w:r>
          </w:p>
          <w:p>
            <w:pPr>
              <w:pStyle w:val="2"/>
              <w:keepNext w:val="0"/>
              <w:keepLines w:val="0"/>
              <w:pageBreakBefore w:val="0"/>
              <w:kinsoku/>
              <w:wordWrap/>
              <w:overflowPunct/>
              <w:topLinePunct w:val="0"/>
              <w:autoSpaceDE/>
              <w:autoSpaceDN/>
              <w:bidi w:val="0"/>
              <w:spacing w:after="0" w:line="360" w:lineRule="auto"/>
              <w:rPr>
                <w:rFonts w:hint="eastAsia" w:eastAsia="宋体"/>
                <w:b w:val="0"/>
                <w:bCs/>
                <w:szCs w:val="22"/>
                <w:highlight w:val="none"/>
                <w:lang w:eastAsia="zh-CN"/>
              </w:rPr>
            </w:pPr>
            <w:r>
              <w:rPr>
                <w:rFonts w:hint="eastAsia"/>
                <w:b w:val="0"/>
                <w:bCs/>
                <w:szCs w:val="22"/>
                <w:highlight w:val="none"/>
              </w:rPr>
              <w:t>产品：</w:t>
            </w:r>
            <w:r>
              <w:rPr>
                <w:rFonts w:hint="eastAsia"/>
                <w:b w:val="0"/>
                <w:bCs/>
                <w:szCs w:val="22"/>
                <w:highlight w:val="none"/>
                <w:lang w:eastAsia="zh-CN"/>
              </w:rPr>
              <w:t>米、</w:t>
            </w:r>
            <w:r>
              <w:rPr>
                <w:rFonts w:hint="eastAsia"/>
                <w:b w:val="0"/>
                <w:bCs/>
                <w:szCs w:val="22"/>
                <w:highlight w:val="none"/>
                <w:lang w:val="en-US" w:eastAsia="zh-CN"/>
              </w:rPr>
              <w:t>食用油、</w:t>
            </w:r>
            <w:r>
              <w:rPr>
                <w:rFonts w:hint="eastAsia"/>
                <w:b w:val="0"/>
                <w:bCs/>
                <w:szCs w:val="22"/>
                <w:highlight w:val="none"/>
                <w:lang w:eastAsia="zh-CN"/>
              </w:rPr>
              <w:t>龙口粉丝、卤料包、面粉等</w:t>
            </w:r>
          </w:p>
          <w:p>
            <w:pPr>
              <w:pStyle w:val="2"/>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验收项目：数量、规格、效期、外观</w:t>
            </w:r>
            <w:r>
              <w:rPr>
                <w:rFonts w:hint="eastAsia"/>
                <w:b w:val="0"/>
                <w:bCs/>
                <w:szCs w:val="22"/>
                <w:highlight w:val="none"/>
                <w:lang w:eastAsia="zh-CN"/>
              </w:rPr>
              <w:t>、检验报告</w:t>
            </w:r>
            <w:r>
              <w:rPr>
                <w:rFonts w:hint="eastAsia"/>
                <w:b w:val="0"/>
                <w:bCs/>
                <w:szCs w:val="22"/>
                <w:highlight w:val="none"/>
              </w:rPr>
              <w:t>等</w:t>
            </w:r>
          </w:p>
          <w:p>
            <w:pPr>
              <w:pStyle w:val="2"/>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验收人：</w:t>
            </w:r>
            <w:r>
              <w:rPr>
                <w:rFonts w:hint="eastAsia"/>
                <w:b w:val="0"/>
                <w:bCs/>
                <w:szCs w:val="22"/>
                <w:highlight w:val="none"/>
                <w:lang w:eastAsia="zh-CN"/>
              </w:rPr>
              <w:t>康琼惠</w:t>
            </w:r>
          </w:p>
          <w:p>
            <w:pPr>
              <w:pStyle w:val="2"/>
              <w:keepNext w:val="0"/>
              <w:keepLines w:val="0"/>
              <w:pageBreakBefore w:val="0"/>
              <w:kinsoku/>
              <w:wordWrap/>
              <w:overflowPunct/>
              <w:topLinePunct w:val="0"/>
              <w:autoSpaceDE/>
              <w:autoSpaceDN/>
              <w:bidi w:val="0"/>
              <w:spacing w:after="0" w:line="360" w:lineRule="auto"/>
              <w:rPr>
                <w:rFonts w:hint="default"/>
                <w:b w:val="0"/>
                <w:bCs/>
                <w:szCs w:val="22"/>
                <w:highlight w:val="none"/>
                <w:lang w:val="en-US" w:eastAsia="zh-CN"/>
              </w:rPr>
            </w:pPr>
            <w:r>
              <w:rPr>
                <w:rFonts w:hint="eastAsia"/>
                <w:b w:val="0"/>
                <w:bCs/>
                <w:szCs w:val="22"/>
                <w:highlight w:val="none"/>
                <w:lang w:val="en-US" w:eastAsia="zh-CN"/>
              </w:rPr>
              <w:t>2）</w:t>
            </w:r>
            <w:r>
              <w:rPr>
                <w:rFonts w:hint="eastAsia"/>
                <w:b w:val="0"/>
                <w:bCs/>
                <w:szCs w:val="22"/>
                <w:highlight w:val="none"/>
                <w:lang w:eastAsia="zh-CN"/>
              </w:rPr>
              <w:t>时间：</w:t>
            </w:r>
            <w:r>
              <w:rPr>
                <w:rFonts w:hint="eastAsia"/>
                <w:b w:val="0"/>
                <w:bCs/>
                <w:szCs w:val="22"/>
                <w:highlight w:val="none"/>
                <w:lang w:val="en-US" w:eastAsia="zh-CN"/>
              </w:rPr>
              <w:t>2021.7.8</w:t>
            </w:r>
          </w:p>
          <w:p>
            <w:pPr>
              <w:pStyle w:val="2"/>
              <w:keepNext w:val="0"/>
              <w:keepLines w:val="0"/>
              <w:pageBreakBefore w:val="0"/>
              <w:kinsoku/>
              <w:wordWrap/>
              <w:overflowPunct/>
              <w:topLinePunct w:val="0"/>
              <w:autoSpaceDE/>
              <w:autoSpaceDN/>
              <w:bidi w:val="0"/>
              <w:spacing w:after="0" w:line="360" w:lineRule="auto"/>
              <w:rPr>
                <w:rFonts w:hint="eastAsia" w:eastAsia="宋体"/>
                <w:b w:val="0"/>
                <w:bCs/>
                <w:szCs w:val="22"/>
                <w:highlight w:val="none"/>
                <w:lang w:eastAsia="zh-CN"/>
              </w:rPr>
            </w:pPr>
            <w:r>
              <w:rPr>
                <w:rFonts w:hint="eastAsia"/>
                <w:b w:val="0"/>
                <w:bCs/>
                <w:szCs w:val="22"/>
                <w:highlight w:val="none"/>
              </w:rPr>
              <w:t>产品：</w:t>
            </w:r>
            <w:r>
              <w:rPr>
                <w:rFonts w:hint="eastAsia"/>
                <w:b w:val="0"/>
                <w:bCs/>
                <w:szCs w:val="22"/>
                <w:highlight w:val="none"/>
                <w:lang w:eastAsia="zh-CN"/>
              </w:rPr>
              <w:t>菜籽油、挂面、</w:t>
            </w:r>
            <w:r>
              <w:rPr>
                <w:rFonts w:hint="eastAsia"/>
                <w:b w:val="0"/>
                <w:bCs/>
                <w:szCs w:val="22"/>
                <w:highlight w:val="none"/>
                <w:lang w:val="en-US" w:eastAsia="zh-CN"/>
              </w:rPr>
              <w:t>洋芋粉、泡红椒</w:t>
            </w:r>
            <w:r>
              <w:rPr>
                <w:rFonts w:hint="eastAsia"/>
                <w:b w:val="0"/>
                <w:bCs/>
                <w:szCs w:val="22"/>
                <w:highlight w:val="none"/>
                <w:lang w:eastAsia="zh-CN"/>
              </w:rPr>
              <w:t>、散装杂粮等</w:t>
            </w:r>
          </w:p>
          <w:p>
            <w:pPr>
              <w:pStyle w:val="2"/>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验收项目：数量、规格、效期、外观</w:t>
            </w:r>
            <w:r>
              <w:rPr>
                <w:rFonts w:hint="eastAsia"/>
                <w:b w:val="0"/>
                <w:bCs/>
                <w:szCs w:val="22"/>
                <w:highlight w:val="none"/>
                <w:lang w:eastAsia="zh-CN"/>
              </w:rPr>
              <w:t>、检验报告</w:t>
            </w:r>
            <w:r>
              <w:rPr>
                <w:rFonts w:hint="eastAsia"/>
                <w:b w:val="0"/>
                <w:bCs/>
                <w:szCs w:val="22"/>
                <w:highlight w:val="none"/>
              </w:rPr>
              <w:t>等</w:t>
            </w:r>
          </w:p>
          <w:p>
            <w:pPr>
              <w:pStyle w:val="2"/>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验收人：</w:t>
            </w:r>
            <w:r>
              <w:rPr>
                <w:rFonts w:hint="eastAsia"/>
                <w:b w:val="0"/>
                <w:bCs/>
                <w:szCs w:val="22"/>
                <w:highlight w:val="none"/>
                <w:lang w:eastAsia="zh-CN"/>
              </w:rPr>
              <w:t>康琼惠</w:t>
            </w:r>
          </w:p>
          <w:p>
            <w:pPr>
              <w:pStyle w:val="2"/>
              <w:keepNext w:val="0"/>
              <w:keepLines w:val="0"/>
              <w:pageBreakBefore w:val="0"/>
              <w:numPr>
                <w:ilvl w:val="0"/>
                <w:numId w:val="4"/>
              </w:numPr>
              <w:kinsoku/>
              <w:wordWrap/>
              <w:overflowPunct/>
              <w:topLinePunct w:val="0"/>
              <w:autoSpaceDE/>
              <w:autoSpaceDN/>
              <w:bidi w:val="0"/>
              <w:spacing w:after="0" w:line="360" w:lineRule="auto"/>
              <w:rPr>
                <w:rFonts w:hint="eastAsia"/>
                <w:b w:val="0"/>
                <w:bCs/>
                <w:szCs w:val="22"/>
                <w:highlight w:val="none"/>
                <w:lang w:val="en-US" w:eastAsia="zh-CN"/>
              </w:rPr>
            </w:pPr>
            <w:r>
              <w:rPr>
                <w:rFonts w:hint="eastAsia"/>
                <w:b w:val="0"/>
                <w:bCs/>
                <w:szCs w:val="22"/>
                <w:highlight w:val="none"/>
                <w:lang w:eastAsia="zh-CN"/>
              </w:rPr>
              <w:t>时间：</w:t>
            </w:r>
            <w:r>
              <w:rPr>
                <w:rFonts w:hint="eastAsia"/>
                <w:b w:val="0"/>
                <w:bCs/>
                <w:szCs w:val="22"/>
                <w:highlight w:val="none"/>
                <w:lang w:val="en-US" w:eastAsia="zh-CN"/>
              </w:rPr>
              <w:t>2021.8.30</w:t>
            </w:r>
          </w:p>
          <w:p>
            <w:pPr>
              <w:pStyle w:val="2"/>
              <w:keepNext w:val="0"/>
              <w:keepLines w:val="0"/>
              <w:pageBreakBefore w:val="0"/>
              <w:numPr>
                <w:ilvl w:val="0"/>
                <w:numId w:val="0"/>
              </w:numPr>
              <w:kinsoku/>
              <w:wordWrap/>
              <w:overflowPunct/>
              <w:topLinePunct w:val="0"/>
              <w:autoSpaceDE/>
              <w:autoSpaceDN/>
              <w:bidi w:val="0"/>
              <w:spacing w:after="0" w:line="360" w:lineRule="auto"/>
              <w:rPr>
                <w:rFonts w:hint="eastAsia" w:eastAsia="宋体"/>
                <w:b w:val="0"/>
                <w:bCs/>
                <w:szCs w:val="22"/>
                <w:highlight w:val="none"/>
                <w:lang w:eastAsia="zh-CN"/>
              </w:rPr>
            </w:pPr>
            <w:r>
              <w:rPr>
                <w:rFonts w:hint="eastAsia"/>
                <w:b w:val="0"/>
                <w:bCs/>
                <w:szCs w:val="22"/>
                <w:highlight w:val="none"/>
              </w:rPr>
              <w:t>产品：</w:t>
            </w:r>
            <w:r>
              <w:rPr>
                <w:rFonts w:hint="eastAsia"/>
                <w:b w:val="0"/>
                <w:bCs/>
                <w:szCs w:val="22"/>
                <w:highlight w:val="none"/>
                <w:lang w:eastAsia="zh-CN"/>
              </w:rPr>
              <w:t>苹果、</w:t>
            </w:r>
            <w:r>
              <w:rPr>
                <w:rFonts w:hint="eastAsia"/>
                <w:b w:val="0"/>
                <w:bCs/>
                <w:szCs w:val="22"/>
                <w:highlight w:val="none"/>
                <w:lang w:val="en-US" w:eastAsia="zh-CN"/>
              </w:rPr>
              <w:t>葡萄、</w:t>
            </w:r>
            <w:r>
              <w:rPr>
                <w:rFonts w:hint="eastAsia"/>
                <w:b w:val="0"/>
                <w:bCs/>
                <w:szCs w:val="22"/>
                <w:highlight w:val="none"/>
                <w:lang w:eastAsia="zh-CN"/>
              </w:rPr>
              <w:t>土豆、白菜、鸡蛋、鸭冻肉等</w:t>
            </w:r>
          </w:p>
          <w:p>
            <w:pPr>
              <w:pStyle w:val="2"/>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验收项目：数量、外观</w:t>
            </w:r>
            <w:r>
              <w:rPr>
                <w:rFonts w:hint="eastAsia"/>
                <w:b w:val="0"/>
                <w:bCs/>
                <w:szCs w:val="22"/>
                <w:highlight w:val="none"/>
                <w:lang w:eastAsia="zh-CN"/>
              </w:rPr>
              <w:t>、检验报告</w:t>
            </w:r>
            <w:r>
              <w:rPr>
                <w:rFonts w:hint="eastAsia"/>
                <w:b w:val="0"/>
                <w:bCs/>
                <w:szCs w:val="22"/>
                <w:highlight w:val="none"/>
              </w:rPr>
              <w:t>等</w:t>
            </w:r>
          </w:p>
          <w:p>
            <w:pPr>
              <w:pStyle w:val="2"/>
              <w:keepNext w:val="0"/>
              <w:keepLines w:val="0"/>
              <w:pageBreakBefore w:val="0"/>
              <w:kinsoku/>
              <w:wordWrap/>
              <w:overflowPunct/>
              <w:topLinePunct w:val="0"/>
              <w:autoSpaceDE/>
              <w:autoSpaceDN/>
              <w:bidi w:val="0"/>
              <w:spacing w:after="0" w:line="360" w:lineRule="auto"/>
              <w:rPr>
                <w:rFonts w:hint="eastAsia" w:eastAsia="宋体"/>
                <w:b w:val="0"/>
                <w:bCs/>
                <w:szCs w:val="22"/>
                <w:highlight w:val="none"/>
                <w:lang w:eastAsia="zh-CN"/>
              </w:rPr>
            </w:pPr>
            <w:r>
              <w:rPr>
                <w:rFonts w:hint="eastAsia"/>
                <w:b w:val="0"/>
                <w:bCs/>
                <w:szCs w:val="22"/>
                <w:highlight w:val="none"/>
              </w:rPr>
              <w:t>验收人：</w:t>
            </w:r>
            <w:r>
              <w:rPr>
                <w:rFonts w:hint="eastAsia"/>
                <w:b w:val="0"/>
                <w:bCs/>
                <w:szCs w:val="22"/>
                <w:highlight w:val="none"/>
                <w:lang w:eastAsia="zh-CN"/>
              </w:rPr>
              <w:t>于芬</w:t>
            </w:r>
          </w:p>
          <w:p>
            <w:pPr>
              <w:keepNext w:val="0"/>
              <w:keepLines w:val="0"/>
              <w:pageBreakBefore w:val="0"/>
              <w:kinsoku/>
              <w:wordWrap/>
              <w:overflowPunct/>
              <w:topLinePunct w:val="0"/>
              <w:autoSpaceDE/>
              <w:autoSpaceDN/>
              <w:bidi w:val="0"/>
              <w:spacing w:after="0" w:line="360" w:lineRule="auto"/>
              <w:ind w:right="71" w:rightChars="34"/>
              <w:jc w:val="left"/>
              <w:rPr>
                <w:rFonts w:hint="eastAsia"/>
                <w:b w:val="0"/>
                <w:bCs/>
                <w:highlight w:val="none"/>
                <w:lang w:eastAsia="zh-CN"/>
              </w:rPr>
            </w:pPr>
            <w:r>
              <w:rPr>
                <w:rFonts w:hint="eastAsia"/>
                <w:b w:val="0"/>
                <w:bCs/>
                <w:highlight w:val="none"/>
                <w:lang w:eastAsia="zh-CN"/>
              </w:rPr>
              <w:t>提供</w:t>
            </w:r>
            <w:r>
              <w:rPr>
                <w:rFonts w:hint="eastAsia"/>
                <w:b w:val="0"/>
                <w:bCs/>
                <w:highlight w:val="none"/>
                <w:lang w:val="en-US" w:eastAsia="zh-CN"/>
              </w:rPr>
              <w:t>食品</w:t>
            </w:r>
            <w:r>
              <w:rPr>
                <w:rFonts w:hint="eastAsia"/>
                <w:b w:val="0"/>
                <w:bCs/>
                <w:highlight w:val="none"/>
                <w:lang w:eastAsia="zh-CN"/>
              </w:rPr>
              <w:t>的</w:t>
            </w:r>
            <w:r>
              <w:rPr>
                <w:rFonts w:hint="eastAsia"/>
                <w:b w:val="0"/>
                <w:bCs/>
                <w:highlight w:val="none"/>
              </w:rPr>
              <w:t>检验报告</w:t>
            </w:r>
            <w:r>
              <w:rPr>
                <w:rFonts w:hint="eastAsia"/>
                <w:b w:val="0"/>
                <w:bCs/>
                <w:highlight w:val="none"/>
                <w:lang w:eastAsia="zh-CN"/>
              </w:rPr>
              <w:t>，提供动物检疫合格证明、肉品品质检验合格证等（详见扫描件附件）</w:t>
            </w:r>
          </w:p>
          <w:p>
            <w:pPr>
              <w:keepNext w:val="0"/>
              <w:keepLines w:val="0"/>
              <w:pageBreakBefore w:val="0"/>
              <w:kinsoku/>
              <w:wordWrap/>
              <w:overflowPunct/>
              <w:topLinePunct w:val="0"/>
              <w:autoSpaceDE/>
              <w:autoSpaceDN/>
              <w:bidi w:val="0"/>
              <w:spacing w:after="0" w:line="360" w:lineRule="auto"/>
              <w:ind w:right="71" w:rightChars="34"/>
              <w:jc w:val="left"/>
              <w:rPr>
                <w:rFonts w:hint="eastAsia"/>
                <w:b w:val="0"/>
                <w:bCs/>
                <w:highlight w:val="none"/>
                <w:lang w:eastAsia="zh-CN"/>
              </w:rPr>
            </w:pPr>
            <w:r>
              <w:rPr>
                <w:rFonts w:hint="eastAsia"/>
                <w:b w:val="0"/>
                <w:bCs/>
                <w:highlight w:val="none"/>
                <w:lang w:eastAsia="zh-CN"/>
              </w:rPr>
              <w:t>公司对蔬菜、水果类产品进行了农残的检测：</w:t>
            </w:r>
          </w:p>
          <w:p>
            <w:pPr>
              <w:keepNext w:val="0"/>
              <w:keepLines w:val="0"/>
              <w:pageBreakBefore w:val="0"/>
              <w:kinsoku/>
              <w:wordWrap/>
              <w:overflowPunct/>
              <w:topLinePunct w:val="0"/>
              <w:autoSpaceDE/>
              <w:autoSpaceDN/>
              <w:bidi w:val="0"/>
              <w:spacing w:after="0" w:line="360" w:lineRule="auto"/>
              <w:ind w:right="71" w:rightChars="34"/>
              <w:jc w:val="left"/>
              <w:rPr>
                <w:rFonts w:hint="eastAsia"/>
                <w:b w:val="0"/>
                <w:bCs/>
                <w:highlight w:val="none"/>
                <w:lang w:eastAsia="zh-CN"/>
              </w:rPr>
            </w:pPr>
            <w:r>
              <w:rPr>
                <w:rFonts w:hint="eastAsia"/>
                <w:b w:val="0"/>
                <w:bCs/>
                <w:highlight w:val="none"/>
                <w:lang w:eastAsia="zh-CN"/>
              </w:rPr>
              <w:drawing>
                <wp:inline distT="0" distB="0" distL="114300" distR="114300">
                  <wp:extent cx="1845310" cy="3281045"/>
                  <wp:effectExtent l="0" t="0" r="13970" b="10795"/>
                  <wp:docPr id="3" name="图片 3" descr="3fac34eb04a3843301d992bede0b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fac34eb04a3843301d992bede0b468"/>
                          <pic:cNvPicPr>
                            <a:picLocks noChangeAspect="1"/>
                          </pic:cNvPicPr>
                        </pic:nvPicPr>
                        <pic:blipFill>
                          <a:blip r:embed="rId9"/>
                          <a:stretch>
                            <a:fillRect/>
                          </a:stretch>
                        </pic:blipFill>
                        <pic:spPr>
                          <a:xfrm>
                            <a:off x="0" y="0"/>
                            <a:ext cx="1845310" cy="328104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2、销售过程检验：</w:t>
            </w:r>
          </w:p>
          <w:p>
            <w:pPr>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依据：《销售服务规范》、《销售人员考核制度》等。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b w:val="0"/>
                <w:bCs/>
                <w:szCs w:val="22"/>
                <w:highlight w:val="none"/>
              </w:rPr>
              <w:t>抽：</w:t>
            </w:r>
            <w:r>
              <w:rPr>
                <w:rFonts w:hint="eastAsia" w:ascii="宋体" w:hAnsi="宋体" w:cs="宋体"/>
                <w:b w:val="0"/>
                <w:bCs/>
                <w:color w:val="000000"/>
                <w:szCs w:val="21"/>
                <w:highlight w:val="none"/>
              </w:rPr>
              <w:t>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6</w:t>
            </w:r>
            <w:r>
              <w:rPr>
                <w:rFonts w:hint="eastAsia" w:ascii="宋体" w:hAnsi="宋体" w:cs="宋体"/>
                <w:b w:val="0"/>
                <w:bCs/>
                <w:color w:val="000000"/>
                <w:szCs w:val="21"/>
                <w:highlight w:val="none"/>
              </w:rPr>
              <w:t>月份，服务质量检查表。</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lang w:eastAsia="zh-CN"/>
              </w:rPr>
              <w:t>考核人员：程红梅</w:t>
            </w:r>
          </w:p>
          <w:p>
            <w:pPr>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检查内容：工作任务，工作质量、工作态度、协调能力等。</w:t>
            </w:r>
          </w:p>
          <w:p>
            <w:pPr>
              <w:keepNext w:val="0"/>
              <w:keepLines w:val="0"/>
              <w:pageBreakBefore w:val="0"/>
              <w:kinsoku/>
              <w:wordWrap/>
              <w:overflowPunct/>
              <w:topLinePunct w:val="0"/>
              <w:autoSpaceDE/>
              <w:autoSpaceDN/>
              <w:bidi w:val="0"/>
              <w:spacing w:after="0" w:line="360" w:lineRule="auto"/>
              <w:rPr>
                <w:b w:val="0"/>
                <w:bCs/>
                <w:szCs w:val="22"/>
                <w:highlight w:val="none"/>
              </w:rPr>
            </w:pPr>
            <w:r>
              <w:rPr>
                <w:rFonts w:hint="eastAsia"/>
                <w:b w:val="0"/>
                <w:bCs/>
                <w:szCs w:val="22"/>
                <w:highlight w:val="none"/>
              </w:rPr>
              <w:t>考核结论：能按公司要求完成工作任务。</w:t>
            </w:r>
          </w:p>
          <w:p>
            <w:pPr>
              <w:keepNext w:val="0"/>
              <w:keepLines w:val="0"/>
              <w:pageBreakBefore w:val="0"/>
              <w:kinsoku/>
              <w:wordWrap/>
              <w:overflowPunct/>
              <w:topLinePunct w:val="0"/>
              <w:autoSpaceDE/>
              <w:autoSpaceDN/>
              <w:bidi w:val="0"/>
              <w:spacing w:after="0" w:line="360" w:lineRule="auto"/>
              <w:rPr>
                <w:rFonts w:hint="eastAsia" w:eastAsia="宋体"/>
                <w:b w:val="0"/>
                <w:bCs/>
                <w:szCs w:val="22"/>
                <w:highlight w:val="none"/>
                <w:lang w:eastAsia="zh-CN"/>
              </w:rPr>
            </w:pPr>
            <w:r>
              <w:rPr>
                <w:rFonts w:hint="eastAsia"/>
                <w:b w:val="0"/>
                <w:bCs/>
                <w:szCs w:val="22"/>
                <w:highlight w:val="none"/>
              </w:rPr>
              <w:t>考核人：</w:t>
            </w:r>
            <w:r>
              <w:rPr>
                <w:rFonts w:hint="eastAsia"/>
                <w:b w:val="0"/>
                <w:bCs/>
                <w:szCs w:val="22"/>
                <w:highlight w:val="none"/>
                <w:lang w:eastAsia="zh-CN"/>
              </w:rPr>
              <w:t>王晓芳</w:t>
            </w:r>
          </w:p>
          <w:p>
            <w:pPr>
              <w:keepNext w:val="0"/>
              <w:keepLines w:val="0"/>
              <w:pageBreakBefore w:val="0"/>
              <w:kinsoku/>
              <w:wordWrap/>
              <w:overflowPunct/>
              <w:topLinePunct w:val="0"/>
              <w:autoSpaceDE/>
              <w:autoSpaceDN/>
              <w:bidi w:val="0"/>
              <w:spacing w:after="0" w:line="360" w:lineRule="auto"/>
              <w:rPr>
                <w:rFonts w:ascii="宋体" w:cs="宋体"/>
                <w:b w:val="0"/>
                <w:bCs/>
                <w:color w:val="000000"/>
                <w:szCs w:val="21"/>
                <w:highlight w:val="none"/>
              </w:rPr>
            </w:pPr>
            <w:r>
              <w:rPr>
                <w:rFonts w:hint="eastAsia"/>
                <w:b w:val="0"/>
                <w:bCs/>
                <w:szCs w:val="22"/>
                <w:highlight w:val="none"/>
              </w:rPr>
              <w:t>定期对客户进行满意度调查，抽见202</w:t>
            </w:r>
            <w:r>
              <w:rPr>
                <w:rFonts w:hint="eastAsia"/>
                <w:b w:val="0"/>
                <w:bCs/>
                <w:szCs w:val="22"/>
                <w:highlight w:val="none"/>
                <w:lang w:val="en-US" w:eastAsia="zh-CN"/>
              </w:rPr>
              <w:t>1</w:t>
            </w:r>
            <w:r>
              <w:rPr>
                <w:rFonts w:hint="eastAsia"/>
                <w:b w:val="0"/>
                <w:bCs/>
                <w:szCs w:val="22"/>
                <w:highlight w:val="none"/>
              </w:rPr>
              <w:t>年</w:t>
            </w:r>
            <w:r>
              <w:rPr>
                <w:rFonts w:hint="eastAsia"/>
                <w:b w:val="0"/>
                <w:bCs/>
                <w:szCs w:val="22"/>
                <w:highlight w:val="none"/>
                <w:lang w:val="en-US" w:eastAsia="zh-CN"/>
              </w:rPr>
              <w:t>7</w:t>
            </w:r>
            <w:r>
              <w:rPr>
                <w:rFonts w:hint="eastAsia"/>
                <w:b w:val="0"/>
                <w:bCs/>
                <w:szCs w:val="22"/>
                <w:highlight w:val="none"/>
              </w:rPr>
              <w:t>月对</w:t>
            </w:r>
            <w:r>
              <w:rPr>
                <w:rFonts w:hint="eastAsia" w:ascii="宋体" w:hAnsi="宋体" w:cs="宋体"/>
                <w:b w:val="0"/>
                <w:bCs/>
                <w:color w:val="000000"/>
                <w:szCs w:val="21"/>
                <w:highlight w:val="none"/>
              </w:rPr>
              <w:t>客户</w:t>
            </w:r>
            <w:r>
              <w:rPr>
                <w:rFonts w:hint="eastAsia" w:ascii="宋体" w:cs="宋体"/>
                <w:b w:val="0"/>
                <w:bCs/>
                <w:color w:val="000000"/>
                <w:szCs w:val="21"/>
                <w:highlight w:val="none"/>
              </w:rPr>
              <w:t>的</w:t>
            </w:r>
            <w:r>
              <w:rPr>
                <w:rFonts w:hint="eastAsia" w:ascii="宋体" w:cs="宋体"/>
                <w:b w:val="0"/>
                <w:bCs/>
                <w:color w:val="000000"/>
                <w:szCs w:val="21"/>
                <w:highlight w:val="none"/>
                <w:lang w:val="en-US" w:eastAsia="zh-CN"/>
              </w:rPr>
              <w:t>顾客满意度</w:t>
            </w:r>
            <w:r>
              <w:rPr>
                <w:rFonts w:hint="eastAsia" w:ascii="宋体" w:cs="宋体"/>
                <w:b w:val="0"/>
                <w:bCs/>
                <w:color w:val="000000"/>
                <w:szCs w:val="21"/>
                <w:highlight w:val="none"/>
              </w:rPr>
              <w:t>调查</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highlight w:val="none"/>
              </w:rPr>
            </w:pPr>
            <w:r>
              <w:rPr>
                <w:rFonts w:hint="eastAsia" w:ascii="宋体" w:hAnsi="宋体" w:cs="宋体"/>
                <w:b w:val="0"/>
                <w:bCs/>
                <w:color w:val="000000"/>
                <w:szCs w:val="21"/>
                <w:highlight w:val="none"/>
              </w:rPr>
              <w:t>对销售的产品质量、性能、价格、交期等进行了考评，总分：9</w:t>
            </w:r>
            <w:r>
              <w:rPr>
                <w:rFonts w:hint="eastAsia" w:ascii="宋体" w:hAnsi="宋体" w:cs="宋体"/>
                <w:b w:val="0"/>
                <w:bCs/>
                <w:color w:val="000000"/>
                <w:szCs w:val="21"/>
                <w:highlight w:val="none"/>
                <w:lang w:val="en-US" w:eastAsia="zh-CN"/>
              </w:rPr>
              <w:t>6</w:t>
            </w:r>
            <w:r>
              <w:rPr>
                <w:rFonts w:hint="eastAsia" w:ascii="宋体" w:hAnsi="宋体" w:cs="宋体"/>
                <w:b w:val="0"/>
                <w:bCs/>
                <w:color w:val="000000"/>
                <w:szCs w:val="21"/>
                <w:highlight w:val="none"/>
              </w:rPr>
              <w:t>分，满意。</w:t>
            </w:r>
          </w:p>
          <w:p>
            <w:pPr>
              <w:keepNext w:val="0"/>
              <w:keepLines w:val="0"/>
              <w:pageBreakBefore w:val="0"/>
              <w:kinsoku/>
              <w:wordWrap/>
              <w:overflowPunct/>
              <w:topLinePunct w:val="0"/>
              <w:autoSpaceDE/>
              <w:autoSpaceDN/>
              <w:bidi w:val="0"/>
              <w:spacing w:after="0" w:line="360" w:lineRule="auto"/>
              <w:rPr>
                <w:b w:val="0"/>
                <w:bCs/>
                <w:szCs w:val="22"/>
                <w:highlight w:val="yellow"/>
              </w:rPr>
            </w:pPr>
          </w:p>
          <w:p>
            <w:pPr>
              <w:keepNext w:val="0"/>
              <w:keepLines w:val="0"/>
              <w:pageBreakBefore w:val="0"/>
              <w:numPr>
                <w:ilvl w:val="0"/>
                <w:numId w:val="0"/>
              </w:numPr>
              <w:kinsoku/>
              <w:wordWrap/>
              <w:overflowPunct/>
              <w:topLinePunct w:val="0"/>
              <w:autoSpaceDE/>
              <w:autoSpaceDN/>
              <w:bidi w:val="0"/>
              <w:spacing w:after="0" w:line="360" w:lineRule="auto"/>
              <w:rPr>
                <w:b w:val="0"/>
                <w:bCs/>
                <w:highlight w:val="none"/>
              </w:rPr>
            </w:pPr>
            <w:r>
              <w:rPr>
                <w:rFonts w:hint="eastAsia" w:ascii="宋体" w:hAnsi="宋体" w:cs="宋体"/>
                <w:b w:val="0"/>
                <w:bCs/>
                <w:color w:val="000000"/>
                <w:szCs w:val="21"/>
                <w:highlight w:val="none"/>
                <w:lang w:val="en-US" w:eastAsia="zh-CN"/>
              </w:rPr>
              <w:t>3、</w:t>
            </w:r>
            <w:r>
              <w:rPr>
                <w:rFonts w:hint="eastAsia" w:ascii="宋体" w:hAnsi="宋体" w:cs="宋体"/>
                <w:b w:val="0"/>
                <w:bCs/>
                <w:color w:val="000000"/>
                <w:szCs w:val="21"/>
                <w:highlight w:val="none"/>
              </w:rPr>
              <w:t>抽，交付情况</w:t>
            </w:r>
            <w:r>
              <w:rPr>
                <w:rFonts w:hint="eastAsia" w:ascii="宋体" w:hAnsi="宋体" w:cs="宋体"/>
                <w:b w:val="0"/>
                <w:bCs/>
                <w:color w:val="000000"/>
                <w:szCs w:val="21"/>
                <w:highlight w:val="none"/>
                <w:lang w:eastAsia="zh-CN"/>
              </w:rPr>
              <w:t>。顾客</w:t>
            </w:r>
            <w:r>
              <w:rPr>
                <w:rFonts w:hint="eastAsia" w:ascii="宋体" w:hAnsi="宋体" w:cs="宋体"/>
                <w:b w:val="0"/>
                <w:bCs/>
                <w:color w:val="000000"/>
                <w:szCs w:val="21"/>
                <w:highlight w:val="none"/>
              </w:rPr>
              <w:t>根据送货单和提供</w:t>
            </w:r>
            <w:r>
              <w:rPr>
                <w:rFonts w:hint="eastAsia" w:ascii="宋体" w:hAnsi="宋体" w:cs="宋体"/>
                <w:b w:val="0"/>
                <w:bCs/>
                <w:color w:val="000000"/>
                <w:szCs w:val="21"/>
                <w:highlight w:val="none"/>
                <w:lang w:eastAsia="zh-CN"/>
              </w:rPr>
              <w:t>的</w:t>
            </w:r>
            <w:r>
              <w:rPr>
                <w:rFonts w:hint="eastAsia" w:ascii="宋体" w:hAnsi="宋体" w:cs="宋体"/>
                <w:b w:val="0"/>
                <w:bCs/>
                <w:color w:val="000000"/>
                <w:szCs w:val="21"/>
                <w:highlight w:val="none"/>
              </w:rPr>
              <w:t>产品检验报告进行核验</w:t>
            </w:r>
            <w:r>
              <w:rPr>
                <w:rFonts w:hint="eastAsia" w:ascii="宋体" w:hAnsi="宋体" w:cs="宋体"/>
                <w:b w:val="0"/>
                <w:bCs/>
                <w:color w:val="000000"/>
                <w:szCs w:val="21"/>
                <w:highlight w:val="none"/>
                <w:lang w:eastAsia="zh-CN"/>
              </w:rPr>
              <w:t>作为最终的检验</w:t>
            </w:r>
            <w:r>
              <w:rPr>
                <w:rFonts w:hint="eastAsia" w:ascii="宋体" w:hAnsi="宋体" w:cs="宋体"/>
                <w:b w:val="0"/>
                <w:bCs/>
                <w:color w:val="000000"/>
                <w:szCs w:val="21"/>
                <w:highlight w:val="none"/>
              </w:rPr>
              <w:t>。产品交付过程中未发生过大的质量问题，产品质量稳定，暂时没有接到顾客重大的质量投诉。</w:t>
            </w:r>
          </w:p>
          <w:p>
            <w:pPr>
              <w:pStyle w:val="16"/>
              <w:keepNext w:val="0"/>
              <w:keepLines w:val="0"/>
              <w:pageBreakBefore w:val="0"/>
              <w:kinsoku/>
              <w:wordWrap/>
              <w:overflowPunct/>
              <w:topLinePunct w:val="0"/>
              <w:autoSpaceDE/>
              <w:autoSpaceDN/>
              <w:bidi w:val="0"/>
              <w:spacing w:before="0" w:after="0" w:line="360" w:lineRule="auto"/>
              <w:rPr>
                <w:rFonts w:ascii="宋体" w:hAnsi="宋体" w:cs="宋体"/>
                <w:b w:val="0"/>
                <w:bCs/>
                <w:color w:val="000000"/>
                <w:szCs w:val="21"/>
                <w:highlight w:val="none"/>
              </w:rPr>
            </w:pPr>
            <w:r>
              <w:rPr>
                <w:rFonts w:hint="eastAsia" w:ascii="宋体" w:hAnsi="宋体" w:cs="宋体"/>
                <w:b w:val="0"/>
                <w:bCs/>
                <w:color w:val="000000"/>
                <w:szCs w:val="21"/>
                <w:highlight w:val="none"/>
              </w:rPr>
              <w:t>查，客户签收单：</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查见202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8</w:t>
            </w:r>
            <w:r>
              <w:rPr>
                <w:rFonts w:hint="eastAsia" w:ascii="宋体" w:hAnsi="宋体" w:cs="宋体"/>
                <w:b w:val="0"/>
                <w:bCs/>
                <w:color w:val="000000"/>
                <w:szCs w:val="21"/>
                <w:highlight w:val="none"/>
              </w:rPr>
              <w:t>月</w:t>
            </w:r>
            <w:r>
              <w:rPr>
                <w:rFonts w:hint="eastAsia" w:ascii="宋体" w:hAnsi="宋体" w:cs="宋体"/>
                <w:b w:val="0"/>
                <w:bCs/>
                <w:color w:val="000000"/>
                <w:szCs w:val="21"/>
                <w:highlight w:val="none"/>
                <w:lang w:val="en-US" w:eastAsia="zh-CN"/>
              </w:rPr>
              <w:t>3</w:t>
            </w:r>
            <w:r>
              <w:rPr>
                <w:rFonts w:hint="eastAsia" w:ascii="宋体" w:hAnsi="宋体" w:cs="宋体"/>
                <w:b w:val="0"/>
                <w:bCs/>
                <w:color w:val="000000"/>
                <w:szCs w:val="21"/>
                <w:highlight w:val="none"/>
              </w:rPr>
              <w:t>日</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szCs w:val="21"/>
                <w:highlight w:val="none"/>
                <w:lang w:val="en-US"/>
              </w:rPr>
            </w:pPr>
            <w:r>
              <w:rPr>
                <w:rFonts w:hint="eastAsia" w:ascii="宋体" w:hAnsi="宋体" w:cs="宋体"/>
                <w:b w:val="0"/>
                <w:bCs/>
                <w:color w:val="000000"/>
                <w:szCs w:val="21"/>
                <w:highlight w:val="none"/>
              </w:rPr>
              <w:t>客户：</w:t>
            </w:r>
            <w:r>
              <w:rPr>
                <w:rFonts w:hint="eastAsia" w:ascii="宋体" w:hAnsi="宋体" w:cs="宋体"/>
                <w:b w:val="0"/>
                <w:bCs/>
                <w:color w:val="000000"/>
                <w:szCs w:val="21"/>
                <w:highlight w:val="none"/>
                <w:lang w:val="en-US" w:eastAsia="zh-CN"/>
              </w:rPr>
              <w:t>泰昌建材集团有限公司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采购产品：</w:t>
            </w:r>
            <w:r>
              <w:rPr>
                <w:rFonts w:hint="eastAsia" w:ascii="宋体" w:hAnsi="宋体" w:cs="宋体"/>
                <w:b w:val="0"/>
                <w:bCs/>
                <w:color w:val="000000"/>
                <w:szCs w:val="21"/>
                <w:highlight w:val="none"/>
                <w:lang w:val="en-US" w:eastAsia="zh-CN"/>
              </w:rPr>
              <w:t>珍珠米、菜籽油、面粉</w:t>
            </w:r>
            <w:r>
              <w:rPr>
                <w:rFonts w:hint="eastAsia" w:ascii="宋体" w:hAnsi="宋体" w:cs="宋体"/>
                <w:b w:val="0"/>
                <w:bCs/>
                <w:color w:val="000000"/>
                <w:szCs w:val="21"/>
                <w:highlight w:val="none"/>
              </w:rPr>
              <w:t>等</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rPr>
              <w:t>签收人：</w:t>
            </w:r>
            <w:r>
              <w:rPr>
                <w:rFonts w:hint="eastAsia" w:ascii="宋体" w:hAnsi="宋体" w:cs="宋体"/>
                <w:b w:val="0"/>
                <w:bCs/>
                <w:color w:val="000000"/>
                <w:szCs w:val="21"/>
                <w:highlight w:val="none"/>
                <w:lang w:val="en-US" w:eastAsia="zh-CN"/>
              </w:rPr>
              <w:t>李**</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查，客户签收单：</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查见202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8</w:t>
            </w:r>
            <w:r>
              <w:rPr>
                <w:rFonts w:hint="eastAsia" w:ascii="宋体" w:hAnsi="宋体" w:cs="宋体"/>
                <w:b w:val="0"/>
                <w:bCs/>
                <w:color w:val="000000"/>
                <w:szCs w:val="21"/>
                <w:highlight w:val="none"/>
              </w:rPr>
              <w:t>月</w:t>
            </w:r>
            <w:r>
              <w:rPr>
                <w:rFonts w:hint="eastAsia" w:ascii="宋体" w:hAnsi="宋体" w:cs="宋体"/>
                <w:b w:val="0"/>
                <w:bCs/>
                <w:color w:val="000000"/>
                <w:szCs w:val="21"/>
                <w:highlight w:val="none"/>
                <w:lang w:val="en-US" w:eastAsia="zh-CN"/>
              </w:rPr>
              <w:t>18</w:t>
            </w:r>
            <w:r>
              <w:rPr>
                <w:rFonts w:hint="eastAsia" w:ascii="宋体" w:hAnsi="宋体" w:cs="宋体"/>
                <w:b w:val="0"/>
                <w:bCs/>
                <w:color w:val="000000"/>
                <w:szCs w:val="21"/>
                <w:highlight w:val="none"/>
              </w:rPr>
              <w:t>日</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rPr>
              <w:t>客户：</w:t>
            </w:r>
            <w:r>
              <w:rPr>
                <w:rFonts w:hint="eastAsia" w:ascii="宋体" w:hAnsi="宋体" w:cs="宋体"/>
                <w:b w:val="0"/>
                <w:bCs/>
                <w:color w:val="000000"/>
                <w:szCs w:val="21"/>
                <w:highlight w:val="none"/>
                <w:lang w:val="en-US" w:eastAsia="zh-CN"/>
              </w:rPr>
              <w:t>汉源县看守所</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采购产品</w:t>
            </w:r>
            <w:r>
              <w:rPr>
                <w:rFonts w:hint="eastAsia" w:ascii="宋体" w:hAnsi="宋体" w:cs="宋体"/>
                <w:b w:val="0"/>
                <w:bCs/>
                <w:color w:val="000000"/>
                <w:szCs w:val="21"/>
                <w:highlight w:val="none"/>
                <w:lang w:eastAsia="zh-CN"/>
              </w:rPr>
              <w:t>：</w:t>
            </w:r>
            <w:r>
              <w:rPr>
                <w:rFonts w:hint="eastAsia" w:ascii="宋体" w:hAnsi="宋体" w:cs="宋体"/>
                <w:b w:val="0"/>
                <w:bCs/>
                <w:color w:val="000000"/>
                <w:szCs w:val="21"/>
                <w:highlight w:val="none"/>
                <w:lang w:val="en-US" w:eastAsia="zh-CN"/>
              </w:rPr>
              <w:t>花菜</w:t>
            </w:r>
            <w:r>
              <w:rPr>
                <w:rFonts w:hint="eastAsia" w:ascii="宋体" w:hAnsi="宋体" w:cs="宋体"/>
                <w:b w:val="0"/>
                <w:bCs/>
                <w:color w:val="000000"/>
                <w:szCs w:val="21"/>
                <w:highlight w:val="none"/>
              </w:rPr>
              <w:t>等</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szCs w:val="21"/>
                <w:highlight w:val="none"/>
                <w:lang w:val="en-US" w:eastAsia="zh-CN"/>
              </w:rPr>
            </w:pPr>
            <w:r>
              <w:rPr>
                <w:rFonts w:hint="eastAsia" w:ascii="宋体" w:hAnsi="宋体" w:cs="宋体"/>
                <w:b w:val="0"/>
                <w:bCs/>
                <w:color w:val="000000"/>
                <w:szCs w:val="21"/>
                <w:highlight w:val="none"/>
              </w:rPr>
              <w:t>签</w:t>
            </w:r>
            <w:r>
              <w:rPr>
                <w:rFonts w:hint="eastAsia" w:ascii="宋体" w:hAnsi="宋体" w:cs="宋体"/>
                <w:b w:val="0"/>
                <w:bCs/>
                <w:color w:val="000000"/>
                <w:szCs w:val="21"/>
                <w:highlight w:val="none"/>
                <w:lang w:eastAsia="zh-CN"/>
              </w:rPr>
              <w:t>收人：</w:t>
            </w:r>
            <w:r>
              <w:rPr>
                <w:rFonts w:hint="eastAsia" w:ascii="宋体" w:hAnsi="宋体" w:cs="宋体"/>
                <w:b w:val="0"/>
                <w:bCs/>
                <w:color w:val="000000"/>
                <w:szCs w:val="21"/>
                <w:highlight w:val="none"/>
                <w:lang w:val="en-US" w:eastAsia="zh-CN"/>
              </w:rPr>
              <w:t>陈**</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highlight w:val="yellow"/>
              </w:rPr>
            </w:pPr>
            <w:r>
              <w:rPr>
                <w:rFonts w:hint="eastAsia" w:ascii="宋体" w:hAnsi="宋体" w:cs="宋体"/>
                <w:b w:val="0"/>
                <w:bCs/>
                <w:szCs w:val="21"/>
                <w:highlight w:val="none"/>
              </w:rPr>
              <w:t>产品和服务放行过程基本符合要求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r>
              <w:rPr>
                <w:rFonts w:hint="eastAsia" w:ascii="宋体" w:hAnsi="宋体"/>
                <w:b w:val="0"/>
                <w:bCs/>
                <w:szCs w:val="21"/>
              </w:rPr>
              <w:t>不合格输出的控制</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新宋体"/>
                <w:b w:val="0"/>
                <w:bCs/>
                <w:szCs w:val="21"/>
              </w:rPr>
              <w:t xml:space="preserve">Q8.7 </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抽查《不合格处理单》</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时间：202</w:t>
            </w:r>
            <w:r>
              <w:rPr>
                <w:rFonts w:hint="eastAsia" w:ascii="宋体" w:hAnsi="宋体" w:cs="Times New Roman"/>
                <w:b w:val="0"/>
                <w:bCs/>
                <w:szCs w:val="22"/>
                <w:highlight w:val="none"/>
                <w:lang w:val="en-US" w:eastAsia="zh-CN"/>
              </w:rPr>
              <w:t>1</w:t>
            </w:r>
            <w:r>
              <w:rPr>
                <w:rFonts w:hint="eastAsia" w:ascii="宋体" w:hAnsi="宋体" w:eastAsia="宋体" w:cs="Times New Roman"/>
                <w:b w:val="0"/>
                <w:bCs/>
                <w:szCs w:val="22"/>
                <w:highlight w:val="none"/>
              </w:rPr>
              <w:t>.</w:t>
            </w:r>
            <w:r>
              <w:rPr>
                <w:rFonts w:hint="eastAsia" w:ascii="宋体" w:hAnsi="宋体" w:cs="Times New Roman"/>
                <w:b w:val="0"/>
                <w:bCs/>
                <w:szCs w:val="22"/>
                <w:highlight w:val="none"/>
                <w:lang w:val="en-US" w:eastAsia="zh-CN"/>
              </w:rPr>
              <w:t>8</w:t>
            </w:r>
            <w:r>
              <w:rPr>
                <w:rFonts w:hint="eastAsia" w:ascii="宋体" w:hAnsi="宋体" w:eastAsia="宋体" w:cs="Times New Roman"/>
                <w:b w:val="0"/>
                <w:bCs/>
                <w:szCs w:val="22"/>
                <w:highlight w:val="none"/>
              </w:rPr>
              <w:t>.17</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不符合情况：运送到客户</w:t>
            </w:r>
            <w:r>
              <w:rPr>
                <w:rFonts w:hint="eastAsia" w:ascii="宋体" w:hAnsi="宋体" w:cs="宋体"/>
                <w:b w:val="0"/>
                <w:bCs/>
                <w:color w:val="000000"/>
                <w:szCs w:val="21"/>
                <w:highlight w:val="none"/>
                <w:lang w:val="en-US" w:eastAsia="zh-CN"/>
              </w:rPr>
              <w:t>汉源县看守所</w:t>
            </w:r>
            <w:r>
              <w:rPr>
                <w:rFonts w:hint="eastAsia" w:ascii="宋体" w:hAnsi="宋体" w:eastAsia="宋体" w:cs="Times New Roman"/>
                <w:b w:val="0"/>
                <w:bCs/>
                <w:szCs w:val="22"/>
                <w:highlight w:val="none"/>
                <w:lang w:eastAsia="zh-CN"/>
              </w:rPr>
              <w:t>的</w:t>
            </w:r>
            <w:r>
              <w:rPr>
                <w:rFonts w:hint="eastAsia" w:ascii="宋体" w:hAnsi="宋体" w:cs="Times New Roman"/>
                <w:b w:val="0"/>
                <w:bCs/>
                <w:szCs w:val="22"/>
                <w:highlight w:val="none"/>
                <w:lang w:val="en-US" w:eastAsia="zh-CN"/>
              </w:rPr>
              <w:t>大米</w:t>
            </w:r>
            <w:r>
              <w:rPr>
                <w:rFonts w:hint="eastAsia" w:ascii="宋体" w:hAnsi="宋体" w:eastAsia="宋体" w:cs="Times New Roman"/>
                <w:b w:val="0"/>
                <w:bCs/>
                <w:szCs w:val="22"/>
                <w:highlight w:val="none"/>
              </w:rPr>
              <w:t>存在</w:t>
            </w:r>
            <w:r>
              <w:rPr>
                <w:rFonts w:hint="eastAsia" w:ascii="宋体" w:hAnsi="宋体" w:eastAsia="宋体" w:cs="Times New Roman"/>
                <w:b w:val="0"/>
                <w:bCs/>
                <w:szCs w:val="22"/>
                <w:highlight w:val="none"/>
                <w:lang w:eastAsia="zh-CN"/>
              </w:rPr>
              <w:t>两袋</w:t>
            </w:r>
            <w:r>
              <w:rPr>
                <w:rFonts w:hint="eastAsia" w:ascii="宋体" w:hAnsi="宋体" w:eastAsia="宋体" w:cs="Times New Roman"/>
                <w:b w:val="0"/>
                <w:bCs/>
                <w:szCs w:val="22"/>
                <w:highlight w:val="none"/>
              </w:rPr>
              <w:t>破袋的情况。</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处理：立即予以更换</w:t>
            </w:r>
            <w:r>
              <w:rPr>
                <w:rFonts w:hint="eastAsia" w:ascii="宋体" w:hAnsi="宋体" w:cs="Times New Roman"/>
                <w:b w:val="0"/>
                <w:bCs/>
                <w:szCs w:val="22"/>
                <w:highlight w:val="none"/>
                <w:lang w:eastAsia="zh-CN"/>
              </w:rPr>
              <w:t>，</w:t>
            </w:r>
            <w:r>
              <w:rPr>
                <w:rFonts w:hint="eastAsia" w:ascii="宋体" w:hAnsi="宋体" w:eastAsia="宋体" w:cs="Times New Roman"/>
                <w:b w:val="0"/>
                <w:bCs/>
                <w:szCs w:val="22"/>
                <w:highlight w:val="none"/>
              </w:rPr>
              <w:t>与搬运人员沟通，在搬运过程中应更加小心，做到轻拿轻放。</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lang w:eastAsia="zh-CN"/>
              </w:rPr>
            </w:pPr>
            <w:r>
              <w:rPr>
                <w:rFonts w:hint="eastAsia" w:ascii="宋体" w:hAnsi="宋体" w:eastAsia="宋体" w:cs="Times New Roman"/>
                <w:b w:val="0"/>
                <w:bCs/>
                <w:szCs w:val="22"/>
                <w:highlight w:val="none"/>
              </w:rPr>
              <w:t>验证人：</w:t>
            </w:r>
            <w:r>
              <w:rPr>
                <w:rFonts w:hint="eastAsia" w:ascii="宋体" w:hAnsi="宋体" w:eastAsia="宋体" w:cs="Times New Roman"/>
                <w:b w:val="0"/>
                <w:bCs/>
                <w:szCs w:val="22"/>
                <w:highlight w:val="none"/>
                <w:lang w:eastAsia="zh-CN"/>
              </w:rPr>
              <w:t>王晓芳</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rPr>
            </w:pPr>
            <w:r>
              <w:rPr>
                <w:rFonts w:hint="eastAsia" w:ascii="宋体" w:hAnsi="宋体" w:eastAsia="宋体" w:cs="Times New Roman"/>
                <w:b w:val="0"/>
                <w:bCs/>
                <w:szCs w:val="22"/>
                <w:highlight w:val="none"/>
              </w:rPr>
              <w:t>负责人讲：组织基本上没有让步接收、让步放行、让步使用的情况。</w:t>
            </w:r>
          </w:p>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szCs w:val="22"/>
                <w:highlight w:val="none"/>
                <w:lang w:eastAsia="zh-CN"/>
              </w:rPr>
            </w:pPr>
            <w:r>
              <w:rPr>
                <w:rFonts w:hint="eastAsia" w:ascii="宋体" w:hAnsi="宋体" w:eastAsia="宋体" w:cs="Times New Roman"/>
                <w:b w:val="0"/>
                <w:bCs/>
                <w:szCs w:val="22"/>
                <w:highlight w:val="none"/>
              </w:rPr>
              <w:t>不合格输出的控制基本符合要求</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highlight w:val="yellow"/>
              </w:rPr>
            </w:pPr>
            <w:r>
              <w:rPr>
                <w:rFonts w:hint="eastAsia" w:ascii="宋体" w:hAnsi="宋体" w:eastAsia="宋体" w:cs="Times New Roman"/>
                <w:b w:val="0"/>
                <w:bCs/>
                <w:szCs w:val="22"/>
                <w:highlight w:val="none"/>
              </w:rPr>
              <w:t xml:space="preserve">部门对不合格品的性质、处理的措施及结论的结果进行了记录及保持。 </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4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b w:val="0"/>
                <w:bCs/>
                <w:szCs w:val="21"/>
              </w:rPr>
            </w:pPr>
            <w:r>
              <w:rPr>
                <w:rFonts w:hint="eastAsia" w:ascii="宋体" w:hAnsi="宋体" w:cs="宋体"/>
                <w:b w:val="0"/>
                <w:bCs/>
                <w:color w:val="000000"/>
                <w:szCs w:val="21"/>
              </w:rPr>
              <w:t>生产和服务提供的控制</w:t>
            </w:r>
          </w:p>
        </w:tc>
        <w:tc>
          <w:tcPr>
            <w:tcW w:w="875" w:type="dxa"/>
          </w:tcPr>
          <w:p>
            <w:pPr>
              <w:keepNext w:val="0"/>
              <w:keepLines w:val="0"/>
              <w:pageBreakBefore w:val="0"/>
              <w:kinsoku/>
              <w:wordWrap/>
              <w:overflowPunct/>
              <w:topLinePunct w:val="0"/>
              <w:autoSpaceDE/>
              <w:autoSpaceDN/>
              <w:bidi w:val="0"/>
              <w:spacing w:after="0" w:line="360" w:lineRule="auto"/>
              <w:jc w:val="left"/>
              <w:rPr>
                <w:rFonts w:ascii="宋体" w:hAnsi="宋体"/>
                <w:b w:val="0"/>
                <w:bCs/>
                <w:szCs w:val="21"/>
              </w:rPr>
            </w:pPr>
            <w:r>
              <w:rPr>
                <w:rFonts w:hint="eastAsia" w:ascii="宋体" w:hAnsi="宋体"/>
                <w:b w:val="0"/>
                <w:bCs/>
                <w:szCs w:val="21"/>
                <w:lang w:val="en-US" w:eastAsia="zh-CN"/>
              </w:rPr>
              <w:t>Q</w:t>
            </w:r>
            <w:r>
              <w:rPr>
                <w:rFonts w:hint="eastAsia" w:ascii="宋体" w:hAnsi="宋体"/>
                <w:b w:val="0"/>
                <w:bCs/>
                <w:szCs w:val="21"/>
              </w:rPr>
              <w:t>8.5.1</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highlight w:val="none"/>
              </w:rPr>
            </w:pPr>
            <w:r>
              <w:rPr>
                <w:rFonts w:hint="eastAsia" w:ascii="宋体" w:hAnsi="宋体" w:cs="宋体"/>
                <w:b w:val="0"/>
                <w:bCs/>
                <w:color w:val="000000"/>
                <w:szCs w:val="21"/>
                <w:highlight w:val="none"/>
              </w:rPr>
              <w:t>公司制定了《</w:t>
            </w:r>
            <w:r>
              <w:rPr>
                <w:rFonts w:hint="eastAsia" w:ascii="宋体" w:hAnsi="宋体" w:cs="宋体"/>
                <w:b w:val="0"/>
                <w:bCs/>
                <w:kern w:val="0"/>
                <w:szCs w:val="21"/>
                <w:highlight w:val="none"/>
                <w:lang w:eastAsia="zh-CN"/>
              </w:rPr>
              <w:t>销售服务过程控制程序</w:t>
            </w:r>
            <w:r>
              <w:rPr>
                <w:rFonts w:hint="eastAsia" w:ascii="宋体" w:hAnsi="宋体" w:cs="宋体"/>
                <w:b w:val="0"/>
                <w:bCs/>
                <w:color w:val="000000"/>
                <w:szCs w:val="21"/>
                <w:highlight w:val="none"/>
              </w:rPr>
              <w:t>》</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明确了受控条件包括</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1、公司编制了《</w:t>
            </w:r>
            <w:r>
              <w:rPr>
                <w:rFonts w:hint="eastAsia" w:ascii="宋体" w:hAnsi="宋体" w:cs="宋体"/>
                <w:b w:val="0"/>
                <w:bCs/>
                <w:kern w:val="0"/>
                <w:szCs w:val="21"/>
                <w:highlight w:val="none"/>
                <w:lang w:eastAsia="zh-CN"/>
              </w:rPr>
              <w:t>销售服务过程控制程序</w:t>
            </w:r>
            <w:r>
              <w:rPr>
                <w:rFonts w:hint="eastAsia" w:ascii="宋体" w:hAnsi="宋体" w:cs="宋体"/>
                <w:b w:val="0"/>
                <w:bCs/>
                <w:color w:val="000000"/>
                <w:szCs w:val="21"/>
                <w:highlight w:val="none"/>
              </w:rPr>
              <w:t>》、《</w:t>
            </w:r>
            <w:r>
              <w:rPr>
                <w:rFonts w:hint="eastAsia" w:ascii="宋体" w:hAnsi="宋体" w:cs="宋体"/>
                <w:b w:val="0"/>
                <w:bCs/>
                <w:color w:val="000000"/>
                <w:szCs w:val="21"/>
                <w:highlight w:val="none"/>
                <w:lang w:eastAsia="zh-CN"/>
              </w:rPr>
              <w:t>顾客满意度调查控制</w:t>
            </w:r>
            <w:r>
              <w:rPr>
                <w:rFonts w:hint="eastAsia" w:ascii="宋体" w:hAnsi="宋体" w:cs="宋体"/>
                <w:b w:val="0"/>
                <w:bCs/>
                <w:color w:val="000000"/>
                <w:szCs w:val="21"/>
                <w:highlight w:val="none"/>
              </w:rPr>
              <w:t>程序》、</w:t>
            </w:r>
            <w:r>
              <w:rPr>
                <w:rFonts w:hint="eastAsia" w:ascii="宋体" w:hAnsi="宋体" w:cs="宋体"/>
                <w:b w:val="0"/>
                <w:bCs/>
                <w:color w:val="000000"/>
                <w:szCs w:val="21"/>
                <w:highlight w:val="none"/>
                <w:lang w:eastAsia="zh-CN"/>
              </w:rPr>
              <w:t>《销售服务提供规范》</w:t>
            </w:r>
            <w:r>
              <w:rPr>
                <w:rFonts w:hint="eastAsia" w:ascii="宋体" w:hAnsi="宋体" w:cs="宋体"/>
                <w:b w:val="0"/>
                <w:bCs/>
                <w:color w:val="000000"/>
                <w:szCs w:val="21"/>
                <w:highlight w:val="none"/>
              </w:rPr>
              <w:t>《销售人员考核制度》等对公司的产品销售过程进行了控制。</w:t>
            </w:r>
          </w:p>
          <w:p>
            <w:pPr>
              <w:keepNext w:val="0"/>
              <w:keepLines w:val="0"/>
              <w:pageBreakBefore w:val="0"/>
              <w:kinsoku/>
              <w:wordWrap/>
              <w:overflowPunct/>
              <w:topLinePunct w:val="0"/>
              <w:autoSpaceDE/>
              <w:autoSpaceDN/>
              <w:bidi w:val="0"/>
              <w:spacing w:after="0" w:line="360" w:lineRule="auto"/>
              <w:rPr>
                <w:rFonts w:hint="eastAsia" w:ascii="宋体" w:hAnsi="宋体"/>
                <w:b w:val="0"/>
                <w:bCs/>
                <w:szCs w:val="21"/>
                <w:highlight w:val="none"/>
                <w:lang w:eastAsia="zh-CN"/>
              </w:rPr>
            </w:pPr>
            <w:r>
              <w:rPr>
                <w:rFonts w:hint="eastAsia" w:ascii="宋体" w:hAnsi="宋体" w:cs="宋体"/>
                <w:b w:val="0"/>
                <w:bCs/>
                <w:color w:val="000000"/>
                <w:szCs w:val="21"/>
                <w:highlight w:val="none"/>
              </w:rPr>
              <w:t>组织</w:t>
            </w:r>
            <w:r>
              <w:rPr>
                <w:rFonts w:hint="eastAsia" w:ascii="宋体" w:hAnsi="宋体" w:cs="宋体"/>
                <w:b w:val="0"/>
                <w:bCs/>
                <w:color w:val="000000"/>
                <w:szCs w:val="21"/>
                <w:highlight w:val="none"/>
                <w:lang w:eastAsia="zh-CN"/>
              </w:rPr>
              <w:t>服务</w:t>
            </w:r>
            <w:r>
              <w:rPr>
                <w:rFonts w:hint="eastAsia" w:ascii="宋体" w:hAnsi="宋体" w:cs="宋体"/>
                <w:b w:val="0"/>
                <w:bCs/>
                <w:color w:val="000000"/>
                <w:szCs w:val="21"/>
                <w:highlight w:val="none"/>
              </w:rPr>
              <w:t>覆盖范围：</w:t>
            </w:r>
            <w:r>
              <w:rPr>
                <w:rFonts w:hint="eastAsia" w:ascii="宋体" w:hAnsi="宋体"/>
                <w:b w:val="0"/>
                <w:bCs/>
                <w:szCs w:val="21"/>
                <w:highlight w:val="none"/>
              </w:rPr>
              <w:t xml:space="preserve">初级农产品（果蔬、冷鲜肉类、禽蛋）、预包装食品、散装食品的销售（限许可范围内） </w:t>
            </w:r>
            <w:r>
              <w:rPr>
                <w:rFonts w:hint="eastAsia" w:ascii="宋体" w:hAnsi="宋体"/>
                <w:b w:val="0"/>
                <w:bCs/>
                <w:szCs w:val="21"/>
                <w:highlight w:val="none"/>
                <w:lang w:eastAsia="zh-CN"/>
              </w:rPr>
              <w:t>（不含超市零售）</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2、销售流程：市场研究---签订</w:t>
            </w:r>
            <w:r>
              <w:rPr>
                <w:rFonts w:hint="eastAsia" w:ascii="宋体" w:hAnsi="宋体" w:cs="宋体"/>
                <w:b w:val="0"/>
                <w:bCs/>
                <w:color w:val="000000"/>
                <w:szCs w:val="21"/>
                <w:highlight w:val="none"/>
                <w:lang w:eastAsia="zh-CN"/>
              </w:rPr>
              <w:t>合同</w:t>
            </w:r>
            <w:r>
              <w:rPr>
                <w:rFonts w:hint="eastAsia" w:ascii="宋体" w:hAnsi="宋体" w:cs="宋体"/>
                <w:b w:val="0"/>
                <w:bCs/>
                <w:color w:val="000000"/>
                <w:szCs w:val="21"/>
                <w:highlight w:val="none"/>
              </w:rPr>
              <w:t>---产品采购---交付---售后服务。</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 xml:space="preserve">    需确认</w:t>
            </w:r>
            <w:r>
              <w:rPr>
                <w:rFonts w:hint="eastAsia" w:ascii="宋体" w:hAnsi="宋体" w:cs="宋体"/>
                <w:b w:val="0"/>
                <w:bCs/>
                <w:color w:val="000000"/>
                <w:szCs w:val="21"/>
                <w:highlight w:val="none"/>
                <w:lang w:val="en-US" w:eastAsia="zh-CN"/>
              </w:rPr>
              <w:t>/</w:t>
            </w:r>
            <w:r>
              <w:rPr>
                <w:rFonts w:hint="eastAsia" w:ascii="宋体" w:hAnsi="宋体" w:cs="宋体"/>
                <w:b w:val="0"/>
                <w:bCs/>
                <w:color w:val="000000"/>
                <w:szCs w:val="21"/>
                <w:highlight w:val="none"/>
              </w:rPr>
              <w:t>关键过程：销售过程。</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3、技术要求：销售合同</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1)验收规范：合同</w:t>
            </w:r>
            <w:r>
              <w:rPr>
                <w:rFonts w:hint="eastAsia" w:ascii="宋体" w:hAnsi="宋体" w:cs="宋体"/>
                <w:b w:val="0"/>
                <w:bCs/>
                <w:color w:val="000000"/>
                <w:szCs w:val="21"/>
                <w:highlight w:val="none"/>
                <w:lang w:eastAsia="zh-CN"/>
              </w:rPr>
              <w:t>质量</w:t>
            </w:r>
            <w:r>
              <w:rPr>
                <w:rFonts w:hint="eastAsia" w:ascii="宋体" w:hAnsi="宋体" w:cs="宋体"/>
                <w:b w:val="0"/>
                <w:bCs/>
                <w:color w:val="000000"/>
                <w:szCs w:val="21"/>
                <w:highlight w:val="none"/>
              </w:rPr>
              <w:t>要求及相应产品的国家标准、法律法规。</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2)作业指导书：《销售人员行为规范》、《销售作业指导手册》、《销售服务规范》、《销售人员考核制度》等。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3)使用适宜的设备：电脑和办公设备等。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yellow"/>
              </w:rPr>
            </w:pPr>
            <w:r>
              <w:rPr>
                <w:rFonts w:hint="eastAsia" w:ascii="宋体" w:hAnsi="宋体" w:cs="宋体"/>
                <w:b w:val="0"/>
                <w:bCs/>
                <w:color w:val="000000"/>
                <w:szCs w:val="21"/>
                <w:highlight w:val="none"/>
              </w:rPr>
              <w:t>4)监视和测量设备：采取公司人员在供应商处提货时验收数量、外观、规格、效期，检查供方出具的产品检测报告为验收依据，进行核验，最终产品质量由顾客确认，配置检测设备</w:t>
            </w:r>
            <w:r>
              <w:rPr>
                <w:rFonts w:hint="eastAsia" w:ascii="宋体" w:hAnsi="宋体" w:cs="宋体"/>
                <w:b w:val="0"/>
                <w:bCs/>
                <w:color w:val="000000"/>
                <w:szCs w:val="21"/>
                <w:highlight w:val="none"/>
                <w:lang w:eastAsia="zh-CN"/>
              </w:rPr>
              <w:t>主要为称重的电子台秤等</w:t>
            </w:r>
            <w:r>
              <w:rPr>
                <w:rFonts w:hint="eastAsia" w:ascii="宋体" w:hAnsi="宋体" w:cs="宋体"/>
                <w:b w:val="0"/>
                <w:bCs/>
                <w:color w:val="000000"/>
                <w:szCs w:val="21"/>
                <w:highlight w:val="none"/>
              </w:rPr>
              <w:t>。</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lang w:val="en-US" w:eastAsia="zh-CN"/>
              </w:rPr>
              <w:t>4、</w:t>
            </w:r>
            <w:r>
              <w:rPr>
                <w:rFonts w:hint="eastAsia" w:ascii="宋体" w:hAnsi="宋体" w:cs="宋体"/>
                <w:b w:val="0"/>
                <w:bCs/>
                <w:color w:val="000000"/>
                <w:szCs w:val="21"/>
                <w:highlight w:val="none"/>
              </w:rPr>
              <w:t>实施</w:t>
            </w:r>
            <w:r>
              <w:rPr>
                <w:rFonts w:hint="eastAsia" w:ascii="宋体" w:hAnsi="宋体" w:cs="宋体"/>
                <w:b w:val="0"/>
                <w:bCs/>
                <w:color w:val="000000"/>
                <w:szCs w:val="21"/>
                <w:highlight w:val="none"/>
                <w:lang w:eastAsia="zh-CN"/>
              </w:rPr>
              <w:t>销售服务人员</w:t>
            </w:r>
            <w:r>
              <w:rPr>
                <w:rFonts w:hint="eastAsia" w:ascii="宋体" w:hAnsi="宋体" w:cs="宋体"/>
                <w:b w:val="0"/>
                <w:bCs/>
                <w:color w:val="000000"/>
                <w:szCs w:val="21"/>
                <w:highlight w:val="none"/>
              </w:rPr>
              <w:t>监视和测量：抽：202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6</w:t>
            </w:r>
            <w:r>
              <w:rPr>
                <w:rFonts w:hint="eastAsia" w:ascii="宋体" w:hAnsi="宋体" w:cs="宋体"/>
                <w:b w:val="0"/>
                <w:bCs/>
                <w:color w:val="000000"/>
                <w:szCs w:val="21"/>
                <w:highlight w:val="none"/>
              </w:rPr>
              <w:t>月份，服务质量检查表。</w:t>
            </w:r>
            <w:r>
              <w:rPr>
                <w:rFonts w:hint="eastAsia" w:ascii="宋体" w:hAnsi="宋体" w:cs="宋体"/>
                <w:b w:val="0"/>
                <w:bCs/>
                <w:color w:val="000000"/>
                <w:szCs w:val="21"/>
                <w:highlight w:val="none"/>
                <w:lang w:eastAsia="zh-CN"/>
              </w:rPr>
              <w:t>考核人员：程红梅</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检验项目：工作任务，工作质量、工作态度、协调能力等。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质量要求：清楚、及时、完整；在合格供方中采购，并保持记录等</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检查情况：合格</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rPr>
              <w:t>检查人：</w:t>
            </w:r>
            <w:r>
              <w:rPr>
                <w:rFonts w:hint="eastAsia" w:ascii="宋体" w:hAnsi="宋体" w:cs="宋体"/>
                <w:b w:val="0"/>
                <w:bCs/>
                <w:color w:val="000000"/>
                <w:szCs w:val="21"/>
                <w:highlight w:val="none"/>
                <w:lang w:eastAsia="zh-CN"/>
              </w:rPr>
              <w:t>阮毅</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lang w:val="en-US" w:eastAsia="zh-CN"/>
              </w:rPr>
              <w:t>5</w:t>
            </w:r>
            <w:r>
              <w:rPr>
                <w:rFonts w:hint="eastAsia" w:ascii="宋体" w:hAnsi="宋体" w:cs="宋体"/>
                <w:b w:val="0"/>
                <w:bCs/>
                <w:color w:val="000000"/>
                <w:szCs w:val="21"/>
                <w:highlight w:val="none"/>
              </w:rPr>
              <w:t>、查看，合同跟踪情况</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查，与</w:t>
            </w:r>
            <w:r>
              <w:rPr>
                <w:rFonts w:hint="eastAsia" w:ascii="宋体" w:hAnsi="宋体" w:cs="宋体"/>
                <w:b w:val="0"/>
                <w:bCs/>
                <w:color w:val="000000" w:themeColor="text1"/>
                <w:szCs w:val="21"/>
                <w:highlight w:val="none"/>
                <w:lang w:val="en-US" w:eastAsia="zh-CN"/>
              </w:rPr>
              <w:t>四川泰昌建材集团有限公司</w:t>
            </w:r>
            <w:r>
              <w:rPr>
                <w:rFonts w:hint="eastAsia" w:ascii="宋体" w:hAnsi="宋体" w:cs="宋体"/>
                <w:b w:val="0"/>
                <w:bCs/>
                <w:color w:val="000000"/>
                <w:szCs w:val="21"/>
                <w:highlight w:val="none"/>
              </w:rPr>
              <w:t>签定的销售合同。</w:t>
            </w:r>
            <w:r>
              <w:rPr>
                <w:rFonts w:hint="eastAsia" w:ascii="宋体" w:hAnsi="宋体" w:cs="宋体"/>
                <w:b w:val="0"/>
                <w:bCs/>
                <w:color w:val="000000"/>
                <w:szCs w:val="21"/>
                <w:highlight w:val="none"/>
                <w:lang w:val="en-US" w:eastAsia="zh-CN"/>
              </w:rPr>
              <w:t>签订时间：2020.10.9，持续时间：2022.10.8</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rPr>
              <w:t>销售合同的执行情况：</w:t>
            </w:r>
            <w:r>
              <w:rPr>
                <w:rFonts w:hint="eastAsia" w:ascii="宋体" w:hAnsi="宋体" w:cs="宋体"/>
                <w:b w:val="0"/>
                <w:bCs/>
                <w:color w:val="000000"/>
                <w:szCs w:val="21"/>
                <w:highlight w:val="none"/>
                <w:lang w:val="en-US" w:eastAsia="zh-CN"/>
              </w:rPr>
              <w:t>正在执行</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lang w:val="en-US" w:eastAsia="zh-CN"/>
              </w:rPr>
              <w:t>2）</w:t>
            </w:r>
            <w:r>
              <w:rPr>
                <w:rFonts w:hint="eastAsia" w:ascii="宋体" w:hAnsi="宋体" w:cs="宋体"/>
                <w:b w:val="0"/>
                <w:bCs/>
                <w:color w:val="000000"/>
                <w:szCs w:val="21"/>
                <w:highlight w:val="none"/>
              </w:rPr>
              <w:t>查，合同评审，提供有该合同2020年</w:t>
            </w:r>
            <w:r>
              <w:rPr>
                <w:rFonts w:hint="eastAsia" w:ascii="宋体" w:hAnsi="宋体" w:cs="宋体"/>
                <w:b w:val="0"/>
                <w:bCs/>
                <w:color w:val="000000"/>
                <w:szCs w:val="21"/>
                <w:highlight w:val="none"/>
                <w:lang w:val="en-US" w:eastAsia="zh-CN"/>
              </w:rPr>
              <w:t>10</w:t>
            </w:r>
            <w:r>
              <w:rPr>
                <w:rFonts w:hint="eastAsia" w:ascii="宋体" w:hAnsi="宋体" w:cs="宋体"/>
                <w:b w:val="0"/>
                <w:bCs/>
                <w:color w:val="000000"/>
                <w:szCs w:val="21"/>
                <w:highlight w:val="none"/>
              </w:rPr>
              <w:t>月</w:t>
            </w:r>
            <w:r>
              <w:rPr>
                <w:rFonts w:hint="eastAsia" w:ascii="宋体" w:hAnsi="宋体" w:cs="宋体"/>
                <w:b w:val="0"/>
                <w:bCs/>
                <w:color w:val="000000"/>
                <w:szCs w:val="21"/>
                <w:highlight w:val="none"/>
                <w:lang w:val="en-US" w:eastAsia="zh-CN"/>
              </w:rPr>
              <w:t>7</w:t>
            </w:r>
            <w:r>
              <w:rPr>
                <w:rFonts w:hint="eastAsia" w:ascii="宋体" w:hAnsi="宋体" w:cs="宋体"/>
                <w:b w:val="0"/>
                <w:bCs/>
                <w:color w:val="000000"/>
                <w:szCs w:val="21"/>
                <w:highlight w:val="none"/>
              </w:rPr>
              <w:t>日的评审记录表</w:t>
            </w:r>
            <w:r>
              <w:rPr>
                <w:rFonts w:hint="eastAsia" w:ascii="宋体" w:hAnsi="宋体" w:cs="宋体"/>
                <w:b w:val="0"/>
                <w:bCs/>
                <w:color w:val="000000"/>
                <w:szCs w:val="21"/>
                <w:highlight w:val="none"/>
                <w:lang w:eastAsia="zh-CN"/>
              </w:rPr>
              <w:t>，</w:t>
            </w:r>
            <w:r>
              <w:rPr>
                <w:rFonts w:hint="eastAsia" w:ascii="宋体" w:hAnsi="宋体" w:cs="宋体"/>
                <w:b w:val="0"/>
                <w:bCs/>
                <w:color w:val="000000"/>
                <w:szCs w:val="21"/>
                <w:highlight w:val="none"/>
              </w:rPr>
              <w:t>符合。</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lang w:val="en-US" w:eastAsia="zh-CN"/>
              </w:rPr>
              <w:t>6、</w:t>
            </w:r>
            <w:r>
              <w:rPr>
                <w:rFonts w:hint="eastAsia" w:ascii="宋体" w:hAnsi="宋体" w:cs="宋体"/>
                <w:b w:val="0"/>
                <w:bCs/>
                <w:color w:val="000000"/>
                <w:szCs w:val="21"/>
                <w:highlight w:val="none"/>
              </w:rPr>
              <w:t>查，客户签收单：</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查见202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7</w:t>
            </w:r>
            <w:r>
              <w:rPr>
                <w:rFonts w:hint="eastAsia" w:ascii="宋体" w:hAnsi="宋体" w:cs="宋体"/>
                <w:b w:val="0"/>
                <w:bCs/>
                <w:color w:val="000000"/>
                <w:szCs w:val="21"/>
                <w:highlight w:val="none"/>
              </w:rPr>
              <w:t>月</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5日</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客户：</w:t>
            </w:r>
            <w:r>
              <w:rPr>
                <w:rFonts w:hint="eastAsia" w:ascii="宋体" w:hAnsi="宋体" w:cs="宋体"/>
                <w:b w:val="0"/>
                <w:bCs/>
                <w:color w:val="000000" w:themeColor="text1"/>
                <w:szCs w:val="21"/>
                <w:highlight w:val="none"/>
                <w:lang w:val="en-US" w:eastAsia="zh-CN"/>
              </w:rPr>
              <w:t>四川泰昌建材集团有限公司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采购产品：</w:t>
            </w:r>
            <w:r>
              <w:rPr>
                <w:rFonts w:hint="eastAsia" w:ascii="宋体" w:hAnsi="宋体" w:cs="宋体"/>
                <w:b w:val="0"/>
                <w:bCs/>
                <w:color w:val="000000"/>
                <w:szCs w:val="21"/>
                <w:highlight w:val="none"/>
                <w:lang w:val="en-US" w:eastAsia="zh-CN"/>
              </w:rPr>
              <w:t>白芝麻、花椒面、花生米</w:t>
            </w:r>
            <w:r>
              <w:rPr>
                <w:rFonts w:hint="eastAsia" w:ascii="宋体" w:hAnsi="宋体" w:cs="宋体"/>
                <w:b w:val="0"/>
                <w:bCs/>
                <w:color w:val="000000"/>
                <w:szCs w:val="21"/>
                <w:highlight w:val="none"/>
              </w:rPr>
              <w:t>等</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rPr>
              <w:t>签收人：</w:t>
            </w:r>
            <w:r>
              <w:rPr>
                <w:rFonts w:hint="eastAsia" w:ascii="宋体" w:hAnsi="宋体" w:cs="宋体"/>
                <w:b w:val="0"/>
                <w:bCs/>
                <w:color w:val="000000"/>
                <w:szCs w:val="21"/>
                <w:highlight w:val="none"/>
                <w:lang w:val="en-US" w:eastAsia="zh-CN"/>
              </w:rPr>
              <w:t>卿**</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查，客户签收单：</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查见202</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年</w:t>
            </w:r>
            <w:r>
              <w:rPr>
                <w:rFonts w:hint="eastAsia" w:ascii="宋体" w:hAnsi="宋体" w:cs="宋体"/>
                <w:b w:val="0"/>
                <w:bCs/>
                <w:color w:val="000000"/>
                <w:szCs w:val="21"/>
                <w:highlight w:val="none"/>
                <w:lang w:val="en-US" w:eastAsia="zh-CN"/>
              </w:rPr>
              <w:t>6</w:t>
            </w:r>
            <w:r>
              <w:rPr>
                <w:rFonts w:hint="eastAsia" w:ascii="宋体" w:hAnsi="宋体" w:cs="宋体"/>
                <w:b w:val="0"/>
                <w:bCs/>
                <w:color w:val="000000"/>
                <w:szCs w:val="21"/>
                <w:highlight w:val="none"/>
              </w:rPr>
              <w:t>月</w:t>
            </w:r>
            <w:r>
              <w:rPr>
                <w:rFonts w:hint="eastAsia" w:ascii="宋体" w:hAnsi="宋体" w:cs="宋体"/>
                <w:b w:val="0"/>
                <w:bCs/>
                <w:color w:val="000000"/>
                <w:szCs w:val="21"/>
                <w:highlight w:val="none"/>
                <w:lang w:val="en-US" w:eastAsia="zh-CN"/>
              </w:rPr>
              <w:t>30</w:t>
            </w:r>
            <w:r>
              <w:rPr>
                <w:rFonts w:hint="eastAsia" w:ascii="宋体" w:hAnsi="宋体" w:cs="宋体"/>
                <w:b w:val="0"/>
                <w:bCs/>
                <w:color w:val="000000"/>
                <w:szCs w:val="21"/>
                <w:highlight w:val="none"/>
              </w:rPr>
              <w:t>日</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rPr>
              <w:t>客户：</w:t>
            </w:r>
            <w:r>
              <w:rPr>
                <w:rFonts w:hint="eastAsia" w:ascii="宋体" w:hAnsi="宋体" w:cs="宋体"/>
                <w:b w:val="0"/>
                <w:bCs/>
                <w:color w:val="000000" w:themeColor="text1"/>
                <w:szCs w:val="21"/>
                <w:highlight w:val="none"/>
                <w:lang w:val="en-US" w:eastAsia="zh-CN"/>
              </w:rPr>
              <w:t>四川泰昌建材集团有限公司</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highlight w:val="none"/>
              </w:rPr>
            </w:pPr>
            <w:r>
              <w:rPr>
                <w:rFonts w:hint="eastAsia" w:ascii="宋体" w:hAnsi="宋体" w:cs="宋体"/>
                <w:b w:val="0"/>
                <w:bCs/>
                <w:color w:val="000000"/>
                <w:szCs w:val="21"/>
                <w:highlight w:val="none"/>
              </w:rPr>
              <w:t>采购产品</w:t>
            </w:r>
            <w:r>
              <w:rPr>
                <w:rFonts w:hint="eastAsia" w:ascii="宋体" w:hAnsi="宋体" w:cs="宋体"/>
                <w:b w:val="0"/>
                <w:bCs/>
                <w:color w:val="000000"/>
                <w:szCs w:val="21"/>
                <w:highlight w:val="none"/>
                <w:lang w:eastAsia="zh-CN"/>
              </w:rPr>
              <w:t>：</w:t>
            </w:r>
            <w:r>
              <w:rPr>
                <w:rFonts w:hint="eastAsia" w:ascii="宋体" w:hAnsi="宋体" w:cs="宋体"/>
                <w:b w:val="0"/>
                <w:bCs/>
                <w:color w:val="000000"/>
                <w:szCs w:val="21"/>
                <w:highlight w:val="none"/>
                <w:lang w:val="en-US" w:eastAsia="zh-CN"/>
              </w:rPr>
              <w:t>抄手皮、鲜后腿肉、黄瓜、大蒜</w:t>
            </w:r>
            <w:r>
              <w:rPr>
                <w:rFonts w:hint="eastAsia" w:ascii="宋体" w:hAnsi="宋体" w:cs="宋体"/>
                <w:b w:val="0"/>
                <w:bCs/>
                <w:color w:val="000000"/>
                <w:szCs w:val="21"/>
                <w:highlight w:val="none"/>
              </w:rPr>
              <w:t>等</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color w:val="000000"/>
                <w:szCs w:val="21"/>
                <w:highlight w:val="none"/>
                <w:lang w:val="en-US" w:eastAsia="zh-CN"/>
              </w:rPr>
            </w:pPr>
            <w:r>
              <w:rPr>
                <w:rFonts w:hint="eastAsia" w:ascii="宋体" w:hAnsi="宋体" w:cs="宋体"/>
                <w:b w:val="0"/>
                <w:bCs/>
                <w:color w:val="000000"/>
                <w:szCs w:val="21"/>
                <w:highlight w:val="none"/>
              </w:rPr>
              <w:t>签</w:t>
            </w:r>
            <w:r>
              <w:rPr>
                <w:rFonts w:hint="eastAsia" w:ascii="宋体" w:hAnsi="宋体" w:cs="宋体"/>
                <w:b w:val="0"/>
                <w:bCs/>
                <w:color w:val="000000"/>
                <w:szCs w:val="21"/>
                <w:highlight w:val="none"/>
                <w:lang w:eastAsia="zh-CN"/>
              </w:rPr>
              <w:t>收人：</w:t>
            </w:r>
            <w:r>
              <w:rPr>
                <w:rFonts w:hint="eastAsia" w:ascii="宋体" w:hAnsi="宋体" w:cs="宋体"/>
                <w:b w:val="0"/>
                <w:bCs/>
                <w:color w:val="000000"/>
                <w:szCs w:val="21"/>
                <w:highlight w:val="none"/>
                <w:lang w:val="en-US" w:eastAsia="zh-CN"/>
              </w:rPr>
              <w:t>陈**</w:t>
            </w:r>
          </w:p>
          <w:p>
            <w:pPr>
              <w:pStyle w:val="2"/>
              <w:keepNext w:val="0"/>
              <w:keepLines w:val="0"/>
              <w:pageBreakBefore w:val="0"/>
              <w:kinsoku/>
              <w:wordWrap/>
              <w:overflowPunct/>
              <w:topLinePunct w:val="0"/>
              <w:autoSpaceDE/>
              <w:autoSpaceDN/>
              <w:bidi w:val="0"/>
              <w:spacing w:after="0" w:line="360" w:lineRule="auto"/>
              <w:rPr>
                <w:rFonts w:hint="default"/>
                <w:b w:val="0"/>
                <w:bCs/>
                <w:highlight w:val="none"/>
                <w:lang w:val="en-US" w:eastAsia="zh-CN"/>
              </w:rPr>
            </w:pPr>
            <w:r>
              <w:rPr>
                <w:rFonts w:hint="eastAsia" w:ascii="宋体" w:hAnsi="宋体" w:cs="宋体"/>
                <w:b w:val="0"/>
                <w:bCs/>
                <w:color w:val="000000"/>
                <w:szCs w:val="21"/>
                <w:highlight w:val="none"/>
                <w:lang w:val="en-US" w:eastAsia="zh-CN"/>
              </w:rPr>
              <w:t>.........</w:t>
            </w:r>
          </w:p>
          <w:p>
            <w:pPr>
              <w:keepNext w:val="0"/>
              <w:keepLines w:val="0"/>
              <w:pageBreakBefore w:val="0"/>
              <w:kinsoku/>
              <w:wordWrap/>
              <w:overflowPunct/>
              <w:topLinePunct w:val="0"/>
              <w:autoSpaceDE/>
              <w:autoSpaceDN/>
              <w:bidi w:val="0"/>
              <w:spacing w:after="0" w:line="360" w:lineRule="auto"/>
              <w:rPr>
                <w:rFonts w:hint="default" w:ascii="宋体" w:hAnsi="宋体" w:eastAsia="宋体"/>
                <w:b w:val="0"/>
                <w:bCs/>
                <w:szCs w:val="21"/>
                <w:highlight w:val="yellow"/>
                <w:lang w:val="en-US" w:eastAsia="zh-CN"/>
              </w:rPr>
            </w:pPr>
            <w:r>
              <w:rPr>
                <w:rFonts w:hint="eastAsia" w:ascii="宋体" w:hAnsi="宋体" w:cs="宋体"/>
                <w:b w:val="0"/>
                <w:bCs/>
                <w:color w:val="000000"/>
                <w:szCs w:val="21"/>
                <w:highlight w:val="none"/>
                <w:lang w:val="en-US" w:eastAsia="zh-CN"/>
              </w:rPr>
              <w:t>7</w:t>
            </w:r>
            <w:r>
              <w:rPr>
                <w:rFonts w:hint="eastAsia" w:ascii="宋体" w:hAnsi="宋体" w:cs="宋体"/>
                <w:b w:val="0"/>
                <w:bCs/>
                <w:color w:val="000000"/>
                <w:szCs w:val="21"/>
                <w:highlight w:val="none"/>
              </w:rPr>
              <w:t>、公司特殊过程确定为：销售服务过程。</w:t>
            </w:r>
            <w:r>
              <w:rPr>
                <w:rFonts w:hint="eastAsia" w:ascii="宋体" w:hAnsi="宋体" w:cs="宋体"/>
                <w:b w:val="0"/>
                <w:bCs/>
                <w:color w:val="000000"/>
                <w:szCs w:val="21"/>
                <w:highlight w:val="none"/>
                <w:lang w:eastAsia="zh-CN"/>
              </w:rPr>
              <w:t>提供《特殊过程确认表》，对其设备、人员、文件、过程进行了确认。确认人：刘萍</w:t>
            </w:r>
            <w:r>
              <w:rPr>
                <w:rFonts w:hint="eastAsia" w:ascii="宋体" w:hAnsi="宋体" w:cs="宋体"/>
                <w:b w:val="0"/>
                <w:bCs/>
                <w:color w:val="000000"/>
                <w:szCs w:val="21"/>
                <w:highlight w:val="none"/>
                <w:lang w:val="en-US" w:eastAsia="zh-CN"/>
              </w:rPr>
              <w:t xml:space="preserve">   时间：2021.6.26</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b w:val="0"/>
                <w:bCs/>
                <w:szCs w:val="21"/>
              </w:rPr>
              <w:t>标识及可追溯性</w:t>
            </w:r>
          </w:p>
        </w:tc>
        <w:tc>
          <w:tcPr>
            <w:tcW w:w="875" w:type="dxa"/>
          </w:tcPr>
          <w:p>
            <w:pPr>
              <w:keepNext w:val="0"/>
              <w:keepLines w:val="0"/>
              <w:pageBreakBefore w:val="0"/>
              <w:kinsoku/>
              <w:wordWrap/>
              <w:overflowPunct/>
              <w:topLinePunct w:val="0"/>
              <w:autoSpaceDE/>
              <w:autoSpaceDN/>
              <w:bidi w:val="0"/>
              <w:spacing w:after="0" w:line="360" w:lineRule="auto"/>
              <w:ind w:right="-158" w:rightChars="-75"/>
              <w:rPr>
                <w:rFonts w:ascii="宋体" w:hAnsi="宋体"/>
                <w:b w:val="0"/>
                <w:bCs/>
                <w:szCs w:val="21"/>
              </w:rPr>
            </w:pPr>
            <w:r>
              <w:rPr>
                <w:rFonts w:hint="eastAsia" w:ascii="宋体" w:hAnsi="宋体"/>
                <w:b w:val="0"/>
                <w:bCs/>
                <w:szCs w:val="21"/>
                <w:lang w:val="en-US" w:eastAsia="zh-CN"/>
              </w:rPr>
              <w:t>Q</w:t>
            </w:r>
            <w:r>
              <w:rPr>
                <w:rFonts w:hint="eastAsia" w:ascii="宋体" w:hAnsi="宋体"/>
                <w:b w:val="0"/>
                <w:bCs/>
                <w:szCs w:val="21"/>
              </w:rPr>
              <w:t>8.5.2</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现场查见，公司在经营过程中对标识和可追溯性进行了规定。</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1.销售过程采用客户投诉记录、售后维护信息确认</w:t>
            </w:r>
            <w:r>
              <w:rPr>
                <w:rFonts w:hint="eastAsia" w:ascii="宋体" w:hAnsi="宋体" w:cs="宋体"/>
                <w:b w:val="0"/>
                <w:bCs/>
                <w:color w:val="000000"/>
                <w:szCs w:val="21"/>
                <w:lang w:eastAsia="zh-CN"/>
              </w:rPr>
              <w:t>、</w:t>
            </w:r>
            <w:r>
              <w:rPr>
                <w:rFonts w:hint="eastAsia" w:ascii="宋体" w:hAnsi="宋体" w:cs="宋体"/>
                <w:b w:val="0"/>
                <w:bCs/>
                <w:color w:val="000000"/>
                <w:szCs w:val="21"/>
              </w:rPr>
              <w:t>回访表等进行标识；</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cs="宋体"/>
                <w:b w:val="0"/>
                <w:bCs/>
                <w:color w:val="000000"/>
                <w:szCs w:val="21"/>
              </w:rPr>
              <w:t>2</w:t>
            </w:r>
            <w:r>
              <w:rPr>
                <w:rFonts w:hint="eastAsia" w:ascii="宋体" w:hAnsi="宋体" w:cs="宋体"/>
                <w:b w:val="0"/>
                <w:bCs/>
                <w:color w:val="000000"/>
                <w:szCs w:val="21"/>
                <w:lang w:eastAsia="zh-CN"/>
              </w:rPr>
              <w:t>、</w:t>
            </w:r>
            <w:r>
              <w:rPr>
                <w:rFonts w:hint="eastAsia" w:ascii="宋体" w:hAnsi="宋体" w:cs="宋体"/>
                <w:b w:val="0"/>
                <w:bCs/>
                <w:color w:val="000000"/>
                <w:szCs w:val="21"/>
              </w:rPr>
              <w:t>产品按要求有注明</w:t>
            </w:r>
            <w:r>
              <w:rPr>
                <w:rFonts w:hint="eastAsia" w:ascii="宋体" w:hAnsi="宋体" w:cs="宋体"/>
                <w:b w:val="0"/>
                <w:bCs/>
                <w:color w:val="000000"/>
                <w:szCs w:val="21"/>
                <w:lang w:eastAsia="zh-CN"/>
              </w:rPr>
              <w:t>供应商、生产厂家名称</w:t>
            </w:r>
            <w:r>
              <w:rPr>
                <w:rFonts w:hint="eastAsia" w:ascii="宋体" w:hAnsi="宋体" w:cs="宋体"/>
                <w:b w:val="0"/>
                <w:bCs/>
                <w:color w:val="000000"/>
                <w:szCs w:val="21"/>
              </w:rPr>
              <w:t>、产品名称、规格、数量、出厂日期等。</w:t>
            </w:r>
          </w:p>
          <w:p>
            <w:pPr>
              <w:keepNext w:val="0"/>
              <w:keepLines w:val="0"/>
              <w:pageBreakBefore w:val="0"/>
              <w:kinsoku/>
              <w:wordWrap/>
              <w:overflowPunct/>
              <w:topLinePunct w:val="0"/>
              <w:autoSpaceDE/>
              <w:autoSpaceDN/>
              <w:bidi w:val="0"/>
              <w:spacing w:after="0" w:line="360" w:lineRule="auto"/>
              <w:rPr>
                <w:b w:val="0"/>
                <w:bCs/>
              </w:rPr>
            </w:pPr>
            <w:r>
              <w:rPr>
                <w:rFonts w:hint="eastAsia" w:ascii="宋体" w:hAnsi="宋体" w:cs="宋体"/>
                <w:b w:val="0"/>
                <w:bCs/>
                <w:color w:val="000000"/>
                <w:szCs w:val="21"/>
                <w:lang w:val="en-US" w:eastAsia="zh-CN"/>
              </w:rPr>
              <w:t>3、</w:t>
            </w:r>
            <w:r>
              <w:rPr>
                <w:rFonts w:hint="eastAsia" w:ascii="宋体" w:hAnsi="宋体" w:cs="宋体"/>
                <w:b w:val="0"/>
                <w:bCs/>
                <w:color w:val="000000"/>
                <w:szCs w:val="21"/>
                <w:lang w:eastAsia="zh-CN"/>
              </w:rPr>
              <w:t>销售产</w:t>
            </w:r>
            <w:r>
              <w:rPr>
                <w:rFonts w:hint="eastAsia" w:ascii="宋体" w:hAnsi="宋体"/>
                <w:b w:val="0"/>
                <w:bCs/>
                <w:szCs w:val="21"/>
              </w:rPr>
              <w:t>品通过进货记录、发货记录等进行追溯，主要记录内容：供应商、交付日期，规格、数量等；</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通过上述标识可以追溯产品的来源，和产品的生产日期、批次。</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color w:val="000000"/>
                <w:szCs w:val="21"/>
              </w:rPr>
              <w:t>标识基本符合要求。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45" w:type="dxa"/>
          </w:tcPr>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顾客或外部供方的财产</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eastAsia="宋体" w:cs="宋体"/>
                <w:b w:val="0"/>
                <w:bCs/>
                <w:szCs w:val="21"/>
                <w:lang w:val="en-US" w:eastAsia="zh-CN"/>
              </w:rPr>
            </w:pPr>
            <w:r>
              <w:rPr>
                <w:rFonts w:hint="eastAsia" w:ascii="宋体" w:hAnsi="宋体" w:cs="宋体"/>
                <w:b w:val="0"/>
                <w:bCs/>
                <w:szCs w:val="21"/>
                <w:lang w:val="en-US" w:eastAsia="zh-CN"/>
              </w:rPr>
              <w:t>Q8.5.3</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cs="宋体"/>
                <w:b w:val="0"/>
                <w:bCs/>
                <w:color w:val="000000"/>
                <w:szCs w:val="21"/>
              </w:rPr>
              <w:t>查，公司对顾客财产的管理要求。</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cs="宋体"/>
                <w:b w:val="0"/>
                <w:bCs/>
                <w:color w:val="000000"/>
                <w:szCs w:val="21"/>
              </w:rPr>
              <w:t>询问部门负责人，公司的顾客财产主要为顾客信息公司对顾客财产进行了登记管理。</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color w:val="000000"/>
                <w:szCs w:val="21"/>
              </w:rPr>
            </w:pPr>
            <w:r>
              <w:rPr>
                <w:rFonts w:hint="eastAsia" w:ascii="宋体" w:hAnsi="宋体" w:cs="宋体"/>
                <w:b w:val="0"/>
                <w:bCs/>
                <w:color w:val="000000"/>
                <w:szCs w:val="21"/>
              </w:rPr>
              <w:t>现场查看，顾客财产管理基本受控。</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color w:val="000000"/>
                <w:szCs w:val="21"/>
              </w:rPr>
              <w:t>防护</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b w:val="0"/>
                <w:bCs/>
                <w:szCs w:val="21"/>
                <w:lang w:val="en-US" w:eastAsia="zh-CN"/>
              </w:rPr>
              <w:t>Q</w:t>
            </w:r>
            <w:r>
              <w:rPr>
                <w:rFonts w:hint="eastAsia" w:ascii="宋体" w:hAnsi="宋体"/>
                <w:b w:val="0"/>
                <w:bCs/>
                <w:szCs w:val="21"/>
              </w:rPr>
              <w:t>8.5.4</w:t>
            </w:r>
          </w:p>
        </w:tc>
        <w:tc>
          <w:tcPr>
            <w:tcW w:w="10004" w:type="dxa"/>
          </w:tcPr>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查，公司</w:t>
            </w:r>
            <w:r>
              <w:rPr>
                <w:rFonts w:hint="eastAsia" w:ascii="宋体" w:hAnsi="宋体" w:cs="宋体"/>
                <w:b w:val="0"/>
                <w:bCs/>
                <w:sz w:val="21"/>
                <w:szCs w:val="21"/>
                <w:lang w:eastAsia="zh-CN"/>
              </w:rPr>
              <w:t>管理体系</w:t>
            </w:r>
            <w:r>
              <w:rPr>
                <w:rFonts w:hint="eastAsia" w:ascii="宋体" w:hAnsi="宋体" w:cs="宋体"/>
                <w:b w:val="0"/>
                <w:bCs/>
                <w:sz w:val="21"/>
                <w:szCs w:val="21"/>
              </w:rPr>
              <w:t>对产品的防护进行了规范，包括：标识、搬运、储存等保护措施。</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现场观察:</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1.标识：</w:t>
            </w:r>
            <w:r>
              <w:rPr>
                <w:rFonts w:hint="eastAsia" w:ascii="宋体" w:hAnsi="宋体" w:cs="宋体"/>
                <w:b w:val="0"/>
                <w:bCs/>
                <w:sz w:val="21"/>
                <w:szCs w:val="21"/>
                <w:lang w:eastAsia="zh-CN"/>
              </w:rPr>
              <w:t>仓储</w:t>
            </w:r>
            <w:r>
              <w:rPr>
                <w:rFonts w:hint="eastAsia" w:ascii="宋体" w:hAnsi="宋体" w:cs="宋体"/>
                <w:b w:val="0"/>
                <w:bCs/>
                <w:sz w:val="21"/>
                <w:szCs w:val="21"/>
              </w:rPr>
              <w:t>产品均进行了标识</w:t>
            </w:r>
            <w:r>
              <w:rPr>
                <w:rFonts w:hint="eastAsia" w:ascii="宋体" w:hAnsi="宋体" w:cs="宋体"/>
                <w:b w:val="0"/>
                <w:bCs/>
                <w:sz w:val="21"/>
                <w:szCs w:val="21"/>
                <w:lang w:eastAsia="zh-CN"/>
              </w:rPr>
              <w:t>，整齐堆码摆放</w:t>
            </w:r>
            <w:r>
              <w:rPr>
                <w:rFonts w:hint="eastAsia" w:ascii="宋体" w:hAnsi="宋体" w:cs="宋体"/>
                <w:b w:val="0"/>
                <w:bCs/>
                <w:sz w:val="21"/>
                <w:szCs w:val="21"/>
              </w:rPr>
              <w:t>；</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2.搬运：采用</w:t>
            </w:r>
            <w:r>
              <w:rPr>
                <w:rFonts w:hint="eastAsia" w:ascii="宋体" w:hAnsi="宋体" w:cs="宋体"/>
                <w:b w:val="0"/>
                <w:bCs/>
                <w:sz w:val="21"/>
                <w:szCs w:val="21"/>
                <w:lang w:eastAsia="zh-CN"/>
              </w:rPr>
              <w:t>液压</w:t>
            </w:r>
            <w:r>
              <w:rPr>
                <w:rFonts w:hint="eastAsia" w:ascii="宋体" w:hAnsi="宋体" w:cs="宋体"/>
                <w:b w:val="0"/>
                <w:bCs/>
                <w:sz w:val="21"/>
                <w:szCs w:val="21"/>
              </w:rPr>
              <w:t>叉车、</w:t>
            </w:r>
            <w:r>
              <w:rPr>
                <w:rFonts w:hint="eastAsia" w:ascii="宋体" w:hAnsi="宋体" w:cs="宋体"/>
                <w:b w:val="0"/>
                <w:bCs/>
                <w:sz w:val="21"/>
                <w:szCs w:val="21"/>
                <w:lang w:eastAsia="zh-CN"/>
              </w:rPr>
              <w:t>推车、</w:t>
            </w:r>
            <w:r>
              <w:rPr>
                <w:rFonts w:hint="eastAsia" w:ascii="宋体" w:hAnsi="宋体" w:cs="宋体"/>
                <w:b w:val="0"/>
                <w:bCs/>
                <w:sz w:val="21"/>
                <w:szCs w:val="21"/>
              </w:rPr>
              <w:t>人工搬运进行，未见有损产品质量的野蛮作业。</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lang w:eastAsia="zh-CN"/>
              </w:rPr>
            </w:pPr>
            <w:r>
              <w:rPr>
                <w:rFonts w:hint="eastAsia" w:ascii="宋体" w:hAnsi="宋体" w:cs="宋体"/>
                <w:b w:val="0"/>
                <w:bCs/>
                <w:sz w:val="21"/>
                <w:szCs w:val="21"/>
              </w:rPr>
              <w:t>3.贮存：公司</w:t>
            </w:r>
            <w:r>
              <w:rPr>
                <w:rFonts w:hint="eastAsia" w:ascii="宋体" w:hAnsi="宋体" w:cs="宋体"/>
                <w:b w:val="0"/>
                <w:bCs/>
                <w:sz w:val="21"/>
                <w:szCs w:val="21"/>
                <w:lang w:eastAsia="zh-CN"/>
              </w:rPr>
              <w:t>散装、预包装产品有储存</w:t>
            </w:r>
            <w:r>
              <w:rPr>
                <w:rFonts w:hint="eastAsia" w:ascii="宋体" w:hAnsi="宋体" w:cs="宋体"/>
                <w:b w:val="0"/>
                <w:bCs/>
                <w:sz w:val="21"/>
                <w:szCs w:val="21"/>
              </w:rPr>
              <w:t>库房，场所</w:t>
            </w:r>
            <w:r>
              <w:rPr>
                <w:rFonts w:hint="eastAsia" w:ascii="宋体" w:hAnsi="宋体" w:cs="宋体"/>
                <w:b w:val="0"/>
                <w:bCs/>
                <w:sz w:val="21"/>
                <w:szCs w:val="21"/>
                <w:lang w:eastAsia="zh-CN"/>
              </w:rPr>
              <w:t>内</w:t>
            </w:r>
            <w:r>
              <w:rPr>
                <w:rFonts w:hint="eastAsia" w:ascii="宋体" w:hAnsi="宋体" w:cs="宋体"/>
                <w:b w:val="0"/>
                <w:bCs/>
                <w:sz w:val="21"/>
                <w:szCs w:val="21"/>
              </w:rPr>
              <w:t>通风、采光、防潮条件良</w:t>
            </w:r>
            <w:r>
              <w:rPr>
                <w:rFonts w:hint="eastAsia" w:ascii="宋体" w:hAnsi="宋体" w:cs="宋体"/>
                <w:b w:val="0"/>
                <w:bCs/>
                <w:sz w:val="21"/>
                <w:szCs w:val="21"/>
                <w:lang w:eastAsia="zh-CN"/>
              </w:rPr>
              <w:t>好，配备了相应的消防设施。定期请第三方除虫除鼠公司进行灭杀。负责人讲，生鲜类产品在供应商处送至公司后进行分拣，</w:t>
            </w:r>
            <w:r>
              <w:rPr>
                <w:rFonts w:hint="eastAsia" w:ascii="宋体" w:hAnsi="宋体" w:cs="宋体"/>
                <w:b w:val="0"/>
                <w:bCs/>
                <w:sz w:val="21"/>
                <w:szCs w:val="21"/>
                <w:lang w:val="en-US" w:eastAsia="zh-CN"/>
              </w:rPr>
              <w:t>送入冻库进行储存销售，有20平方米冻库，能提供冷冻冷藏服务</w:t>
            </w:r>
            <w:r>
              <w:rPr>
                <w:rFonts w:hint="eastAsia" w:ascii="宋体" w:hAnsi="宋体" w:cs="宋体"/>
                <w:b w:val="0"/>
                <w:bCs/>
                <w:sz w:val="21"/>
                <w:szCs w:val="21"/>
                <w:lang w:eastAsia="zh-CN"/>
              </w:rPr>
              <w:t>。</w:t>
            </w:r>
          </w:p>
          <w:p>
            <w:pPr>
              <w:pStyle w:val="2"/>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提供有冻库运行记录：</w:t>
            </w:r>
          </w:p>
          <w:p>
            <w:pPr>
              <w:pStyle w:val="2"/>
              <w:rPr>
                <w:rFonts w:hint="default" w:ascii="宋体" w:hAnsi="宋体" w:cs="宋体"/>
                <w:b w:val="0"/>
                <w:bCs/>
                <w:sz w:val="21"/>
                <w:szCs w:val="21"/>
                <w:lang w:val="en-US" w:eastAsia="zh-CN"/>
              </w:rPr>
            </w:pPr>
            <w:r>
              <w:drawing>
                <wp:inline distT="0" distB="0" distL="114300" distR="114300">
                  <wp:extent cx="3101975" cy="2997835"/>
                  <wp:effectExtent l="0" t="0" r="6985"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3101975" cy="29978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4.查：产品入库，验收、保管有相应的管理程序。有仓库管理员职责、出入库纪录；入库有检</w:t>
            </w:r>
            <w:bookmarkStart w:id="2" w:name="_GoBack"/>
            <w:bookmarkEnd w:id="2"/>
            <w:r>
              <w:rPr>
                <w:rFonts w:hint="eastAsia" w:ascii="宋体" w:hAnsi="宋体" w:cs="宋体"/>
                <w:b w:val="0"/>
                <w:bCs/>
                <w:sz w:val="21"/>
                <w:szCs w:val="21"/>
              </w:rPr>
              <w:t>验。</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5.库房分区清楚，</w:t>
            </w:r>
            <w:r>
              <w:rPr>
                <w:rFonts w:hint="eastAsia" w:ascii="宋体" w:hAnsi="宋体" w:cs="宋体"/>
                <w:b w:val="0"/>
                <w:bCs/>
                <w:sz w:val="21"/>
                <w:szCs w:val="21"/>
                <w:lang w:eastAsia="zh-CN"/>
              </w:rPr>
              <w:t>产品</w:t>
            </w:r>
            <w:r>
              <w:rPr>
                <w:rFonts w:hint="eastAsia" w:ascii="宋体" w:hAnsi="宋体" w:cs="宋体"/>
                <w:b w:val="0"/>
                <w:bCs/>
                <w:sz w:val="21"/>
                <w:szCs w:val="21"/>
              </w:rPr>
              <w:t>均分别摆放在不同区域，并加以明显的标识。</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rPr>
            </w:pPr>
            <w:r>
              <w:rPr>
                <w:rFonts w:hint="eastAsia" w:ascii="宋体" w:hAnsi="宋体" w:cs="宋体"/>
                <w:b w:val="0"/>
                <w:bCs/>
                <w:sz w:val="21"/>
                <w:szCs w:val="21"/>
              </w:rPr>
              <w:t>6.现场检查，仓库，各类</w:t>
            </w:r>
            <w:r>
              <w:rPr>
                <w:rFonts w:hint="eastAsia" w:ascii="宋体" w:hAnsi="宋体" w:cs="宋体"/>
                <w:b w:val="0"/>
                <w:bCs/>
                <w:sz w:val="21"/>
                <w:szCs w:val="21"/>
                <w:lang w:eastAsia="zh-CN"/>
              </w:rPr>
              <w:t>产品</w:t>
            </w:r>
            <w:r>
              <w:rPr>
                <w:rFonts w:hint="eastAsia" w:ascii="宋体" w:hAnsi="宋体" w:cs="宋体"/>
                <w:b w:val="0"/>
                <w:bCs/>
                <w:sz w:val="21"/>
                <w:szCs w:val="21"/>
              </w:rPr>
              <w:t>均分类存放，标识明显。消防设施齐全，并在有效期内。</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7、包装：产品外包装采用原包装进行包装能起到防护的效果。</w:t>
            </w:r>
          </w:p>
          <w:p>
            <w:pPr>
              <w:keepNext w:val="0"/>
              <w:keepLines w:val="0"/>
              <w:pageBreakBefore w:val="0"/>
              <w:kinsoku/>
              <w:wordWrap/>
              <w:overflowPunct/>
              <w:topLinePunct w:val="0"/>
              <w:autoSpaceDE/>
              <w:autoSpaceDN/>
              <w:bidi w:val="0"/>
              <w:adjustRightInd w:val="0"/>
              <w:snapToGrid w:val="0"/>
              <w:spacing w:after="0" w:line="360" w:lineRule="auto"/>
              <w:jc w:val="left"/>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8、运输：采取自有车辆运输的形式，按要求堆码整齐，放置不能倒置、防摔。运输车辆要求有篷布、顶盖，防止雨淋和灰尘。</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 w:val="21"/>
                <w:szCs w:val="21"/>
              </w:rPr>
              <w:t>基本符合要求。</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b w:val="0"/>
                <w:bCs/>
                <w:szCs w:val="21"/>
              </w:rPr>
              <w:t>交付后活动</w:t>
            </w:r>
          </w:p>
        </w:tc>
        <w:tc>
          <w:tcPr>
            <w:tcW w:w="875" w:type="dxa"/>
          </w:tcPr>
          <w:p>
            <w:pPr>
              <w:keepNext w:val="0"/>
              <w:keepLines w:val="0"/>
              <w:pageBreakBefore w:val="0"/>
              <w:kinsoku/>
              <w:wordWrap/>
              <w:overflowPunct/>
              <w:topLinePunct w:val="0"/>
              <w:autoSpaceDE/>
              <w:autoSpaceDN/>
              <w:bidi w:val="0"/>
              <w:spacing w:after="0" w:line="360" w:lineRule="auto"/>
              <w:ind w:right="-158" w:rightChars="-75"/>
              <w:rPr>
                <w:rFonts w:ascii="宋体" w:hAnsi="宋体"/>
                <w:b w:val="0"/>
                <w:bCs/>
                <w:szCs w:val="21"/>
              </w:rPr>
            </w:pPr>
            <w:r>
              <w:rPr>
                <w:rFonts w:hint="eastAsia" w:ascii="宋体" w:hAnsi="宋体"/>
                <w:b w:val="0"/>
                <w:bCs/>
                <w:szCs w:val="21"/>
                <w:lang w:val="en-US" w:eastAsia="zh-CN"/>
              </w:rPr>
              <w:t>Q</w:t>
            </w:r>
            <w:r>
              <w:rPr>
                <w:rFonts w:hint="eastAsia" w:ascii="宋体" w:hAnsi="宋体"/>
                <w:b w:val="0"/>
                <w:bCs/>
                <w:szCs w:val="21"/>
              </w:rPr>
              <w:t>8.5.5</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公司明确产品和服务相关交付后活动的安排及管控要求，包括满足以下各项内容要求。如:</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a）法律法规要求；</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b）与产品和服务相关的潜在不期望的后果；</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c）其产品和服务的性质、用途和预期寿命；</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d）顾客要求；</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e）顾客反馈。</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color w:val="000000"/>
                <w:szCs w:val="21"/>
                <w:lang w:eastAsia="zh-CN"/>
              </w:rPr>
            </w:pPr>
            <w:r>
              <w:rPr>
                <w:rFonts w:hint="eastAsia" w:ascii="宋体" w:hAnsi="宋体" w:cs="宋体"/>
                <w:b w:val="0"/>
                <w:bCs/>
                <w:color w:val="000000"/>
                <w:szCs w:val="21"/>
              </w:rPr>
              <w:t>此外，也包括：交付后活动可能含的担保条款所规定的相关活动，诸如合同规定的售后服务，以及运输等附加服务等。</w:t>
            </w:r>
            <w:r>
              <w:rPr>
                <w:rFonts w:hint="eastAsia" w:ascii="宋体" w:hAnsi="宋体" w:cs="宋体"/>
                <w:b w:val="0"/>
                <w:bCs/>
                <w:color w:val="000000"/>
                <w:szCs w:val="21"/>
                <w:lang w:eastAsia="zh-CN"/>
              </w:rPr>
              <w:t>公司有专人对客户的问询、投诉等进行回复，如果有产品质量存在问题或效期临近的情况，均采取退换的形式进行处理。</w:t>
            </w:r>
          </w:p>
          <w:p>
            <w:pPr>
              <w:keepNext w:val="0"/>
              <w:keepLines w:val="0"/>
              <w:pageBreakBefore w:val="0"/>
              <w:kinsoku/>
              <w:wordWrap/>
              <w:overflowPunct/>
              <w:topLinePunct w:val="0"/>
              <w:autoSpaceDE/>
              <w:autoSpaceDN/>
              <w:bidi w:val="0"/>
              <w:spacing w:after="0" w:line="360" w:lineRule="auto"/>
              <w:ind w:firstLine="420" w:firstLineChars="200"/>
              <w:jc w:val="left"/>
              <w:rPr>
                <w:rFonts w:hint="eastAsia" w:ascii="宋体" w:hAnsi="宋体" w:eastAsia="宋体" w:cs="宋体"/>
                <w:b w:val="0"/>
                <w:bCs/>
                <w:szCs w:val="21"/>
                <w:lang w:eastAsia="zh-CN"/>
              </w:rPr>
            </w:pPr>
            <w:r>
              <w:rPr>
                <w:rFonts w:hint="eastAsia" w:ascii="宋体" w:hAnsi="宋体" w:cs="宋体"/>
                <w:b w:val="0"/>
                <w:bCs/>
                <w:color w:val="000000"/>
                <w:szCs w:val="21"/>
                <w:lang w:eastAsia="zh-CN"/>
              </w:rPr>
              <w:t>查见</w:t>
            </w:r>
            <w:r>
              <w:rPr>
                <w:rFonts w:hint="eastAsia" w:ascii="宋体" w:hAnsi="宋体" w:cs="宋体"/>
                <w:b w:val="0"/>
                <w:bCs/>
                <w:color w:val="000000"/>
                <w:szCs w:val="21"/>
              </w:rPr>
              <w:t>现场记录及沟通确认：已基本满足交付后活动的要求</w:t>
            </w:r>
            <w:r>
              <w:rPr>
                <w:rFonts w:hint="eastAsia" w:ascii="宋体" w:hAnsi="宋体" w:cs="宋体"/>
                <w:b w:val="0"/>
                <w:bCs/>
                <w:color w:val="000000"/>
                <w:szCs w:val="21"/>
                <w:lang w:eastAsia="zh-CN"/>
              </w:rPr>
              <w:t>。</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b w:val="0"/>
                <w:bCs/>
                <w:szCs w:val="21"/>
              </w:rPr>
              <w:t>更改控制</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宋体"/>
                <w:b w:val="0"/>
                <w:bCs/>
                <w:szCs w:val="21"/>
              </w:rPr>
            </w:pPr>
            <w:r>
              <w:rPr>
                <w:rFonts w:hint="eastAsia" w:ascii="宋体" w:hAnsi="宋体"/>
                <w:b w:val="0"/>
                <w:bCs/>
                <w:szCs w:val="21"/>
                <w:lang w:val="en-US" w:eastAsia="zh-CN"/>
              </w:rPr>
              <w:t>Q</w:t>
            </w:r>
            <w:r>
              <w:rPr>
                <w:rFonts w:hint="eastAsia" w:ascii="宋体" w:hAnsi="宋体"/>
                <w:b w:val="0"/>
                <w:bCs/>
                <w:szCs w:val="21"/>
              </w:rPr>
              <w:t>8.5.6</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szCs w:val="21"/>
              </w:rPr>
              <w:t>查，公司对服务实现过程的更改策划了管理要求。主要包括：合同信息更改等。</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b w:val="0"/>
                <w:bCs/>
                <w:szCs w:val="21"/>
              </w:rPr>
            </w:pPr>
            <w:r>
              <w:rPr>
                <w:rFonts w:hint="eastAsia" w:ascii="宋体" w:hAnsi="宋体" w:cs="宋体"/>
                <w:b w:val="0"/>
                <w:bCs/>
                <w:szCs w:val="21"/>
              </w:rPr>
              <w:t>现场查，公司对于更改服务信息的管理，均为重新签订合同，并进行新的合同评审。确认能满足要求后方能进行签订，实施销售过程。</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45"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b w:val="0"/>
                <w:bCs/>
                <w:szCs w:val="21"/>
                <w:lang w:val="en-US" w:eastAsia="zh-CN"/>
              </w:rPr>
            </w:pPr>
            <w:r>
              <w:rPr>
                <w:rFonts w:hint="eastAsia" w:ascii="宋体" w:hAnsi="宋体"/>
                <w:b w:val="0"/>
                <w:bCs/>
                <w:szCs w:val="21"/>
                <w:lang w:val="en-US" w:eastAsia="zh-CN"/>
              </w:rPr>
              <w:t>环境因素</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eastAsia="宋体"/>
                <w:b w:val="0"/>
                <w:bCs/>
                <w:szCs w:val="21"/>
                <w:lang w:val="en-US" w:eastAsia="zh-CN"/>
              </w:rPr>
            </w:pPr>
            <w:r>
              <w:rPr>
                <w:rFonts w:hint="eastAsia" w:ascii="宋体" w:hAnsi="宋体"/>
                <w:b w:val="0"/>
                <w:bCs/>
                <w:szCs w:val="21"/>
                <w:lang w:val="en-US" w:eastAsia="zh-CN"/>
              </w:rPr>
              <w:t>E6.1.2</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after="0" w:line="360" w:lineRule="auto"/>
              <w:ind w:firstLine="420" w:firstLineChars="200"/>
              <w:jc w:val="left"/>
              <w:textAlignment w:val="auto"/>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cs="宋体"/>
                <w:szCs w:val="21"/>
              </w:rPr>
              <w:t>环境因素识别评价控制程序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20" w:firstLineChars="200"/>
              <w:jc w:val="left"/>
              <w:textAlignment w:val="auto"/>
              <w:rPr>
                <w:rFonts w:hint="eastAsia" w:ascii="宋体" w:hAnsi="宋体" w:eastAsia="宋体" w:cs="宋体"/>
                <w:color w:val="7030A0"/>
                <w:kern w:val="2"/>
                <w:sz w:val="21"/>
                <w:szCs w:val="21"/>
                <w:lang w:val="en-US" w:eastAsia="zh-CN" w:bidi="ar-SA"/>
              </w:rPr>
            </w:pPr>
            <w:r>
              <w:rPr>
                <w:rFonts w:hint="eastAsia" w:ascii="宋体" w:cs="宋体"/>
                <w:szCs w:val="21"/>
              </w:rPr>
              <w:t>现场查看，部门的主要工作为</w:t>
            </w:r>
            <w:r>
              <w:rPr>
                <w:rFonts w:hint="eastAsia" w:ascii="宋体" w:cs="宋体"/>
                <w:szCs w:val="21"/>
                <w:lang w:val="en-US" w:eastAsia="zh-CN"/>
              </w:rPr>
              <w:t>产品销售</w:t>
            </w:r>
            <w:r>
              <w:rPr>
                <w:rFonts w:hint="eastAsia" w:ascii="宋体" w:cs="宋体"/>
                <w:szCs w:val="21"/>
              </w:rPr>
              <w:t>；</w:t>
            </w:r>
            <w:r>
              <w:rPr>
                <w:rFonts w:hint="eastAsia" w:ascii="宋体" w:cs="宋体"/>
                <w:szCs w:val="21"/>
                <w:lang w:val="en-US" w:eastAsia="zh-CN"/>
              </w:rPr>
              <w:t>销售</w:t>
            </w:r>
            <w:r>
              <w:rPr>
                <w:rFonts w:hint="eastAsia" w:ascii="宋体" w:cs="宋体"/>
                <w:szCs w:val="21"/>
              </w:rPr>
              <w:t>过程中有</w:t>
            </w:r>
            <w:r>
              <w:rPr>
                <w:rFonts w:hint="eastAsia" w:cs="宋体"/>
                <w:szCs w:val="21"/>
              </w:rPr>
              <w:t>办公固废、包装箱、包装袋等固废，</w:t>
            </w:r>
            <w:r>
              <w:rPr>
                <w:rFonts w:hint="eastAsia" w:ascii="宋体" w:cs="宋体"/>
                <w:szCs w:val="21"/>
              </w:rPr>
              <w:t>部门的环境因素识别和重要环境因素基本到位。</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危险源辨识和职业安全风险评价</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eastAsia="宋体"/>
                <w:b w:val="0"/>
                <w:bCs/>
                <w:szCs w:val="21"/>
                <w:lang w:val="en-US" w:eastAsia="zh-CN"/>
              </w:rPr>
            </w:pPr>
            <w:r>
              <w:rPr>
                <w:rFonts w:hint="eastAsia" w:ascii="宋体" w:hAnsi="宋体"/>
                <w:b w:val="0"/>
                <w:bCs/>
                <w:szCs w:val="21"/>
                <w:lang w:val="en-US" w:eastAsia="zh-CN"/>
              </w:rPr>
              <w:t>S6.1.2</w:t>
            </w:r>
          </w:p>
        </w:tc>
        <w:tc>
          <w:tcPr>
            <w:tcW w:w="10004" w:type="dxa"/>
            <w:vAlign w:val="top"/>
          </w:tcPr>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《危险源辩识、风险评价和风险控制程序》，包括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cs="宋体"/>
                <w:szCs w:val="21"/>
                <w:lang w:val="en-US" w:eastAsia="zh-CN"/>
              </w:rPr>
              <w:t>销售搬运造成物体打击，外出交通事故，接触造成新冠感染等</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采用的是经验判断法、过程分析法识别。</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市场部采用打分法确定重大风险是：潜在火灾、触电、交通事故、物体打击、新冠病毒肺炎感染。</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危险源辨识基本充分、风险等级评价基本合理。</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 xml:space="preserve">查，风险控制措施有：  </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相关方告知、定期检查线路；设立消防逃生通道、消防设备配备定期检查；</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参与</w:t>
            </w:r>
            <w:r>
              <w:rPr>
                <w:rFonts w:hint="eastAsia" w:ascii="宋体" w:hAnsi="宋体"/>
                <w:szCs w:val="21"/>
              </w:rPr>
              <w:t>火灾</w:t>
            </w:r>
            <w:r>
              <w:rPr>
                <w:rFonts w:hint="eastAsia" w:ascii="宋体" w:hAnsi="宋体" w:cs="宋体"/>
                <w:szCs w:val="21"/>
              </w:rPr>
              <w:t>应急预案的制订及演练等。</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hint="eastAsia" w:ascii="宋体" w:hAnsi="宋体" w:eastAsia="宋体"/>
                <w:b w:val="0"/>
                <w:bCs/>
                <w:szCs w:val="21"/>
                <w:lang w:val="en-US" w:eastAsia="zh-CN"/>
              </w:rPr>
            </w:pPr>
            <w:r>
              <w:rPr>
                <w:rFonts w:hint="eastAsia" w:ascii="宋体" w:hAnsi="宋体"/>
                <w:b w:val="0"/>
                <w:bCs/>
                <w:szCs w:val="21"/>
              </w:rPr>
              <w:t>沟通</w:t>
            </w:r>
            <w:r>
              <w:rPr>
                <w:rFonts w:hint="eastAsia" w:ascii="宋体" w:hAnsi="宋体"/>
                <w:b w:val="0"/>
                <w:bCs/>
                <w:szCs w:val="21"/>
                <w:lang w:val="en-US" w:eastAsia="zh-CN"/>
              </w:rPr>
              <w:t>/信息和沟通</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eastAsia="宋体"/>
                <w:b w:val="0"/>
                <w:bCs/>
                <w:szCs w:val="21"/>
                <w:lang w:val="en-US" w:eastAsia="zh-CN"/>
              </w:rPr>
            </w:pPr>
            <w:r>
              <w:rPr>
                <w:rFonts w:hint="eastAsia" w:ascii="宋体" w:hAnsi="宋体"/>
                <w:b w:val="0"/>
                <w:bCs/>
                <w:szCs w:val="21"/>
                <w:lang w:val="en-US" w:eastAsia="zh-CN"/>
              </w:rPr>
              <w:t>ES7.4</w:t>
            </w:r>
          </w:p>
        </w:tc>
        <w:tc>
          <w:tcPr>
            <w:tcW w:w="10004" w:type="dxa"/>
            <w:vAlign w:val="top"/>
          </w:tcPr>
          <w:p>
            <w:pPr>
              <w:pStyle w:val="8"/>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w:t>
            </w:r>
            <w:r>
              <w:rPr>
                <w:rFonts w:hint="eastAsia" w:ascii="宋体" w:hAnsi="宋体" w:cs="宋体"/>
                <w:color w:val="auto"/>
                <w:kern w:val="2"/>
                <w:sz w:val="21"/>
                <w:szCs w:val="21"/>
              </w:rPr>
              <w:t>信息交流管理制度</w:t>
            </w:r>
            <w:r>
              <w:rPr>
                <w:rFonts w:hint="eastAsia" w:ascii="宋体" w:hAnsi="宋体" w:cs="Arial"/>
                <w:iCs/>
                <w:color w:val="auto"/>
                <w:kern w:val="2"/>
                <w:sz w:val="21"/>
                <w:szCs w:val="21"/>
              </w:rPr>
              <w:t>》规定了公司内外信息交流、协商的对象、方式、记录等。</w:t>
            </w:r>
          </w:p>
          <w:p>
            <w:pPr>
              <w:pStyle w:val="8"/>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keepNext w:val="0"/>
              <w:keepLines w:val="0"/>
              <w:pageBreakBefore w:val="0"/>
              <w:kinsoku/>
              <w:wordWrap/>
              <w:overflowPunct/>
              <w:topLinePunct w:val="0"/>
              <w:autoSpaceDE/>
              <w:autoSpaceDN/>
              <w:bidi w:val="0"/>
              <w:adjustRightInd/>
              <w:snapToGrid/>
              <w:spacing w:after="0" w:line="360" w:lineRule="auto"/>
              <w:ind w:firstLine="315" w:firstLineChars="150"/>
              <w:textAlignment w:val="auto"/>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cs="Arial"/>
                <w:iCs/>
                <w:szCs w:val="21"/>
              </w:rPr>
            </w:pPr>
            <w:r>
              <w:rPr>
                <w:rFonts w:hint="eastAsia" w:ascii="宋体" w:hAnsi="宋体" w:cs="宋体"/>
                <w:szCs w:val="21"/>
              </w:rPr>
              <w:t xml:space="preserve">    </w:t>
            </w:r>
            <w:r>
              <w:rPr>
                <w:rFonts w:hint="eastAsia" w:ascii="宋体" w:hAnsi="宋体" w:cs="Arial"/>
                <w:iCs/>
                <w:szCs w:val="21"/>
              </w:rPr>
              <w:t>查见内部交流主要通过直接面谈、会议、文件、培训方式，外部交流主要通过电话、信函方式。</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查见：部门内部会议记录表，沟通信息包括：</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val="en-US" w:eastAsia="zh-CN"/>
              </w:rPr>
              <w:t xml:space="preserve">阮毅 </w:t>
            </w:r>
            <w:r>
              <w:rPr>
                <w:rFonts w:hint="eastAsia" w:ascii="宋体" w:hAnsi="宋体" w:cs="Arial"/>
                <w:iCs/>
                <w:szCs w:val="21"/>
              </w:rPr>
              <w:t>及职业健康安全事务代表</w:t>
            </w:r>
            <w:r>
              <w:rPr>
                <w:rFonts w:hint="eastAsia" w:ascii="宋体" w:hAnsi="宋体" w:cs="Arial"/>
                <w:iCs/>
                <w:szCs w:val="21"/>
                <w:lang w:val="en-US" w:eastAsia="zh-CN"/>
              </w:rPr>
              <w:t>张佩</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2）告知员工：职业健康安全管理体系建立的依据、标准和意义；</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企业职工伤亡事故报告和处理规定》、《工伤保险条例》、《劳动防护用品管理规定》等关于员工权益、保险等内容；</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4）将劳动保护要求、安全、节能环保要求和意义作为新员工岗前培训内容。</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1D41D5"/>
                <w:kern w:val="2"/>
                <w:sz w:val="21"/>
                <w:szCs w:val="21"/>
                <w:lang w:val="en-US" w:eastAsia="zh-CN" w:bidi="ar-SA"/>
              </w:rPr>
            </w:pPr>
            <w:r>
              <w:rPr>
                <w:rFonts w:hint="eastAsia" w:ascii="宋体" w:hAnsi="宋体"/>
                <w:szCs w:val="21"/>
              </w:rPr>
              <w:t>审核时未发现有相关方投诉和环境安全违规情况发生。</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运行策划和控制</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eastAsia="宋体"/>
                <w:b w:val="0"/>
                <w:bCs/>
                <w:szCs w:val="21"/>
                <w:lang w:val="en-US" w:eastAsia="zh-CN"/>
              </w:rPr>
            </w:pPr>
            <w:r>
              <w:rPr>
                <w:rFonts w:hint="eastAsia" w:ascii="宋体" w:hAnsi="宋体"/>
                <w:b w:val="0"/>
                <w:bCs/>
                <w:szCs w:val="21"/>
                <w:lang w:val="en-US" w:eastAsia="zh-CN"/>
              </w:rPr>
              <w:t>ES8.1</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after="0" w:line="360" w:lineRule="auto"/>
              <w:textAlignment w:val="auto"/>
            </w:pPr>
            <w:r>
              <w:rPr>
                <w:rFonts w:hint="eastAsia"/>
              </w:rPr>
              <w:t>查，市场部实施以下环境安全管理制度：《固体废弃物分类处置管理规定》、《消防安全管理制度》、《安全保卫管理制度》、《</w:t>
            </w:r>
            <w:r>
              <w:rPr>
                <w:rFonts w:hint="eastAsia"/>
                <w:lang w:val="zh-CN"/>
              </w:rPr>
              <w:t>应急救援预案</w:t>
            </w:r>
            <w:r>
              <w:rPr>
                <w:rFonts w:hint="eastAsia"/>
              </w:rPr>
              <w:t>》、《</w:t>
            </w:r>
            <w:r>
              <w:t>防中暑</w:t>
            </w:r>
            <w:r>
              <w:rPr>
                <w:rFonts w:hint="eastAsia"/>
              </w:rPr>
              <w:t>应急预案》等。</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查不可接受风险源：</w:t>
            </w:r>
          </w:p>
          <w:p>
            <w:pPr>
              <w:keepNext w:val="0"/>
              <w:keepLines w:val="0"/>
              <w:pageBreakBefore w:val="0"/>
              <w:widowControl w:val="0"/>
              <w:tabs>
                <w:tab w:val="left" w:pos="1080"/>
              </w:tabs>
              <w:kinsoku/>
              <w:wordWrap/>
              <w:overflowPunct/>
              <w:topLinePunct w:val="0"/>
              <w:bidi w:val="0"/>
              <w:snapToGrid/>
              <w:spacing w:after="0" w:line="360" w:lineRule="auto"/>
              <w:textAlignment w:val="auto"/>
            </w:pPr>
            <w:r>
              <w:rPr>
                <w:rFonts w:hint="eastAsia"/>
              </w:rPr>
              <w:t xml:space="preserve">   火灾、触电、交通事故、物体打击、新冠病毒肺炎感染。</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查重要环境因素：</w:t>
            </w:r>
          </w:p>
          <w:p>
            <w:pPr>
              <w:keepNext w:val="0"/>
              <w:keepLines w:val="0"/>
              <w:pageBreakBefore w:val="0"/>
              <w:widowControl w:val="0"/>
              <w:numPr>
                <w:ilvl w:val="0"/>
                <w:numId w:val="5"/>
              </w:numPr>
              <w:kinsoku/>
              <w:wordWrap/>
              <w:overflowPunct/>
              <w:topLinePunct w:val="0"/>
              <w:bidi w:val="0"/>
              <w:snapToGrid/>
              <w:spacing w:after="0" w:line="360" w:lineRule="auto"/>
              <w:ind w:firstLine="0"/>
              <w:textAlignment w:val="auto"/>
            </w:pPr>
            <w:r>
              <w:rPr>
                <w:rFonts w:hint="eastAsia"/>
              </w:rPr>
              <w:t>潜在火灾；</w:t>
            </w:r>
          </w:p>
          <w:p>
            <w:pPr>
              <w:keepNext w:val="0"/>
              <w:keepLines w:val="0"/>
              <w:pageBreakBefore w:val="0"/>
              <w:widowControl w:val="0"/>
              <w:numPr>
                <w:ilvl w:val="0"/>
                <w:numId w:val="5"/>
              </w:numPr>
              <w:kinsoku/>
              <w:wordWrap/>
              <w:overflowPunct/>
              <w:topLinePunct w:val="0"/>
              <w:bidi w:val="0"/>
              <w:snapToGrid/>
              <w:spacing w:after="0" w:line="360" w:lineRule="auto"/>
              <w:ind w:firstLine="0"/>
              <w:textAlignment w:val="auto"/>
            </w:pPr>
            <w:r>
              <w:rPr>
                <w:rFonts w:hint="eastAsia"/>
              </w:rPr>
              <w:t>固废排放；</w:t>
            </w:r>
          </w:p>
          <w:p>
            <w:pPr>
              <w:keepNext w:val="0"/>
              <w:keepLines w:val="0"/>
              <w:pageBreakBefore w:val="0"/>
              <w:widowControl w:val="0"/>
              <w:kinsoku/>
              <w:wordWrap/>
              <w:overflowPunct/>
              <w:topLinePunct w:val="0"/>
              <w:bidi w:val="0"/>
              <w:snapToGrid/>
              <w:spacing w:after="0" w:line="360" w:lineRule="auto"/>
              <w:ind w:left="360"/>
              <w:textAlignment w:val="auto"/>
            </w:pPr>
            <w:r>
              <w:rPr>
                <w:rFonts w:hint="eastAsia"/>
              </w:rPr>
              <w:t>查看，公司制订的相应的</w:t>
            </w:r>
            <w:r>
              <w:rPr>
                <w:rFonts w:hint="eastAsia"/>
                <w:lang w:val="en-US" w:eastAsia="zh-CN"/>
              </w:rPr>
              <w:t>环境</w:t>
            </w:r>
            <w:r>
              <w:rPr>
                <w:rFonts w:hint="eastAsia"/>
              </w:rPr>
              <w:t>安全管理制度及管理方案，对</w:t>
            </w:r>
            <w:r>
              <w:rPr>
                <w:rFonts w:hint="eastAsia"/>
                <w:lang w:val="en-US" w:eastAsia="zh-CN"/>
              </w:rPr>
              <w:t>重要环境因素、</w:t>
            </w:r>
            <w:r>
              <w:rPr>
                <w:rFonts w:hint="eastAsia"/>
              </w:rPr>
              <w:t>不可接受风险源进行管控。</w:t>
            </w:r>
          </w:p>
          <w:p>
            <w:pPr>
              <w:keepNext w:val="0"/>
              <w:keepLines w:val="0"/>
              <w:pageBreakBefore w:val="0"/>
              <w:widowControl w:val="0"/>
              <w:kinsoku/>
              <w:wordWrap/>
              <w:overflowPunct/>
              <w:topLinePunct w:val="0"/>
              <w:bidi w:val="0"/>
              <w:snapToGrid/>
              <w:spacing w:after="0" w:line="360" w:lineRule="auto"/>
              <w:textAlignment w:val="auto"/>
            </w:pPr>
            <w:r>
              <w:rPr>
                <w:rFonts w:hint="eastAsia"/>
              </w:rPr>
              <w:t>据称：对火灾应急设施、安防设施运行情况等进行了检查维护。</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查市场部办公区域环境和安全实施情况；</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现场查看：现场未发现大功率电器使用。</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现场查看：现场电线有穿管保护，固定布局、现场有禁止吸烟的提醒，办公设备均有接地保护。</w:t>
            </w:r>
          </w:p>
          <w:p>
            <w:pPr>
              <w:keepNext w:val="0"/>
              <w:keepLines w:val="0"/>
              <w:pageBreakBefore w:val="0"/>
              <w:widowControl w:val="0"/>
              <w:kinsoku/>
              <w:wordWrap/>
              <w:overflowPunct/>
              <w:topLinePunct w:val="0"/>
              <w:bidi w:val="0"/>
              <w:snapToGrid/>
              <w:spacing w:after="0" w:line="360" w:lineRule="auto"/>
              <w:textAlignment w:val="auto"/>
              <w:rPr>
                <w:rFonts w:hint="eastAsia"/>
              </w:rPr>
            </w:pPr>
            <w:r>
              <w:rPr>
                <w:rFonts w:hint="eastAsia"/>
              </w:rPr>
              <w:t>查见办公区有一般固废分装桶，现场有处理的记录。</w:t>
            </w:r>
          </w:p>
          <w:p>
            <w:pPr>
              <w:pStyle w:val="2"/>
              <w:rPr>
                <w:rFonts w:hint="default" w:eastAsia="宋体"/>
                <w:lang w:val="en-US" w:eastAsia="zh-CN"/>
              </w:rPr>
            </w:pPr>
            <w:r>
              <w:rPr>
                <w:rFonts w:hint="eastAsia" w:ascii="宋体" w:hAnsi="宋体" w:cs="宋体"/>
                <w:szCs w:val="21"/>
                <w:lang w:val="en-US" w:eastAsia="zh-CN"/>
              </w:rPr>
              <w:t>查见：对运输车辆进行有年检，出车前由司机负责检查车辆运行状况。驾驶员持有专业驾驶证，有对驾驶员的培训。</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b w:val="0"/>
                <w:bCs/>
                <w:szCs w:val="21"/>
              </w:rPr>
              <w:t>应急准备和响应</w:t>
            </w:r>
          </w:p>
        </w:tc>
        <w:tc>
          <w:tcPr>
            <w:tcW w:w="875" w:type="dxa"/>
          </w:tcPr>
          <w:p>
            <w:pPr>
              <w:keepNext w:val="0"/>
              <w:keepLines w:val="0"/>
              <w:pageBreakBefore w:val="0"/>
              <w:kinsoku/>
              <w:wordWrap/>
              <w:overflowPunct/>
              <w:topLinePunct w:val="0"/>
              <w:autoSpaceDE/>
              <w:autoSpaceDN/>
              <w:bidi w:val="0"/>
              <w:adjustRightInd w:val="0"/>
              <w:snapToGrid w:val="0"/>
              <w:spacing w:after="0" w:line="360" w:lineRule="auto"/>
              <w:jc w:val="center"/>
              <w:rPr>
                <w:rFonts w:hint="default" w:ascii="宋体" w:hAnsi="宋体"/>
                <w:b w:val="0"/>
                <w:bCs/>
                <w:szCs w:val="21"/>
                <w:lang w:val="en-US" w:eastAsia="zh-CN"/>
              </w:rPr>
            </w:pPr>
            <w:r>
              <w:rPr>
                <w:rFonts w:hint="eastAsia" w:ascii="宋体" w:hAnsi="宋体"/>
                <w:b w:val="0"/>
                <w:bCs/>
                <w:szCs w:val="21"/>
                <w:lang w:val="en-US" w:eastAsia="zh-CN"/>
              </w:rPr>
              <w:t>ES8.2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highlight w:val="none"/>
              </w:rPr>
            </w:pPr>
            <w:r>
              <w:rPr>
                <w:rFonts w:hint="eastAsia" w:ascii="宋体" w:hAnsi="宋体" w:cs="宋体"/>
                <w:szCs w:val="21"/>
                <w:highlight w:val="none"/>
              </w:rPr>
              <w:t>查见：《应急准备与响应控制程序》、</w:t>
            </w:r>
            <w:r>
              <w:rPr>
                <w:rFonts w:hint="eastAsia" w:ascii="宋体" w:hAnsi="宋体"/>
                <w:szCs w:val="21"/>
                <w:highlight w:val="none"/>
              </w:rPr>
              <w:t>公司拟定有《火灾、触电、意外伤害应急预案》。</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szCs w:val="21"/>
                <w:highlight w:val="none"/>
              </w:rPr>
              <w:t>进行了火灾应急预案演习。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查见：消防演练实况记录：公司全体人员参加了</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cs="宋体"/>
                <w:szCs w:val="21"/>
                <w:highlight w:val="none"/>
              </w:rPr>
              <w:t>在公司由</w:t>
            </w:r>
            <w:r>
              <w:rPr>
                <w:rFonts w:hint="eastAsia" w:ascii="宋体" w:hAnsi="宋体" w:cs="宋体"/>
                <w:szCs w:val="21"/>
                <w:highlight w:val="none"/>
                <w:lang w:eastAsia="zh-CN"/>
              </w:rPr>
              <w:t>人事部</w:t>
            </w:r>
            <w:r>
              <w:rPr>
                <w:rFonts w:hint="eastAsia" w:ascii="宋体" w:hAnsi="宋体" w:cs="宋体"/>
                <w:szCs w:val="21"/>
                <w:highlight w:val="none"/>
              </w:rPr>
              <w:t>组织的火灾消防演练。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 xml:space="preserve">   公司制定的应急预案和响应措施内容全面、切实可行，能满足公司办公现场的应急响应要求，将继续予以执行，近期不作修改。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应急准备：在公司办公区域，按要求配置灭火器。</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bl>
    <w:p>
      <w:pPr>
        <w:pStyle w:val="6"/>
        <w:keepNext w:val="0"/>
        <w:keepLines w:val="0"/>
        <w:pageBreakBefore w:val="0"/>
        <w:kinsoku/>
        <w:wordWrap/>
        <w:overflowPunct/>
        <w:topLinePunct w:val="0"/>
        <w:autoSpaceDE/>
        <w:autoSpaceDN/>
        <w:bidi w:val="0"/>
        <w:spacing w:after="0" w:line="360" w:lineRule="auto"/>
        <w:jc w:val="center"/>
        <w:rPr>
          <w:b w:val="0"/>
          <w:bCs/>
        </w:rPr>
      </w:pPr>
    </w:p>
    <w:p>
      <w:pPr>
        <w:pStyle w:val="6"/>
        <w:keepNext w:val="0"/>
        <w:keepLines w:val="0"/>
        <w:pageBreakBefore w:val="0"/>
        <w:kinsoku/>
        <w:wordWrap/>
        <w:overflowPunct/>
        <w:topLinePunct w:val="0"/>
        <w:autoSpaceDE/>
        <w:autoSpaceDN/>
        <w:bidi w:val="0"/>
        <w:spacing w:after="0" w:line="360" w:lineRule="auto"/>
        <w:rPr>
          <w:b w:val="0"/>
          <w:bCs/>
        </w:rPr>
      </w:pPr>
      <w:r>
        <w:rPr>
          <w:rFonts w:hint="eastAsia"/>
          <w:b w:val="0"/>
          <w:bCs/>
        </w:rPr>
        <w:t>说明：不符合标注N</w:t>
      </w:r>
    </w:p>
    <w:p>
      <w:pPr>
        <w:pStyle w:val="6"/>
        <w:keepNext w:val="0"/>
        <w:keepLines w:val="0"/>
        <w:pageBreakBefore w:val="0"/>
        <w:kinsoku/>
        <w:wordWrap/>
        <w:overflowPunct/>
        <w:topLinePunct w:val="0"/>
        <w:autoSpaceDE/>
        <w:autoSpaceDN/>
        <w:bidi w:val="0"/>
        <w:spacing w:after="0" w:line="360" w:lineRule="auto"/>
        <w:jc w:val="center"/>
        <w:rPr>
          <w:b w:val="0"/>
          <w:bCs/>
        </w:rPr>
      </w:pPr>
      <w:r>
        <w:rPr>
          <w:rFonts w:hint="eastAsia" w:ascii="隶书" w:hAnsi="宋体" w:eastAsia="隶书"/>
          <w:b w:val="0"/>
          <w:bCs/>
          <w:color w:val="000000"/>
          <w:sz w:val="36"/>
          <w:szCs w:val="36"/>
        </w:rPr>
        <w:t>管理体系审核记录表</w:t>
      </w:r>
    </w:p>
    <w:p>
      <w:pPr>
        <w:pStyle w:val="6"/>
        <w:keepNext w:val="0"/>
        <w:keepLines w:val="0"/>
        <w:pageBreakBefore w:val="0"/>
        <w:kinsoku/>
        <w:wordWrap/>
        <w:overflowPunct/>
        <w:topLinePunct w:val="0"/>
        <w:autoSpaceDE/>
        <w:autoSpaceDN/>
        <w:bidi w:val="0"/>
        <w:spacing w:after="0" w:line="360" w:lineRule="auto"/>
        <w:rPr>
          <w:b w:val="0"/>
          <w:bCs/>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87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4"/>
                <w:szCs w:val="24"/>
                <w:lang w:eastAsia="zh-CN"/>
              </w:rPr>
            </w:pPr>
            <w:r>
              <w:rPr>
                <w:rFonts w:hint="eastAsia"/>
                <w:b w:val="0"/>
                <w:bCs/>
                <w:sz w:val="24"/>
                <w:szCs w:val="24"/>
              </w:rPr>
              <w:t>受审核部门：</w:t>
            </w:r>
            <w:r>
              <w:rPr>
                <w:rFonts w:hint="eastAsia"/>
                <w:b w:val="0"/>
                <w:bCs/>
                <w:sz w:val="24"/>
                <w:szCs w:val="24"/>
                <w:lang w:eastAsia="zh-CN"/>
              </w:rPr>
              <w:t>采购部</w:t>
            </w:r>
            <w:r>
              <w:rPr>
                <w:rFonts w:hint="eastAsia"/>
                <w:b w:val="0"/>
                <w:bCs/>
                <w:sz w:val="24"/>
                <w:szCs w:val="24"/>
              </w:rPr>
              <w:t xml:space="preserve"> </w:t>
            </w:r>
            <w:r>
              <w:rPr>
                <w:rFonts w:hint="eastAsia"/>
                <w:b w:val="0"/>
                <w:bCs/>
                <w:sz w:val="24"/>
                <w:szCs w:val="24"/>
                <w:lang w:val="en-US" w:eastAsia="zh-CN"/>
              </w:rPr>
              <w:t xml:space="preserve">  </w:t>
            </w:r>
            <w:r>
              <w:rPr>
                <w:rFonts w:hint="eastAsia"/>
                <w:b w:val="0"/>
                <w:bCs/>
                <w:sz w:val="24"/>
                <w:szCs w:val="24"/>
              </w:rPr>
              <w:t>主管领导：</w:t>
            </w:r>
            <w:r>
              <w:rPr>
                <w:rFonts w:hint="eastAsia"/>
                <w:b w:val="0"/>
                <w:bCs/>
                <w:sz w:val="24"/>
                <w:szCs w:val="24"/>
                <w:lang w:eastAsia="zh-CN"/>
              </w:rPr>
              <w:t>王晓芳</w:t>
            </w:r>
            <w:r>
              <w:rPr>
                <w:rFonts w:hint="eastAsia"/>
                <w:b w:val="0"/>
                <w:bCs/>
                <w:sz w:val="24"/>
                <w:szCs w:val="24"/>
              </w:rPr>
              <w:t xml:space="preserve">     陪同人员：</w:t>
            </w:r>
            <w:r>
              <w:rPr>
                <w:rFonts w:hint="eastAsia"/>
                <w:b w:val="0"/>
                <w:bCs/>
                <w:sz w:val="24"/>
                <w:szCs w:val="24"/>
                <w:lang w:eastAsia="zh-CN"/>
              </w:rPr>
              <w:t>王晓芳</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审核员：</w:t>
            </w:r>
            <w:r>
              <w:rPr>
                <w:rFonts w:hint="eastAsia"/>
                <w:b w:val="0"/>
                <w:bCs/>
                <w:sz w:val="24"/>
                <w:szCs w:val="24"/>
                <w:lang w:eastAsia="zh-CN"/>
              </w:rPr>
              <w:t>余家龙</w:t>
            </w:r>
            <w:r>
              <w:rPr>
                <w:rFonts w:hint="eastAsia"/>
                <w:b w:val="0"/>
                <w:bCs/>
                <w:sz w:val="24"/>
                <w:szCs w:val="24"/>
              </w:rPr>
              <w:t xml:space="preserve">   审核时间：</w:t>
            </w:r>
            <w:r>
              <w:rPr>
                <w:rFonts w:hint="eastAsia"/>
                <w:b w:val="0"/>
                <w:bCs/>
                <w:sz w:val="24"/>
                <w:szCs w:val="24"/>
                <w:lang w:val="en-US" w:eastAsia="zh-CN"/>
              </w:rPr>
              <w:t>2021.9.15</w:t>
            </w:r>
            <w:r>
              <w:rPr>
                <w:rFonts w:hint="eastAsia"/>
                <w:b w:val="0"/>
                <w:bCs/>
                <w:sz w:val="24"/>
                <w:szCs w:val="24"/>
              </w:rPr>
              <w:t xml:space="preserve"> </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QE</w:t>
            </w:r>
            <w:r>
              <w:rPr>
                <w:rFonts w:hint="eastAsia" w:ascii="宋体" w:hAnsi="宋体" w:cs="宋体"/>
                <w:b w:val="0"/>
                <w:bCs/>
                <w:szCs w:val="21"/>
              </w:rPr>
              <w:t>5.3</w:t>
            </w:r>
          </w:p>
        </w:tc>
        <w:tc>
          <w:tcPr>
            <w:tcW w:w="10004" w:type="dxa"/>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体系文件中已经明确了</w:t>
            </w:r>
            <w:r>
              <w:rPr>
                <w:rFonts w:hint="eastAsia" w:ascii="宋体" w:hAnsi="宋体" w:cs="宋体"/>
                <w:b w:val="0"/>
                <w:bCs/>
                <w:szCs w:val="21"/>
                <w:lang w:eastAsia="zh-CN"/>
              </w:rPr>
              <w:t>采购部</w:t>
            </w:r>
            <w:r>
              <w:rPr>
                <w:rFonts w:hint="eastAsia" w:ascii="宋体" w:hAnsi="宋体" w:cs="宋体"/>
                <w:b w:val="0"/>
                <w:bCs/>
                <w:szCs w:val="21"/>
              </w:rPr>
              <w:t>的岗位职责，具体为：</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 xml:space="preserve">1）负责对供方进行评价和选择; </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2）负责原、辅材料的采购</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lang w:val="en-US" w:eastAsia="zh-CN"/>
              </w:rPr>
              <w:t>3）</w:t>
            </w:r>
            <w:r>
              <w:rPr>
                <w:rFonts w:hint="eastAsia" w:ascii="宋体" w:hAnsi="宋体" w:cs="宋体"/>
                <w:b w:val="0"/>
                <w:bCs/>
                <w:szCs w:val="21"/>
              </w:rPr>
              <w:t>负责同本公司的</w:t>
            </w:r>
            <w:r>
              <w:rPr>
                <w:rFonts w:hint="eastAsia" w:ascii="宋体" w:hAnsi="宋体" w:cs="宋体"/>
                <w:b w:val="0"/>
                <w:bCs/>
                <w:szCs w:val="21"/>
                <w:lang w:eastAsia="zh-CN"/>
              </w:rPr>
              <w:t>供方</w:t>
            </w:r>
            <w:r>
              <w:rPr>
                <w:rFonts w:hint="eastAsia" w:ascii="宋体" w:hAnsi="宋体" w:cs="宋体"/>
                <w:b w:val="0"/>
                <w:bCs/>
                <w:szCs w:val="21"/>
              </w:rPr>
              <w:t>进行联系；</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eastAsia" w:ascii="宋体" w:hAnsi="宋体" w:cs="宋体"/>
                <w:b w:val="0"/>
                <w:bCs/>
                <w:szCs w:val="21"/>
              </w:rPr>
            </w:pPr>
            <w:r>
              <w:rPr>
                <w:rFonts w:hint="eastAsia" w:ascii="宋体" w:hAnsi="宋体" w:cs="宋体"/>
                <w:b w:val="0"/>
                <w:bCs/>
                <w:szCs w:val="21"/>
                <w:lang w:val="en-US" w:eastAsia="zh-CN"/>
              </w:rPr>
              <w:t>4</w:t>
            </w:r>
            <w:r>
              <w:rPr>
                <w:rFonts w:hint="eastAsia" w:ascii="宋体" w:hAnsi="宋体" w:cs="宋体"/>
                <w:b w:val="0"/>
                <w:bCs/>
                <w:szCs w:val="21"/>
              </w:rPr>
              <w:t>) 负责市场调研工作和收集有关信息传达到本公司内各部门；</w:t>
            </w:r>
          </w:p>
          <w:p>
            <w:pPr>
              <w:pStyle w:val="2"/>
              <w:ind w:firstLine="210" w:firstLineChars="100"/>
            </w:pPr>
            <w:r>
              <w:rPr>
                <w:rFonts w:hint="eastAsia" w:ascii="宋体" w:hAnsi="宋体" w:cs="宋体"/>
                <w:b w:val="0"/>
                <w:bCs/>
                <w:sz w:val="21"/>
                <w:szCs w:val="21"/>
                <w:lang w:val="en-US" w:eastAsia="zh-CN"/>
              </w:rPr>
              <w:t>5）负责本部门的环境因素和危险源分析评价</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管理目标</w:t>
            </w:r>
            <w:r>
              <w:rPr>
                <w:rFonts w:hint="eastAsia" w:ascii="宋体" w:hAnsi="宋体" w:cs="宋体"/>
                <w:b w:val="0"/>
                <w:bCs/>
                <w:color w:val="000000"/>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QE</w:t>
            </w:r>
            <w:r>
              <w:rPr>
                <w:rFonts w:hint="eastAsia" w:ascii="宋体" w:hAnsi="宋体" w:cs="宋体"/>
                <w:b w:val="0"/>
                <w:bCs/>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val="en-US" w:eastAsia="zh-CN"/>
              </w:rPr>
              <w:t>采购部</w:t>
            </w:r>
            <w:r>
              <w:rPr>
                <w:rFonts w:hint="eastAsia" w:ascii="宋体" w:hAnsi="宋体" w:cs="宋体"/>
                <w:b w:val="0"/>
                <w:bCs/>
                <w:szCs w:val="21"/>
                <w:lang w:eastAsia="zh-CN"/>
              </w:rPr>
              <w:t>负责人：王晓芳</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 xml:space="preserve">查《部门管理目标测量报告》 </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测量时间：2021年5月-2021年8月</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val="en-US" w:eastAsia="zh-CN"/>
              </w:rPr>
            </w:pPr>
            <w:r>
              <w:rPr>
                <w:rFonts w:hint="eastAsia" w:ascii="宋体" w:hAnsi="宋体" w:cs="宋体"/>
                <w:b w:val="0"/>
                <w:bCs/>
                <w:szCs w:val="21"/>
                <w:lang w:eastAsia="zh-CN"/>
              </w:rPr>
              <w:t>供方</w:t>
            </w:r>
            <w:r>
              <w:rPr>
                <w:rFonts w:hint="eastAsia" w:ascii="宋体" w:hAnsi="宋体" w:cs="宋体"/>
                <w:b w:val="0"/>
                <w:bCs/>
                <w:szCs w:val="21"/>
                <w:lang w:val="en-US" w:eastAsia="zh-CN"/>
              </w:rPr>
              <w:t>按时</w:t>
            </w:r>
            <w:r>
              <w:rPr>
                <w:rFonts w:hint="eastAsia" w:ascii="宋体" w:hAnsi="宋体" w:cs="宋体"/>
                <w:b w:val="0"/>
                <w:bCs/>
                <w:szCs w:val="21"/>
                <w:lang w:eastAsia="zh-CN"/>
              </w:rPr>
              <w:t>评价率100%</w:t>
            </w:r>
            <w:r>
              <w:rPr>
                <w:rFonts w:hint="eastAsia" w:ascii="宋体" w:hAnsi="宋体" w:cs="宋体"/>
                <w:b w:val="0"/>
                <w:bCs/>
                <w:szCs w:val="21"/>
                <w:lang w:val="en-US" w:eastAsia="zh-CN"/>
              </w:rPr>
              <w:t xml:space="preserve">             实测：100%</w:t>
            </w:r>
          </w:p>
          <w:p>
            <w:pPr>
              <w:pStyle w:val="2"/>
              <w:rPr>
                <w:rFonts w:hint="default"/>
                <w:lang w:val="en-US" w:eastAsia="zh-CN"/>
              </w:rPr>
            </w:pPr>
            <w:r>
              <w:rPr>
                <w:rFonts w:hint="default"/>
                <w:lang w:val="en-US" w:eastAsia="zh-CN"/>
              </w:rPr>
              <w:t>火灾发生为0                    实测：0</w:t>
            </w:r>
          </w:p>
          <w:p>
            <w:pPr>
              <w:pStyle w:val="2"/>
              <w:rPr>
                <w:rFonts w:hint="default"/>
                <w:lang w:val="en-US" w:eastAsia="zh-CN"/>
              </w:rPr>
            </w:pPr>
            <w:r>
              <w:rPr>
                <w:rFonts w:hint="default"/>
                <w:lang w:val="en-US" w:eastAsia="zh-CN"/>
              </w:rPr>
              <w:t>办公废弃物分类收集处理率100%   实测：100%</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eastAsia="zh-CN"/>
              </w:rPr>
              <w:t>管理目标</w:t>
            </w:r>
            <w:r>
              <w:rPr>
                <w:rFonts w:hint="eastAsia" w:ascii="宋体" w:hAnsi="宋体" w:cs="宋体"/>
                <w:b w:val="0"/>
                <w:bCs/>
                <w:szCs w:val="21"/>
              </w:rPr>
              <w:t>覆盖相关职能、层次和过程，</w:t>
            </w:r>
            <w:r>
              <w:rPr>
                <w:rFonts w:hint="eastAsia" w:ascii="宋体" w:hAnsi="宋体" w:cs="宋体"/>
                <w:b w:val="0"/>
                <w:bCs/>
                <w:szCs w:val="21"/>
                <w:lang w:eastAsia="zh-CN"/>
              </w:rPr>
              <w:t>管理目标</w:t>
            </w:r>
            <w:r>
              <w:rPr>
                <w:rFonts w:hint="eastAsia" w:ascii="宋体" w:hAnsi="宋体" w:cs="宋体"/>
                <w:b w:val="0"/>
                <w:bCs/>
                <w:szCs w:val="21"/>
              </w:rPr>
              <w:t>与</w:t>
            </w:r>
            <w:r>
              <w:rPr>
                <w:rFonts w:hint="eastAsia" w:ascii="宋体" w:hAnsi="宋体" w:cs="宋体"/>
                <w:b w:val="0"/>
                <w:bCs/>
                <w:szCs w:val="21"/>
                <w:lang w:eastAsia="zh-CN"/>
              </w:rPr>
              <w:t>管理方针</w:t>
            </w:r>
            <w:r>
              <w:rPr>
                <w:rFonts w:hint="eastAsia" w:ascii="宋体" w:hAnsi="宋体" w:cs="宋体"/>
                <w:b w:val="0"/>
                <w:bCs/>
                <w:szCs w:val="21"/>
              </w:rPr>
              <w:t>保持一致，基本符合要求。</w:t>
            </w:r>
          </w:p>
        </w:tc>
        <w:tc>
          <w:tcPr>
            <w:tcW w:w="158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外部提供的 控制/总则</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#组织需控制的对外部提供的过程、产品和服务由哪些？</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8.4.1</w:t>
            </w:r>
          </w:p>
        </w:tc>
        <w:tc>
          <w:tcPr>
            <w:tcW w:w="10004"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公司策划了《采购控制程序》，公司明确外部提供的过程、产品和服务构成组织自身的产品和服务的一部分。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公司基于外部供方提供所要求的过程、产品或服务的能力，确定外部供方的评价、选择、绩效监视以及再评价的准则，并加以实施。详见《采购控制程序》</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公司无外包过程。</w:t>
            </w:r>
          </w:p>
          <w:p>
            <w:pPr>
              <w:keepNext w:val="0"/>
              <w:keepLines w:val="0"/>
              <w:pageBreakBefore w:val="0"/>
              <w:kinsoku/>
              <w:wordWrap/>
              <w:overflowPunct/>
              <w:topLinePunct w:val="0"/>
              <w:autoSpaceDE/>
              <w:autoSpaceDN/>
              <w:bidi w:val="0"/>
              <w:spacing w:after="0" w:line="360" w:lineRule="auto"/>
              <w:rPr>
                <w:rFonts w:hint="default"/>
                <w:lang w:val="en-US" w:eastAsia="zh-CN"/>
              </w:rPr>
            </w:pPr>
            <w:r>
              <w:rPr>
                <w:rFonts w:hint="eastAsia" w:ascii="宋体" w:hAnsi="宋体" w:cs="宋体"/>
                <w:b w:val="0"/>
                <w:bCs/>
                <w:szCs w:val="21"/>
              </w:rPr>
              <w:t>见《合格供方名录》</w:t>
            </w:r>
            <w:r>
              <w:rPr>
                <w:rFonts w:hint="eastAsia" w:ascii="宋体" w:hAnsi="宋体" w:cs="宋体"/>
                <w:b w:val="0"/>
                <w:bCs/>
                <w:szCs w:val="21"/>
                <w:lang w:eastAsia="zh-CN"/>
              </w:rPr>
              <w:t>：</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val="en-US" w:eastAsia="zh-CN"/>
              </w:rPr>
            </w:pPr>
            <w:r>
              <w:rPr>
                <w:rFonts w:hint="eastAsia" w:ascii="宋体" w:hAnsi="宋体" w:cs="宋体"/>
                <w:b w:val="0"/>
                <w:bCs/>
                <w:szCs w:val="21"/>
                <w:lang w:eastAsia="zh-CN"/>
              </w:rPr>
              <w:t>供方</w:t>
            </w:r>
            <w:r>
              <w:rPr>
                <w:rFonts w:hint="eastAsia" w:ascii="宋体" w:hAnsi="宋体" w:cs="宋体"/>
                <w:b w:val="0"/>
                <w:bCs/>
                <w:szCs w:val="21"/>
                <w:lang w:val="en-US" w:eastAsia="zh-CN"/>
              </w:rPr>
              <w:t xml:space="preserve">                               供应</w:t>
            </w:r>
          </w:p>
          <w:p>
            <w:pPr>
              <w:pStyle w:val="2"/>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val="en-US" w:eastAsia="zh-CN"/>
              </w:rPr>
            </w:pPr>
            <w:r>
              <w:rPr>
                <w:rFonts w:hint="eastAsia" w:ascii="宋体" w:hAnsi="宋体" w:cs="宋体"/>
                <w:b w:val="0"/>
                <w:bCs/>
                <w:szCs w:val="21"/>
                <w:lang w:eastAsia="zh-CN"/>
              </w:rPr>
              <w:t>雅安市鑫阳光商贸有限责任公司</w:t>
            </w:r>
            <w:r>
              <w:rPr>
                <w:rFonts w:hint="eastAsia" w:ascii="宋体" w:hAnsi="宋体" w:cs="宋体"/>
                <w:b w:val="0"/>
                <w:bCs/>
                <w:szCs w:val="21"/>
                <w:lang w:val="en-US" w:eastAsia="zh-CN"/>
              </w:rPr>
              <w:t xml:space="preserve">      调味品</w:t>
            </w:r>
          </w:p>
          <w:p>
            <w:pPr>
              <w:pStyle w:val="2"/>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eastAsia="zh-CN"/>
              </w:rPr>
              <w:t>雅安弘毅商贸有限公司</w:t>
            </w:r>
            <w:r>
              <w:rPr>
                <w:rFonts w:hint="eastAsia" w:ascii="宋体" w:hAnsi="宋体" w:cs="宋体"/>
                <w:b w:val="0"/>
                <w:bCs/>
                <w:szCs w:val="21"/>
                <w:lang w:val="en-US" w:eastAsia="zh-CN"/>
              </w:rPr>
              <w:t xml:space="preserve">              </w:t>
            </w:r>
            <w:r>
              <w:rPr>
                <w:rFonts w:hint="eastAsia" w:ascii="宋体" w:hAnsi="宋体" w:cs="宋体"/>
                <w:b w:val="0"/>
                <w:bCs/>
                <w:szCs w:val="21"/>
                <w:lang w:eastAsia="zh-CN"/>
              </w:rPr>
              <w:t>预包装食品（饮料、糖类等）</w:t>
            </w:r>
          </w:p>
          <w:p>
            <w:pPr>
              <w:keepNext w:val="0"/>
              <w:keepLines w:val="0"/>
              <w:pageBreakBefore w:val="0"/>
              <w:numPr>
                <w:ilvl w:val="0"/>
                <w:numId w:val="0"/>
              </w:numPr>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val="en-US" w:eastAsia="zh-CN"/>
              </w:rPr>
              <w:t xml:space="preserve">成都高新区麦多香粮油有限公司      </w:t>
            </w:r>
            <w:r>
              <w:rPr>
                <w:rFonts w:hint="eastAsia" w:ascii="宋体" w:hAnsi="宋体" w:cs="宋体"/>
                <w:b w:val="0"/>
                <w:bCs/>
                <w:szCs w:val="21"/>
                <w:lang w:eastAsia="zh-CN"/>
              </w:rPr>
              <w:t>预包装食品（</w:t>
            </w:r>
            <w:r>
              <w:rPr>
                <w:rFonts w:hint="eastAsia" w:ascii="宋体" w:hAnsi="宋体" w:cs="宋体"/>
                <w:b w:val="0"/>
                <w:bCs/>
                <w:szCs w:val="21"/>
                <w:lang w:val="en-US" w:eastAsia="zh-CN"/>
              </w:rPr>
              <w:t>米、面、挂面</w:t>
            </w:r>
            <w:r>
              <w:rPr>
                <w:rFonts w:hint="eastAsia" w:ascii="宋体" w:hAnsi="宋体" w:cs="宋体"/>
                <w:b w:val="0"/>
                <w:bCs/>
                <w:szCs w:val="21"/>
                <w:lang w:eastAsia="zh-CN"/>
              </w:rPr>
              <w:t>）</w:t>
            </w:r>
          </w:p>
          <w:p>
            <w:pPr>
              <w:pStyle w:val="2"/>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val="en-US" w:eastAsia="zh-CN"/>
              </w:rPr>
            </w:pPr>
            <w:r>
              <w:rPr>
                <w:rFonts w:hint="eastAsia" w:ascii="宋体" w:hAnsi="宋体" w:cs="宋体"/>
                <w:b w:val="0"/>
                <w:bCs/>
                <w:szCs w:val="21"/>
                <w:lang w:eastAsia="zh-CN"/>
              </w:rPr>
              <w:t>郫都区禾润康粮油经营部</w:t>
            </w:r>
            <w:r>
              <w:rPr>
                <w:rFonts w:hint="eastAsia" w:ascii="宋体" w:hAnsi="宋体" w:cs="宋体"/>
                <w:b w:val="0"/>
                <w:bCs/>
                <w:szCs w:val="21"/>
                <w:lang w:val="en-US" w:eastAsia="zh-CN"/>
              </w:rPr>
              <w:t xml:space="preserve">            散装米</w:t>
            </w:r>
          </w:p>
          <w:p>
            <w:pPr>
              <w:pStyle w:val="2"/>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汉源县港澳商贸有限责任公司        食用油</w:t>
            </w:r>
          </w:p>
          <w:p>
            <w:pPr>
              <w:pStyle w:val="2"/>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五宝花生经营部                    散装杂粮</w:t>
            </w:r>
          </w:p>
          <w:p>
            <w:pPr>
              <w:pStyle w:val="2"/>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cs="宋体"/>
                <w:b w:val="0"/>
                <w:bCs/>
                <w:szCs w:val="21"/>
                <w:lang w:eastAsia="zh-CN"/>
              </w:rPr>
              <w:t>青白江区昊瑞富视频经营部</w:t>
            </w:r>
            <w:r>
              <w:rPr>
                <w:rFonts w:hint="eastAsia" w:ascii="宋体" w:hAnsi="宋体" w:cs="宋体"/>
                <w:b w:val="0"/>
                <w:bCs/>
                <w:szCs w:val="21"/>
                <w:lang w:val="en-US" w:eastAsia="zh-CN"/>
              </w:rPr>
              <w:t xml:space="preserve">          </w:t>
            </w:r>
            <w:r>
              <w:rPr>
                <w:rFonts w:hint="eastAsia" w:ascii="宋体" w:hAnsi="宋体"/>
                <w:b w:val="0"/>
                <w:bCs/>
                <w:szCs w:val="21"/>
              </w:rPr>
              <w:t>冷</w:t>
            </w:r>
            <w:r>
              <w:rPr>
                <w:rFonts w:hint="eastAsia" w:ascii="宋体" w:hAnsi="宋体"/>
                <w:b w:val="0"/>
                <w:bCs/>
                <w:szCs w:val="21"/>
                <w:lang w:eastAsia="zh-CN"/>
              </w:rPr>
              <w:t>冻品</w:t>
            </w:r>
            <w:r>
              <w:rPr>
                <w:rFonts w:hint="eastAsia" w:ascii="宋体" w:hAnsi="宋体"/>
                <w:b w:val="0"/>
                <w:bCs/>
                <w:szCs w:val="21"/>
              </w:rPr>
              <w:t>肉类</w:t>
            </w:r>
          </w:p>
          <w:p>
            <w:pPr>
              <w:pStyle w:val="2"/>
              <w:keepNext w:val="0"/>
              <w:keepLines w:val="0"/>
              <w:pageBreakBefore w:val="0"/>
              <w:kinsoku/>
              <w:wordWrap/>
              <w:overflowPunct/>
              <w:topLinePunct w:val="0"/>
              <w:autoSpaceDE/>
              <w:autoSpaceDN/>
              <w:bidi w:val="0"/>
              <w:spacing w:after="0" w:line="360" w:lineRule="auto"/>
              <w:rPr>
                <w:rFonts w:hint="default" w:ascii="宋体" w:hAnsi="宋体" w:eastAsia="宋体"/>
                <w:b w:val="0"/>
                <w:bCs/>
                <w:szCs w:val="21"/>
                <w:lang w:val="en-US" w:eastAsia="zh-CN"/>
              </w:rPr>
            </w:pPr>
            <w:r>
              <w:rPr>
                <w:rFonts w:hint="eastAsia" w:ascii="宋体" w:hAnsi="宋体"/>
                <w:b w:val="0"/>
                <w:bCs/>
                <w:szCs w:val="21"/>
                <w:lang w:eastAsia="zh-CN"/>
              </w:rPr>
              <w:t>汉源县小关食品有限公司</w:t>
            </w:r>
            <w:r>
              <w:rPr>
                <w:rFonts w:hint="eastAsia" w:ascii="宋体" w:hAnsi="宋体"/>
                <w:b w:val="0"/>
                <w:bCs/>
                <w:szCs w:val="21"/>
                <w:lang w:val="en-US" w:eastAsia="zh-CN"/>
              </w:rPr>
              <w:t xml:space="preserve">            鲜肉类</w:t>
            </w:r>
          </w:p>
          <w:p>
            <w:pPr>
              <w:pStyle w:val="2"/>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val="en-US" w:eastAsia="zh-CN"/>
              </w:rPr>
            </w:pPr>
            <w:r>
              <w:rPr>
                <w:rFonts w:hint="eastAsia" w:ascii="宋体" w:hAnsi="宋体" w:cs="宋体"/>
                <w:b w:val="0"/>
                <w:bCs/>
                <w:szCs w:val="21"/>
                <w:lang w:val="en-US" w:eastAsia="zh-CN"/>
              </w:rPr>
              <w:t>金口河区迎春蛋鸡养殖场            禽蛋</w:t>
            </w:r>
          </w:p>
          <w:p>
            <w:pPr>
              <w:pStyle w:val="2"/>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 xml:space="preserve"> ........                                </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查《供方</w:t>
            </w:r>
            <w:r>
              <w:rPr>
                <w:rFonts w:hint="eastAsia" w:ascii="宋体" w:hAnsi="宋体" w:cs="宋体"/>
                <w:b w:val="0"/>
                <w:bCs/>
                <w:szCs w:val="21"/>
                <w:lang w:val="en-US" w:eastAsia="zh-CN"/>
              </w:rPr>
              <w:t>年度</w:t>
            </w:r>
            <w:r>
              <w:rPr>
                <w:rFonts w:hint="eastAsia" w:ascii="宋体" w:hAnsi="宋体" w:cs="宋体"/>
                <w:b w:val="0"/>
                <w:bCs/>
                <w:szCs w:val="21"/>
              </w:rPr>
              <w:t>评价表》：</w:t>
            </w:r>
          </w:p>
          <w:p>
            <w:pPr>
              <w:keepNext w:val="0"/>
              <w:keepLines w:val="0"/>
              <w:pageBreakBefore w:val="0"/>
              <w:widowControl/>
              <w:numPr>
                <w:ilvl w:val="0"/>
                <w:numId w:val="0"/>
              </w:numPr>
              <w:kinsoku/>
              <w:wordWrap/>
              <w:overflowPunct/>
              <w:topLinePunct w:val="0"/>
              <w:autoSpaceDE/>
              <w:autoSpaceDN/>
              <w:bidi w:val="0"/>
              <w:spacing w:after="0" w:line="360" w:lineRule="auto"/>
              <w:jc w:val="left"/>
              <w:rPr>
                <w:b w:val="0"/>
                <w:bCs/>
              </w:rPr>
            </w:pPr>
            <w:r>
              <w:rPr>
                <w:rFonts w:hint="eastAsia" w:ascii="宋体" w:hAnsi="宋体" w:cs="宋体"/>
                <w:b w:val="0"/>
                <w:bCs/>
                <w:szCs w:val="21"/>
              </w:rPr>
              <w:t>1、供方：</w:t>
            </w:r>
            <w:r>
              <w:rPr>
                <w:rFonts w:hint="eastAsia" w:ascii="宋体" w:hAnsi="宋体" w:cs="宋体"/>
                <w:b w:val="0"/>
                <w:bCs/>
                <w:szCs w:val="21"/>
                <w:lang w:eastAsia="zh-CN"/>
              </w:rPr>
              <w:t>雅安市鑫阳光商贸有限责任公司</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rPr>
              <w:t>产品：</w:t>
            </w:r>
            <w:r>
              <w:rPr>
                <w:rFonts w:hint="eastAsia" w:ascii="宋体" w:hAnsi="宋体" w:cs="宋体"/>
                <w:b w:val="0"/>
                <w:bCs/>
                <w:szCs w:val="21"/>
                <w:lang w:eastAsia="zh-CN"/>
              </w:rPr>
              <w:t>调料类</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评价内容：产品质量、供货</w:t>
            </w:r>
            <w:r>
              <w:rPr>
                <w:rFonts w:hint="eastAsia" w:ascii="宋体" w:hAnsi="宋体" w:cs="宋体"/>
                <w:b w:val="0"/>
                <w:bCs/>
                <w:szCs w:val="21"/>
                <w:lang w:eastAsia="zh-CN"/>
              </w:rPr>
              <w:t>时间</w:t>
            </w:r>
            <w:r>
              <w:rPr>
                <w:rFonts w:hint="eastAsia" w:ascii="宋体" w:hAnsi="宋体" w:cs="宋体"/>
                <w:b w:val="0"/>
                <w:bCs/>
                <w:szCs w:val="21"/>
              </w:rPr>
              <w:t>、价格、售后服务等。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评价结果：合格</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lang w:eastAsia="zh-CN"/>
              </w:rPr>
              <w:t>评价</w:t>
            </w:r>
            <w:r>
              <w:rPr>
                <w:rFonts w:hint="eastAsia" w:ascii="宋体" w:hAnsi="宋体" w:cs="宋体"/>
                <w:b w:val="0"/>
                <w:bCs/>
                <w:szCs w:val="21"/>
              </w:rPr>
              <w:t>人：</w:t>
            </w:r>
            <w:r>
              <w:rPr>
                <w:rFonts w:hint="eastAsia" w:ascii="宋体" w:hAnsi="宋体" w:cs="宋体"/>
                <w:b w:val="0"/>
                <w:bCs/>
                <w:szCs w:val="21"/>
                <w:lang w:eastAsia="zh-CN"/>
              </w:rPr>
              <w:t>李蓉、王晓芳</w:t>
            </w:r>
          </w:p>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rPr>
              <w:t>批准</w:t>
            </w:r>
            <w:r>
              <w:rPr>
                <w:rFonts w:hint="eastAsia" w:ascii="宋体" w:hAnsi="宋体" w:cs="宋体"/>
                <w:b w:val="0"/>
                <w:bCs/>
                <w:szCs w:val="21"/>
                <w:lang w:eastAsia="zh-CN"/>
              </w:rPr>
              <w:t xml:space="preserve">：刘萍  </w:t>
            </w:r>
            <w:r>
              <w:rPr>
                <w:rFonts w:hint="eastAsia" w:ascii="宋体" w:hAnsi="宋体" w:cs="宋体"/>
                <w:b w:val="0"/>
                <w:bCs/>
                <w:szCs w:val="21"/>
              </w:rPr>
              <w:t>20</w:t>
            </w:r>
            <w:r>
              <w:rPr>
                <w:rFonts w:hint="eastAsia" w:ascii="宋体" w:hAnsi="宋体" w:cs="宋体"/>
                <w:b w:val="0"/>
                <w:bCs/>
                <w:szCs w:val="21"/>
                <w:lang w:val="en-US" w:eastAsia="zh-CN"/>
              </w:rPr>
              <w:t>21</w:t>
            </w:r>
            <w:r>
              <w:rPr>
                <w:rFonts w:hint="eastAsia" w:ascii="宋体" w:hAnsi="宋体" w:cs="宋体"/>
                <w:b w:val="0"/>
                <w:bCs/>
                <w:szCs w:val="21"/>
              </w:rPr>
              <w:t>.</w:t>
            </w:r>
            <w:r>
              <w:rPr>
                <w:rFonts w:hint="eastAsia" w:ascii="宋体" w:hAnsi="宋体" w:cs="宋体"/>
                <w:b w:val="0"/>
                <w:bCs/>
                <w:szCs w:val="21"/>
                <w:lang w:val="en-US" w:eastAsia="zh-CN"/>
              </w:rPr>
              <w:t>05</w:t>
            </w:r>
            <w:r>
              <w:rPr>
                <w:rFonts w:hint="eastAsia" w:ascii="宋体" w:hAnsi="宋体" w:cs="宋体"/>
                <w:b w:val="0"/>
                <w:bCs/>
                <w:szCs w:val="21"/>
              </w:rPr>
              <w:t>.</w:t>
            </w:r>
            <w:r>
              <w:rPr>
                <w:rFonts w:hint="eastAsia" w:ascii="宋体" w:hAnsi="宋体" w:cs="宋体"/>
                <w:b w:val="0"/>
                <w:bCs/>
                <w:szCs w:val="21"/>
                <w:lang w:val="en-US" w:eastAsia="zh-CN"/>
              </w:rPr>
              <w:t>19</w:t>
            </w:r>
          </w:p>
          <w:p>
            <w:pPr>
              <w:keepNext w:val="0"/>
              <w:keepLines w:val="0"/>
              <w:pageBreakBefore w:val="0"/>
              <w:numPr>
                <w:ilvl w:val="0"/>
                <w:numId w:val="6"/>
              </w:numPr>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供方：青白江区昊瑞富视频经营部</w:t>
            </w:r>
          </w:p>
          <w:p>
            <w:pPr>
              <w:pStyle w:val="2"/>
              <w:keepNext w:val="0"/>
              <w:keepLines w:val="0"/>
              <w:pageBreakBefore w:val="0"/>
              <w:kinsoku/>
              <w:wordWrap/>
              <w:overflowPunct/>
              <w:topLinePunct w:val="0"/>
              <w:autoSpaceDE/>
              <w:autoSpaceDN/>
              <w:bidi w:val="0"/>
              <w:spacing w:after="0" w:line="360" w:lineRule="auto"/>
              <w:rPr>
                <w:rFonts w:hint="eastAsia" w:ascii="宋体" w:hAnsi="宋体"/>
                <w:b w:val="0"/>
                <w:bCs/>
                <w:szCs w:val="21"/>
              </w:rPr>
            </w:pPr>
            <w:r>
              <w:rPr>
                <w:rFonts w:hint="eastAsia" w:ascii="宋体" w:hAnsi="宋体" w:cs="宋体"/>
                <w:b w:val="0"/>
                <w:bCs/>
                <w:szCs w:val="21"/>
                <w:lang w:eastAsia="zh-CN"/>
              </w:rPr>
              <w:t>产品：</w:t>
            </w:r>
            <w:r>
              <w:rPr>
                <w:rFonts w:hint="eastAsia" w:ascii="宋体" w:hAnsi="宋体"/>
                <w:b w:val="0"/>
                <w:bCs/>
                <w:szCs w:val="21"/>
              </w:rPr>
              <w:t>冷</w:t>
            </w:r>
            <w:r>
              <w:rPr>
                <w:rFonts w:hint="eastAsia" w:ascii="宋体" w:hAnsi="宋体"/>
                <w:b w:val="0"/>
                <w:bCs/>
                <w:szCs w:val="21"/>
                <w:lang w:eastAsia="zh-CN"/>
              </w:rPr>
              <w:t>冻品</w:t>
            </w:r>
            <w:r>
              <w:rPr>
                <w:rFonts w:hint="eastAsia" w:ascii="宋体" w:hAnsi="宋体"/>
                <w:b w:val="0"/>
                <w:bCs/>
                <w:szCs w:val="21"/>
              </w:rPr>
              <w:t>肉类</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eastAsia="zh-CN"/>
              </w:rPr>
              <w:t>评价内容：产品质量、供货时间、价格、售后服</w:t>
            </w:r>
            <w:r>
              <w:rPr>
                <w:rFonts w:hint="eastAsia" w:ascii="宋体" w:hAnsi="宋体" w:cs="宋体"/>
                <w:b w:val="0"/>
                <w:bCs/>
                <w:szCs w:val="21"/>
              </w:rPr>
              <w:t>务等。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评价结果：合格</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lang w:eastAsia="zh-CN"/>
              </w:rPr>
              <w:t>评价</w:t>
            </w:r>
            <w:r>
              <w:rPr>
                <w:rFonts w:hint="eastAsia" w:ascii="宋体" w:hAnsi="宋体" w:cs="宋体"/>
                <w:b w:val="0"/>
                <w:bCs/>
                <w:szCs w:val="21"/>
              </w:rPr>
              <w:t>人：</w:t>
            </w:r>
            <w:r>
              <w:rPr>
                <w:rFonts w:hint="eastAsia" w:ascii="宋体" w:hAnsi="宋体" w:cs="宋体"/>
                <w:b w:val="0"/>
                <w:bCs/>
                <w:szCs w:val="21"/>
                <w:lang w:eastAsia="zh-CN"/>
              </w:rPr>
              <w:t>李蓉、王晓芳</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批准</w:t>
            </w:r>
            <w:r>
              <w:rPr>
                <w:rFonts w:hint="eastAsia" w:ascii="宋体" w:hAnsi="宋体" w:cs="宋体"/>
                <w:b w:val="0"/>
                <w:bCs/>
                <w:szCs w:val="21"/>
                <w:lang w:eastAsia="zh-CN"/>
              </w:rPr>
              <w:t xml:space="preserve">：刘萍  </w:t>
            </w:r>
            <w:r>
              <w:rPr>
                <w:rFonts w:hint="eastAsia" w:ascii="宋体" w:hAnsi="宋体" w:cs="宋体"/>
                <w:b w:val="0"/>
                <w:bCs/>
                <w:szCs w:val="21"/>
              </w:rPr>
              <w:t>20</w:t>
            </w:r>
            <w:r>
              <w:rPr>
                <w:rFonts w:hint="eastAsia" w:ascii="宋体" w:hAnsi="宋体" w:cs="宋体"/>
                <w:b w:val="0"/>
                <w:bCs/>
                <w:szCs w:val="21"/>
                <w:lang w:val="en-US" w:eastAsia="zh-CN"/>
              </w:rPr>
              <w:t>21</w:t>
            </w:r>
            <w:r>
              <w:rPr>
                <w:rFonts w:hint="eastAsia" w:ascii="宋体" w:hAnsi="宋体" w:cs="宋体"/>
                <w:b w:val="0"/>
                <w:bCs/>
                <w:szCs w:val="21"/>
              </w:rPr>
              <w:t>.</w:t>
            </w:r>
            <w:r>
              <w:rPr>
                <w:rFonts w:hint="eastAsia" w:ascii="宋体" w:hAnsi="宋体" w:cs="宋体"/>
                <w:b w:val="0"/>
                <w:bCs/>
                <w:szCs w:val="21"/>
                <w:lang w:val="en-US" w:eastAsia="zh-CN"/>
              </w:rPr>
              <w:t>05</w:t>
            </w:r>
            <w:r>
              <w:rPr>
                <w:rFonts w:hint="eastAsia" w:ascii="宋体" w:hAnsi="宋体" w:cs="宋体"/>
                <w:b w:val="0"/>
                <w:bCs/>
                <w:szCs w:val="21"/>
              </w:rPr>
              <w:t>.</w:t>
            </w:r>
            <w:r>
              <w:rPr>
                <w:rFonts w:hint="eastAsia" w:ascii="宋体" w:hAnsi="宋体" w:cs="宋体"/>
                <w:b w:val="0"/>
                <w:bCs/>
                <w:szCs w:val="21"/>
                <w:lang w:val="en-US" w:eastAsia="zh-CN"/>
              </w:rPr>
              <w:t>19</w:t>
            </w:r>
          </w:p>
          <w:p>
            <w:pPr>
              <w:keepNext w:val="0"/>
              <w:keepLines w:val="0"/>
              <w:pageBreakBefore w:val="0"/>
              <w:numPr>
                <w:ilvl w:val="0"/>
                <w:numId w:val="6"/>
              </w:numPr>
              <w:kinsoku/>
              <w:wordWrap/>
              <w:overflowPunct/>
              <w:topLinePunct w:val="0"/>
              <w:autoSpaceDE/>
              <w:autoSpaceDN/>
              <w:bidi w:val="0"/>
              <w:spacing w:after="0" w:line="360" w:lineRule="auto"/>
              <w:ind w:left="0" w:leftChars="0" w:firstLine="0" w:firstLineChars="0"/>
              <w:rPr>
                <w:rFonts w:hint="eastAsia" w:ascii="宋体" w:hAnsi="宋体" w:cs="宋体"/>
                <w:b w:val="0"/>
                <w:bCs/>
                <w:szCs w:val="21"/>
                <w:lang w:eastAsia="zh-CN"/>
              </w:rPr>
            </w:pPr>
            <w:r>
              <w:rPr>
                <w:rFonts w:hint="eastAsia" w:ascii="宋体" w:hAnsi="宋体" w:cs="宋体"/>
                <w:b w:val="0"/>
                <w:bCs/>
                <w:szCs w:val="21"/>
                <w:lang w:eastAsia="zh-CN"/>
              </w:rPr>
              <w:t>供方：</w:t>
            </w:r>
            <w:r>
              <w:rPr>
                <w:rFonts w:hint="eastAsia" w:ascii="宋体" w:hAnsi="宋体" w:cs="宋体"/>
                <w:b w:val="0"/>
                <w:bCs/>
                <w:szCs w:val="21"/>
                <w:lang w:val="en-US" w:eastAsia="zh-CN"/>
              </w:rPr>
              <w:t>金口河区迎春蛋鸡养殖场</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产品：禽蛋类</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eastAsia="zh-CN"/>
              </w:rPr>
              <w:t>评价内容：资质、产品质量、供货时间、价格、售后服务等</w:t>
            </w: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评价结果：合格</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lang w:eastAsia="zh-CN"/>
              </w:rPr>
              <w:t>评价</w:t>
            </w:r>
            <w:r>
              <w:rPr>
                <w:rFonts w:hint="eastAsia" w:ascii="宋体" w:hAnsi="宋体" w:cs="宋体"/>
                <w:b w:val="0"/>
                <w:bCs/>
                <w:szCs w:val="21"/>
              </w:rPr>
              <w:t>人：</w:t>
            </w:r>
            <w:r>
              <w:rPr>
                <w:rFonts w:hint="eastAsia" w:ascii="宋体" w:hAnsi="宋体" w:cs="宋体"/>
                <w:b w:val="0"/>
                <w:bCs/>
                <w:szCs w:val="21"/>
                <w:lang w:eastAsia="zh-CN"/>
              </w:rPr>
              <w:t>李蓉、王晓芳</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批准</w:t>
            </w:r>
            <w:r>
              <w:rPr>
                <w:rFonts w:hint="eastAsia" w:ascii="宋体" w:hAnsi="宋体" w:cs="宋体"/>
                <w:b w:val="0"/>
                <w:bCs/>
                <w:szCs w:val="21"/>
                <w:lang w:eastAsia="zh-CN"/>
              </w:rPr>
              <w:t xml:space="preserve">人：刘萍  </w:t>
            </w:r>
            <w:r>
              <w:rPr>
                <w:rFonts w:hint="eastAsia" w:ascii="宋体" w:hAnsi="宋体" w:cs="宋体"/>
                <w:b w:val="0"/>
                <w:bCs/>
                <w:szCs w:val="21"/>
              </w:rPr>
              <w:t>20</w:t>
            </w:r>
            <w:r>
              <w:rPr>
                <w:rFonts w:hint="eastAsia" w:ascii="宋体" w:hAnsi="宋体" w:cs="宋体"/>
                <w:b w:val="0"/>
                <w:bCs/>
                <w:szCs w:val="21"/>
                <w:lang w:val="en-US" w:eastAsia="zh-CN"/>
              </w:rPr>
              <w:t>21</w:t>
            </w:r>
            <w:r>
              <w:rPr>
                <w:rFonts w:hint="eastAsia" w:ascii="宋体" w:hAnsi="宋体" w:cs="宋体"/>
                <w:b w:val="0"/>
                <w:bCs/>
                <w:szCs w:val="21"/>
              </w:rPr>
              <w:t>.</w:t>
            </w:r>
            <w:r>
              <w:rPr>
                <w:rFonts w:hint="eastAsia" w:ascii="宋体" w:hAnsi="宋体" w:cs="宋体"/>
                <w:b w:val="0"/>
                <w:bCs/>
                <w:szCs w:val="21"/>
                <w:lang w:val="en-US" w:eastAsia="zh-CN"/>
              </w:rPr>
              <w:t>05</w:t>
            </w:r>
            <w:r>
              <w:rPr>
                <w:rFonts w:hint="eastAsia" w:ascii="宋体" w:hAnsi="宋体" w:cs="宋体"/>
                <w:b w:val="0"/>
                <w:bCs/>
                <w:szCs w:val="21"/>
              </w:rPr>
              <w:t>.</w:t>
            </w:r>
            <w:r>
              <w:rPr>
                <w:rFonts w:hint="eastAsia" w:ascii="宋体" w:hAnsi="宋体" w:cs="宋体"/>
                <w:b w:val="0"/>
                <w:bCs/>
                <w:szCs w:val="21"/>
                <w:lang w:val="en-US" w:eastAsia="zh-CN"/>
              </w:rPr>
              <w:t>19</w:t>
            </w:r>
          </w:p>
          <w:p>
            <w:pPr>
              <w:keepNext w:val="0"/>
              <w:keepLines w:val="0"/>
              <w:pageBreakBefore w:val="0"/>
              <w:numPr>
                <w:ilvl w:val="0"/>
                <w:numId w:val="6"/>
              </w:numPr>
              <w:kinsoku/>
              <w:wordWrap/>
              <w:overflowPunct/>
              <w:topLinePunct w:val="0"/>
              <w:autoSpaceDE/>
              <w:autoSpaceDN/>
              <w:bidi w:val="0"/>
              <w:spacing w:after="0" w:line="360" w:lineRule="auto"/>
              <w:ind w:left="0" w:leftChars="0" w:firstLine="0" w:firstLineChars="0"/>
              <w:rPr>
                <w:rFonts w:hint="eastAsia" w:ascii="宋体" w:hAnsi="宋体" w:cs="宋体"/>
                <w:b w:val="0"/>
                <w:bCs/>
                <w:szCs w:val="21"/>
                <w:lang w:eastAsia="zh-CN"/>
              </w:rPr>
            </w:pPr>
            <w:r>
              <w:rPr>
                <w:rFonts w:hint="eastAsia" w:ascii="宋体" w:hAnsi="宋体" w:cs="宋体"/>
                <w:b w:val="0"/>
                <w:bCs/>
                <w:szCs w:val="21"/>
                <w:lang w:eastAsia="zh-CN"/>
              </w:rPr>
              <w:t>供方：</w:t>
            </w:r>
            <w:r>
              <w:rPr>
                <w:rFonts w:hint="eastAsia" w:ascii="宋体" w:hAnsi="宋体" w:cs="宋体"/>
                <w:b w:val="0"/>
                <w:bCs/>
                <w:szCs w:val="21"/>
                <w:lang w:val="en-US" w:eastAsia="zh-CN"/>
              </w:rPr>
              <w:t>高天兵</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产品：蔬菜类</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eastAsia="zh-CN"/>
              </w:rPr>
              <w:t>评价内容：资质、产品质量、供货时间、价格、售后服务等</w:t>
            </w: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评价结果：合格</w:t>
            </w:r>
          </w:p>
          <w:p>
            <w:pPr>
              <w:keepNext w:val="0"/>
              <w:keepLines w:val="0"/>
              <w:pageBreakBefore w:val="0"/>
              <w:kinsoku/>
              <w:wordWrap/>
              <w:overflowPunct/>
              <w:topLinePunct w:val="0"/>
              <w:autoSpaceDE/>
              <w:autoSpaceDN/>
              <w:bidi w:val="0"/>
              <w:spacing w:after="0" w:line="360" w:lineRule="auto"/>
              <w:rPr>
                <w:rFonts w:hint="eastAsia" w:ascii="宋体" w:hAnsi="宋体" w:eastAsia="宋体" w:cs="宋体"/>
                <w:b w:val="0"/>
                <w:bCs/>
                <w:szCs w:val="21"/>
                <w:lang w:eastAsia="zh-CN"/>
              </w:rPr>
            </w:pPr>
            <w:r>
              <w:rPr>
                <w:rFonts w:hint="eastAsia" w:ascii="宋体" w:hAnsi="宋体" w:cs="宋体"/>
                <w:b w:val="0"/>
                <w:bCs/>
                <w:szCs w:val="21"/>
                <w:lang w:eastAsia="zh-CN"/>
              </w:rPr>
              <w:t>评价</w:t>
            </w:r>
            <w:r>
              <w:rPr>
                <w:rFonts w:hint="eastAsia" w:ascii="宋体" w:hAnsi="宋体" w:cs="宋体"/>
                <w:b w:val="0"/>
                <w:bCs/>
                <w:szCs w:val="21"/>
              </w:rPr>
              <w:t>人：</w:t>
            </w:r>
            <w:r>
              <w:rPr>
                <w:rFonts w:hint="eastAsia" w:ascii="宋体" w:hAnsi="宋体" w:cs="宋体"/>
                <w:b w:val="0"/>
                <w:bCs/>
                <w:szCs w:val="21"/>
                <w:lang w:eastAsia="zh-CN"/>
              </w:rPr>
              <w:t>李蓉、王晓芳</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rPr>
            </w:pPr>
            <w:r>
              <w:rPr>
                <w:rFonts w:hint="eastAsia" w:ascii="宋体" w:hAnsi="宋体" w:cs="宋体"/>
                <w:b w:val="0"/>
                <w:bCs/>
                <w:szCs w:val="21"/>
              </w:rPr>
              <w:t>批准</w:t>
            </w:r>
            <w:r>
              <w:rPr>
                <w:rFonts w:hint="eastAsia" w:ascii="宋体" w:hAnsi="宋体" w:cs="宋体"/>
                <w:b w:val="0"/>
                <w:bCs/>
                <w:szCs w:val="21"/>
                <w:lang w:eastAsia="zh-CN"/>
              </w:rPr>
              <w:t xml:space="preserve">人：刘萍  </w:t>
            </w:r>
            <w:r>
              <w:rPr>
                <w:rFonts w:hint="eastAsia" w:ascii="宋体" w:hAnsi="宋体" w:cs="宋体"/>
                <w:b w:val="0"/>
                <w:bCs/>
                <w:szCs w:val="21"/>
              </w:rPr>
              <w:t>20</w:t>
            </w:r>
            <w:r>
              <w:rPr>
                <w:rFonts w:hint="eastAsia" w:ascii="宋体" w:hAnsi="宋体" w:cs="宋体"/>
                <w:b w:val="0"/>
                <w:bCs/>
                <w:szCs w:val="21"/>
                <w:lang w:val="en-US" w:eastAsia="zh-CN"/>
              </w:rPr>
              <w:t>21</w:t>
            </w:r>
            <w:r>
              <w:rPr>
                <w:rFonts w:hint="eastAsia" w:ascii="宋体" w:hAnsi="宋体" w:cs="宋体"/>
                <w:b w:val="0"/>
                <w:bCs/>
                <w:szCs w:val="21"/>
              </w:rPr>
              <w:t>.</w:t>
            </w:r>
            <w:r>
              <w:rPr>
                <w:rFonts w:hint="eastAsia" w:ascii="宋体" w:hAnsi="宋体" w:cs="宋体"/>
                <w:b w:val="0"/>
                <w:bCs/>
                <w:szCs w:val="21"/>
                <w:lang w:val="en-US" w:eastAsia="zh-CN"/>
              </w:rPr>
              <w:t>05</w:t>
            </w:r>
            <w:r>
              <w:rPr>
                <w:rFonts w:hint="eastAsia" w:ascii="宋体" w:hAnsi="宋体" w:cs="宋体"/>
                <w:b w:val="0"/>
                <w:bCs/>
                <w:szCs w:val="21"/>
              </w:rPr>
              <w:t>.</w:t>
            </w:r>
            <w:r>
              <w:rPr>
                <w:rFonts w:hint="eastAsia" w:ascii="宋体" w:hAnsi="宋体" w:cs="宋体"/>
                <w:b w:val="0"/>
                <w:bCs/>
                <w:szCs w:val="21"/>
                <w:lang w:val="en-US" w:eastAsia="zh-CN"/>
              </w:rPr>
              <w:t>19</w:t>
            </w:r>
          </w:p>
          <w:p>
            <w:pPr>
              <w:pStyle w:val="2"/>
              <w:keepNext w:val="0"/>
              <w:keepLines w:val="0"/>
              <w:pageBreakBefore w:val="0"/>
              <w:kinsoku/>
              <w:wordWrap/>
              <w:overflowPunct/>
              <w:topLinePunct w:val="0"/>
              <w:autoSpaceDE/>
              <w:autoSpaceDN/>
              <w:bidi w:val="0"/>
              <w:spacing w:after="0" w:line="360" w:lineRule="auto"/>
              <w:rPr>
                <w:rFonts w:hint="default" w:eastAsia="宋体"/>
                <w:b w:val="0"/>
                <w:bCs/>
                <w:lang w:val="en-US" w:eastAsia="zh-CN"/>
              </w:rPr>
            </w:pPr>
            <w:r>
              <w:rPr>
                <w:rFonts w:hint="eastAsia" w:ascii="宋体" w:hAnsi="宋体" w:cs="宋体"/>
                <w:b w:val="0"/>
                <w:bCs/>
                <w:szCs w:val="21"/>
                <w:lang w:val="en-US" w:eastAsia="zh-CN"/>
              </w:rPr>
              <w:t>......</w:t>
            </w:r>
          </w:p>
          <w:p>
            <w:pPr>
              <w:keepNext w:val="0"/>
              <w:keepLines w:val="0"/>
              <w:pageBreakBefore w:val="0"/>
              <w:kinsoku/>
              <w:wordWrap/>
              <w:overflowPunct/>
              <w:topLinePunct w:val="0"/>
              <w:autoSpaceDE/>
              <w:autoSpaceDN/>
              <w:bidi w:val="0"/>
              <w:spacing w:after="0" w:line="360" w:lineRule="auto"/>
              <w:rPr>
                <w:rFonts w:hint="eastAsia" w:ascii="宋体" w:hAnsi="宋体" w:eastAsia="方正仿宋简体" w:cs="宋体"/>
                <w:b w:val="0"/>
                <w:bCs/>
                <w:szCs w:val="21"/>
                <w:lang w:val="en-US" w:eastAsia="zh-CN"/>
              </w:rPr>
            </w:pPr>
            <w:r>
              <w:rPr>
                <w:rFonts w:hint="eastAsia" w:ascii="方正仿宋简体" w:eastAsia="方正仿宋简体"/>
                <w:b w:val="0"/>
                <w:bCs/>
                <w:lang w:val="en-US" w:eastAsia="zh-CN"/>
              </w:rPr>
              <w:t>查去年不符合为</w:t>
            </w:r>
            <w:r>
              <w:rPr>
                <w:rFonts w:hint="eastAsia" w:ascii="方正仿宋简体" w:eastAsia="方正仿宋简体"/>
                <w:b w:val="0"/>
                <w:bCs/>
              </w:rPr>
              <w:t>“雅安弘毅商贸有限公司   ”不能提供评价记录 </w:t>
            </w:r>
            <w:r>
              <w:rPr>
                <w:rFonts w:hint="eastAsia" w:ascii="方正仿宋简体" w:eastAsia="方正仿宋简体"/>
                <w:b w:val="0"/>
                <w:bCs/>
                <w:lang w:eastAsia="zh-CN"/>
              </w:rPr>
              <w:t>，</w:t>
            </w:r>
            <w:r>
              <w:rPr>
                <w:rFonts w:hint="eastAsia" w:ascii="方正仿宋简体" w:eastAsia="方正仿宋简体"/>
                <w:b w:val="0"/>
                <w:bCs/>
                <w:lang w:val="en-US" w:eastAsia="zh-CN"/>
              </w:rPr>
              <w:t>经本次审核，已完成整改，整改有效</w:t>
            </w:r>
            <w:r>
              <w:rPr>
                <w:rFonts w:hint="eastAsia" w:ascii="方正仿宋简体" w:eastAsia="方正仿宋简体"/>
                <w:b w:val="0"/>
                <w:bCs/>
                <w:lang w:eastAsia="zh-CN"/>
              </w:rPr>
              <w:t>。</w:t>
            </w:r>
          </w:p>
        </w:tc>
        <w:tc>
          <w:tcPr>
            <w:tcW w:w="1585" w:type="dxa"/>
          </w:tcPr>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b w:val="0"/>
                <w:bCs/>
                <w:lang w:val="en-US" w:eastAsia="zh-CN"/>
              </w:rPr>
            </w:pPr>
          </w:p>
          <w:p>
            <w:pPr>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控制类型和程度</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#.外部提供的过程如何控制？</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.外部供方的控制及其输出结果的控制是否得到规定？</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组织是否考虑了：</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1）外部提供的过程、产品和服务对组织稳定地提供满足顾客要求和适用的法律法规要求的能力的潜在影响；</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rPr>
              <w:t>2）外部供方自身控制的有效性。</w:t>
            </w:r>
          </w:p>
          <w:p>
            <w:pPr>
              <w:keepNext w:val="0"/>
              <w:keepLines w:val="0"/>
              <w:pageBreakBefore w:val="0"/>
              <w:kinsoku/>
              <w:wordWrap/>
              <w:overflowPunct/>
              <w:topLinePunct w:val="0"/>
              <w:autoSpaceDE/>
              <w:autoSpaceDN/>
              <w:bidi w:val="0"/>
              <w:spacing w:after="0" w:line="360" w:lineRule="auto"/>
              <w:rPr>
                <w:rFonts w:ascii="宋体" w:hAnsi="宋体"/>
                <w:b w:val="0"/>
                <w:bCs/>
                <w:color w:val="000000" w:themeColor="text1"/>
                <w:szCs w:val="21"/>
              </w:rPr>
            </w:pPr>
            <w:r>
              <w:rPr>
                <w:rFonts w:hint="eastAsia" w:ascii="宋体" w:hAnsi="宋体" w:cs="宋体"/>
                <w:b w:val="0"/>
                <w:bCs/>
                <w:color w:val="000000" w:themeColor="text1"/>
                <w:szCs w:val="21"/>
              </w:rPr>
              <w:t>必要的验证或其他活动是否得到确定？</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themeColor="text1"/>
                <w:szCs w:val="21"/>
              </w:rPr>
            </w:pPr>
            <w:r>
              <w:rPr>
                <w:rFonts w:hint="eastAsia" w:ascii="宋体" w:hAnsi="宋体" w:cs="宋体"/>
                <w:b w:val="0"/>
                <w:bCs/>
                <w:color w:val="000000" w:themeColor="text1"/>
                <w:szCs w:val="21"/>
                <w:lang w:val="en-US" w:eastAsia="zh-CN"/>
              </w:rPr>
              <w:t>Q</w:t>
            </w:r>
            <w:r>
              <w:rPr>
                <w:rFonts w:hint="eastAsia" w:ascii="宋体" w:hAnsi="宋体" w:cs="宋体"/>
                <w:b w:val="0"/>
                <w:bCs/>
                <w:color w:val="000000" w:themeColor="text1"/>
                <w:szCs w:val="21"/>
              </w:rPr>
              <w:t>8.4.2</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提供</w:t>
            </w:r>
            <w:r>
              <w:rPr>
                <w:rFonts w:hint="eastAsia" w:ascii="宋体" w:hAnsi="宋体" w:cs="宋体"/>
                <w:b w:val="0"/>
                <w:bCs/>
                <w:color w:val="000000" w:themeColor="text1"/>
                <w:szCs w:val="21"/>
                <w:lang w:val="en-US" w:eastAsia="zh-CN"/>
              </w:rPr>
              <w:t>金口河区迎春蛋鸡养殖场</w:t>
            </w:r>
            <w:r>
              <w:rPr>
                <w:rFonts w:hint="eastAsia" w:ascii="宋体" w:hAnsi="宋体" w:cs="宋体"/>
                <w:b w:val="0"/>
                <w:bCs/>
                <w:color w:val="000000" w:themeColor="text1"/>
                <w:szCs w:val="21"/>
              </w:rPr>
              <w:t>（供应：</w:t>
            </w:r>
            <w:r>
              <w:rPr>
                <w:rFonts w:hint="eastAsia" w:ascii="宋体" w:hAnsi="宋体" w:cs="宋体"/>
                <w:b w:val="0"/>
                <w:bCs/>
                <w:color w:val="000000" w:themeColor="text1"/>
                <w:szCs w:val="21"/>
                <w:lang w:eastAsia="zh-CN"/>
              </w:rPr>
              <w:t>禽蛋类</w:t>
            </w:r>
            <w:r>
              <w:rPr>
                <w:rFonts w:hint="eastAsia" w:ascii="宋体" w:hAnsi="宋体" w:cs="宋体"/>
                <w:b w:val="0"/>
                <w:bCs/>
                <w:color w:val="000000" w:themeColor="text1"/>
                <w:szCs w:val="21"/>
              </w:rPr>
              <w:t>）</w:t>
            </w:r>
            <w:r>
              <w:rPr>
                <w:rFonts w:hint="eastAsia" w:ascii="宋体" w:hAnsi="宋体" w:cs="宋体"/>
                <w:b w:val="0"/>
                <w:bCs/>
                <w:color w:val="000000" w:themeColor="text1"/>
                <w:szCs w:val="21"/>
                <w:lang w:val="en-US" w:eastAsia="zh-CN"/>
              </w:rPr>
              <w:t>年度</w:t>
            </w:r>
            <w:r>
              <w:rPr>
                <w:rFonts w:hint="eastAsia" w:ascii="宋体" w:hAnsi="宋体" w:cs="宋体"/>
                <w:b w:val="0"/>
                <w:bCs/>
                <w:color w:val="000000" w:themeColor="text1"/>
                <w:szCs w:val="21"/>
              </w:rPr>
              <w:t>评价报告，包括：产品质量、价格、送货及时度、服务等。时间：</w:t>
            </w:r>
            <w:r>
              <w:rPr>
                <w:rFonts w:hint="eastAsia" w:ascii="宋体" w:hAnsi="宋体" w:cs="宋体"/>
                <w:b w:val="0"/>
                <w:bCs/>
                <w:szCs w:val="21"/>
              </w:rPr>
              <w:t>20</w:t>
            </w:r>
            <w:r>
              <w:rPr>
                <w:rFonts w:hint="eastAsia" w:ascii="宋体" w:hAnsi="宋体" w:cs="宋体"/>
                <w:b w:val="0"/>
                <w:bCs/>
                <w:szCs w:val="21"/>
                <w:lang w:val="en-US" w:eastAsia="zh-CN"/>
              </w:rPr>
              <w:t>21</w:t>
            </w:r>
            <w:r>
              <w:rPr>
                <w:rFonts w:hint="eastAsia" w:ascii="宋体" w:hAnsi="宋体" w:cs="宋体"/>
                <w:b w:val="0"/>
                <w:bCs/>
                <w:szCs w:val="21"/>
              </w:rPr>
              <w:t>.</w:t>
            </w:r>
            <w:r>
              <w:rPr>
                <w:rFonts w:hint="eastAsia" w:ascii="宋体" w:hAnsi="宋体" w:cs="宋体"/>
                <w:b w:val="0"/>
                <w:bCs/>
                <w:szCs w:val="21"/>
                <w:lang w:val="en-US" w:eastAsia="zh-CN"/>
              </w:rPr>
              <w:t>05</w:t>
            </w:r>
            <w:r>
              <w:rPr>
                <w:rFonts w:hint="eastAsia" w:ascii="宋体" w:hAnsi="宋体" w:cs="宋体"/>
                <w:b w:val="0"/>
                <w:bCs/>
                <w:szCs w:val="21"/>
              </w:rPr>
              <w:t>.</w:t>
            </w:r>
            <w:r>
              <w:rPr>
                <w:rFonts w:hint="eastAsia" w:ascii="宋体" w:hAnsi="宋体" w:cs="宋体"/>
                <w:b w:val="0"/>
                <w:bCs/>
                <w:szCs w:val="21"/>
                <w:lang w:val="en-US" w:eastAsia="zh-CN"/>
              </w:rPr>
              <w:t>19</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查，供方产品质量统计反馈情况：公司策划了采购产品的管理要求，质量反馈要求；</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查 公司采购不合格情况</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负责人讲</w:t>
            </w:r>
            <w:r>
              <w:rPr>
                <w:rFonts w:hint="eastAsia" w:ascii="宋体" w:hAnsi="宋体" w:cs="宋体"/>
                <w:b w:val="0"/>
                <w:bCs/>
                <w:color w:val="000000" w:themeColor="text1"/>
                <w:szCs w:val="21"/>
                <w:lang w:val="en-US" w:eastAsia="zh-CN"/>
              </w:rPr>
              <w:t>体系建立</w:t>
            </w:r>
            <w:r>
              <w:rPr>
                <w:rFonts w:hint="eastAsia" w:ascii="宋体" w:hAnsi="宋体" w:cs="宋体"/>
                <w:b w:val="0"/>
                <w:bCs/>
                <w:color w:val="000000" w:themeColor="text1"/>
                <w:szCs w:val="21"/>
              </w:rPr>
              <w:t>以来，未出现较</w:t>
            </w:r>
            <w:r>
              <w:rPr>
                <w:rFonts w:hint="eastAsia" w:ascii="宋体" w:hAnsi="宋体" w:cs="宋体"/>
                <w:b w:val="0"/>
                <w:bCs/>
                <w:color w:val="000000" w:themeColor="text1"/>
                <w:szCs w:val="21"/>
                <w:lang w:eastAsia="zh-CN"/>
              </w:rPr>
              <w:t>大</w:t>
            </w:r>
            <w:r>
              <w:rPr>
                <w:rFonts w:hint="eastAsia" w:ascii="宋体" w:hAnsi="宋体" w:cs="宋体"/>
                <w:b w:val="0"/>
                <w:bCs/>
                <w:color w:val="000000" w:themeColor="text1"/>
                <w:szCs w:val="21"/>
              </w:rPr>
              <w:t>的采购产品有质量不符合的情况。</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公司编制了《采购控制程序》，要求采购的产品必须进行检验。</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color w:val="000000" w:themeColor="text1"/>
                <w:szCs w:val="21"/>
              </w:rPr>
            </w:pPr>
            <w:r>
              <w:rPr>
                <w:rFonts w:hint="eastAsia" w:ascii="宋体" w:hAnsi="宋体" w:cs="宋体"/>
                <w:b w:val="0"/>
                <w:bCs/>
                <w:color w:val="000000" w:themeColor="text1"/>
                <w:szCs w:val="21"/>
              </w:rPr>
              <w:t>公司根据合同约定的质量要求、要求供方定期向顾客提供产品检测报告等进行核验，公司在供应商处提货时要验收产品数量、外包装、有效期、品名、规格等。提供有</w:t>
            </w:r>
            <w:r>
              <w:rPr>
                <w:rFonts w:hint="eastAsia" w:ascii="宋体" w:hAnsi="宋体" w:cs="宋体"/>
                <w:b w:val="0"/>
                <w:bCs/>
                <w:color w:val="000000" w:themeColor="text1"/>
                <w:szCs w:val="21"/>
                <w:lang w:val="en-US" w:eastAsia="zh-CN"/>
              </w:rPr>
              <w:t>6</w:t>
            </w:r>
            <w:r>
              <w:rPr>
                <w:rFonts w:hint="eastAsia" w:ascii="宋体" w:hAnsi="宋体" w:cs="宋体"/>
                <w:b w:val="0"/>
                <w:bCs/>
                <w:color w:val="000000" w:themeColor="text1"/>
                <w:szCs w:val="21"/>
              </w:rPr>
              <w:t>-</w:t>
            </w:r>
            <w:r>
              <w:rPr>
                <w:rFonts w:hint="eastAsia" w:ascii="宋体" w:hAnsi="宋体" w:cs="宋体"/>
                <w:b w:val="0"/>
                <w:bCs/>
                <w:color w:val="000000" w:themeColor="text1"/>
                <w:szCs w:val="21"/>
                <w:lang w:val="en-US" w:eastAsia="zh-CN"/>
              </w:rPr>
              <w:t>8</w:t>
            </w:r>
            <w:r>
              <w:rPr>
                <w:rFonts w:hint="eastAsia" w:ascii="宋体" w:hAnsi="宋体" w:cs="宋体"/>
                <w:b w:val="0"/>
                <w:bCs/>
                <w:color w:val="000000" w:themeColor="text1"/>
                <w:szCs w:val="21"/>
              </w:rPr>
              <w:t>月的来货单，验收记录详见8.6条款。</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color w:val="000000" w:themeColor="text1"/>
                <w:szCs w:val="21"/>
              </w:rPr>
            </w:pPr>
            <w:r>
              <w:rPr>
                <w:rFonts w:hint="eastAsia" w:ascii="宋体" w:hAnsi="宋体" w:cs="宋体"/>
                <w:b w:val="0"/>
                <w:bCs/>
                <w:color w:val="000000" w:themeColor="text1"/>
                <w:szCs w:val="21"/>
              </w:rPr>
              <w:t>公司外部供方的管理基本符合要求。</w:t>
            </w:r>
          </w:p>
        </w:tc>
        <w:tc>
          <w:tcPr>
            <w:tcW w:w="1585" w:type="dxa"/>
          </w:tcPr>
          <w:p>
            <w:pPr>
              <w:keepNext w:val="0"/>
              <w:keepLines w:val="0"/>
              <w:pageBreakBefore w:val="0"/>
              <w:kinsoku/>
              <w:wordWrap/>
              <w:overflowPunct/>
              <w:topLinePunct w:val="0"/>
              <w:autoSpaceDE/>
              <w:autoSpaceDN/>
              <w:bidi w:val="0"/>
              <w:spacing w:after="0" w:line="360" w:lineRule="auto"/>
              <w:rPr>
                <w:b w:val="0"/>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外部供方的信息</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#组织与外部供方的沟通是否含:</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a）所提供的过程、产品和服务；</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b）对下列内容的批准：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1）产品和服务；</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2）方法、过程和设备；</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3）产品和服务的放行；</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c）能力，包括所要求的人员资质；</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d）外部供方与组织的接口；</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r>
              <w:rPr>
                <w:rFonts w:hint="eastAsia" w:ascii="宋体" w:hAnsi="宋体" w:cs="宋体"/>
                <w:b w:val="0"/>
                <w:bCs/>
                <w:szCs w:val="21"/>
              </w:rPr>
              <w:t>e）对外部供方绩效的控制和监视；f）组织或其顾客拟在外部供方现场实施的验证或确认活动。组织与外部供方沟通之前所确定的要求是否充分</w:t>
            </w: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val="en-US" w:eastAsia="zh-CN"/>
              </w:rPr>
              <w:t>Q</w:t>
            </w:r>
            <w:r>
              <w:rPr>
                <w:rFonts w:hint="eastAsia" w:ascii="宋体" w:hAnsi="宋体" w:cs="宋体"/>
                <w:b w:val="0"/>
                <w:bCs/>
                <w:szCs w:val="21"/>
              </w:rPr>
              <w:t>8.4.3</w:t>
            </w:r>
          </w:p>
        </w:tc>
        <w:tc>
          <w:tcPr>
            <w:tcW w:w="10004" w:type="dxa"/>
          </w:tcPr>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负责人讲与供方沟通的内容包括：所提供的过程、产品和服务等；采购物资根据签订采购合同进产品的名称、规格、型号、数量等采购信息的确定。</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抽：采购合同</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lang w:eastAsia="zh-CN"/>
              </w:rPr>
            </w:pPr>
            <w:r>
              <w:rPr>
                <w:rFonts w:hint="eastAsia" w:ascii="宋体" w:hAnsi="宋体" w:cs="宋体"/>
                <w:b w:val="0"/>
                <w:bCs/>
                <w:szCs w:val="21"/>
                <w:lang w:val="en-US" w:eastAsia="zh-CN"/>
              </w:rPr>
              <w:t>1、</w:t>
            </w:r>
            <w:r>
              <w:rPr>
                <w:rFonts w:hint="eastAsia" w:ascii="宋体" w:hAnsi="宋体" w:cs="宋体"/>
                <w:b w:val="0"/>
                <w:bCs/>
                <w:szCs w:val="21"/>
              </w:rPr>
              <w:t>供方：</w:t>
            </w:r>
            <w:r>
              <w:rPr>
                <w:rFonts w:hint="eastAsia" w:ascii="宋体" w:hAnsi="宋体" w:cs="宋体"/>
                <w:b w:val="0"/>
                <w:bCs/>
                <w:szCs w:val="21"/>
                <w:lang w:eastAsia="zh-CN"/>
              </w:rPr>
              <w:t>青白江区昊瑞富视频经营部（年度合同）</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lang w:eastAsia="zh-CN"/>
              </w:rPr>
            </w:pPr>
            <w:r>
              <w:rPr>
                <w:rFonts w:hint="eastAsia" w:ascii="宋体" w:hAnsi="宋体" w:cs="宋体"/>
                <w:b w:val="0"/>
                <w:bCs/>
                <w:szCs w:val="21"/>
              </w:rPr>
              <w:t>采购产品：冷</w:t>
            </w:r>
            <w:r>
              <w:rPr>
                <w:rFonts w:hint="eastAsia" w:ascii="宋体" w:hAnsi="宋体" w:cs="宋体"/>
                <w:b w:val="0"/>
                <w:bCs/>
                <w:szCs w:val="21"/>
                <w:lang w:eastAsia="zh-CN"/>
              </w:rPr>
              <w:t>冻品</w:t>
            </w:r>
            <w:r>
              <w:rPr>
                <w:rFonts w:hint="eastAsia" w:ascii="宋体" w:hAnsi="宋体" w:cs="宋体"/>
                <w:b w:val="0"/>
                <w:bCs/>
                <w:szCs w:val="21"/>
              </w:rPr>
              <w:t>肉类</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时间：2</w:t>
            </w:r>
            <w:r>
              <w:rPr>
                <w:rFonts w:hint="eastAsia" w:ascii="宋体" w:hAnsi="宋体" w:cs="宋体"/>
                <w:b w:val="0"/>
                <w:bCs/>
                <w:szCs w:val="21"/>
                <w:lang w:val="en-US" w:eastAsia="zh-CN"/>
              </w:rPr>
              <w:t>021</w:t>
            </w:r>
            <w:r>
              <w:rPr>
                <w:rFonts w:hint="eastAsia" w:ascii="宋体" w:hAnsi="宋体" w:cs="宋体"/>
                <w:b w:val="0"/>
                <w:bCs/>
                <w:szCs w:val="21"/>
              </w:rPr>
              <w:t>年</w:t>
            </w:r>
            <w:r>
              <w:rPr>
                <w:rFonts w:hint="eastAsia" w:ascii="宋体" w:hAnsi="宋体" w:cs="宋体"/>
                <w:b w:val="0"/>
                <w:bCs/>
                <w:szCs w:val="21"/>
                <w:lang w:val="en-US" w:eastAsia="zh-CN"/>
              </w:rPr>
              <w:t>7</w:t>
            </w:r>
            <w:r>
              <w:rPr>
                <w:rFonts w:hint="eastAsia" w:ascii="宋体" w:hAnsi="宋体" w:cs="宋体"/>
                <w:b w:val="0"/>
                <w:bCs/>
                <w:szCs w:val="21"/>
              </w:rPr>
              <w:t>月</w:t>
            </w:r>
            <w:r>
              <w:rPr>
                <w:rFonts w:hint="eastAsia" w:ascii="宋体" w:hAnsi="宋体" w:cs="宋体"/>
                <w:b w:val="0"/>
                <w:bCs/>
                <w:szCs w:val="21"/>
                <w:lang w:val="en-US" w:eastAsia="zh-CN"/>
              </w:rPr>
              <w:t>1</w:t>
            </w:r>
            <w:r>
              <w:rPr>
                <w:rFonts w:hint="eastAsia" w:ascii="宋体" w:hAnsi="宋体" w:cs="宋体"/>
                <w:b w:val="0"/>
                <w:bCs/>
                <w:szCs w:val="21"/>
              </w:rPr>
              <w:t>日</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rPr>
            </w:pPr>
            <w:r>
              <w:rPr>
                <w:rFonts w:hint="eastAsia" w:ascii="宋体" w:hAnsi="宋体" w:cs="宋体"/>
                <w:b w:val="0"/>
                <w:bCs/>
                <w:szCs w:val="21"/>
              </w:rPr>
              <w:t>采购合同明确了采购的产品名称、规格型号、到货时间、价格、付款方式等。</w:t>
            </w:r>
          </w:p>
          <w:p>
            <w:pPr>
              <w:keepNext w:val="0"/>
              <w:keepLines w:val="0"/>
              <w:pageBreakBefore w:val="0"/>
              <w:kinsoku/>
              <w:wordWrap/>
              <w:overflowPunct/>
              <w:topLinePunct w:val="0"/>
              <w:autoSpaceDE/>
              <w:autoSpaceDN/>
              <w:bidi w:val="0"/>
              <w:spacing w:after="0"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rPr>
              <w:t>2、</w:t>
            </w:r>
            <w:r>
              <w:rPr>
                <w:rFonts w:hint="eastAsia" w:ascii="宋体" w:hAnsi="宋体" w:cs="宋体"/>
                <w:b w:val="0"/>
                <w:bCs/>
                <w:szCs w:val="21"/>
                <w:lang w:val="en-US" w:eastAsia="zh-CN"/>
              </w:rPr>
              <w:t>供方：雅安弘毅商贸有限公司</w:t>
            </w:r>
            <w:r>
              <w:rPr>
                <w:rFonts w:hint="eastAsia" w:ascii="宋体" w:hAnsi="宋体" w:cs="宋体"/>
                <w:b w:val="0"/>
                <w:bCs/>
                <w:szCs w:val="21"/>
                <w:lang w:eastAsia="zh-CN"/>
              </w:rPr>
              <w:t>（年度合同）</w:t>
            </w:r>
          </w:p>
          <w:p>
            <w:pPr>
              <w:pStyle w:val="2"/>
              <w:keepNext w:val="0"/>
              <w:keepLines w:val="0"/>
              <w:pageBreakBefore w:val="0"/>
              <w:numPr>
                <w:ilvl w:val="0"/>
                <w:numId w:val="0"/>
              </w:numPr>
              <w:kinsoku/>
              <w:wordWrap/>
              <w:overflowPunct/>
              <w:topLinePunct w:val="0"/>
              <w:autoSpaceDE/>
              <w:autoSpaceDN/>
              <w:bidi w:val="0"/>
              <w:spacing w:after="0" w:line="360" w:lineRule="auto"/>
              <w:ind w:leftChars="0"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供应：预包装食品（方便面、冲调类、饮料等）</w:t>
            </w:r>
          </w:p>
          <w:p>
            <w:pPr>
              <w:keepNext w:val="0"/>
              <w:keepLines w:val="0"/>
              <w:pageBreakBefore w:val="0"/>
              <w:kinsoku/>
              <w:wordWrap/>
              <w:overflowPunct/>
              <w:topLinePunct w:val="0"/>
              <w:autoSpaceDE/>
              <w:autoSpaceDN/>
              <w:bidi w:val="0"/>
              <w:spacing w:after="0" w:line="360" w:lineRule="auto"/>
              <w:ind w:firstLine="420" w:firstLineChars="200"/>
              <w:rPr>
                <w:rFonts w:hint="default" w:ascii="宋体" w:hAnsi="宋体" w:cs="宋体"/>
                <w:b w:val="0"/>
                <w:bCs/>
                <w:szCs w:val="21"/>
                <w:lang w:val="en-US" w:eastAsia="zh-CN"/>
              </w:rPr>
            </w:pPr>
            <w:r>
              <w:rPr>
                <w:rFonts w:hint="eastAsia" w:ascii="宋体" w:hAnsi="宋体" w:cs="宋体"/>
                <w:b w:val="0"/>
                <w:bCs/>
                <w:szCs w:val="21"/>
                <w:lang w:val="en-US" w:eastAsia="zh-CN"/>
              </w:rPr>
              <w:t>合同签订时间：2020.12.06</w:t>
            </w:r>
          </w:p>
          <w:p>
            <w:pPr>
              <w:keepNext w:val="0"/>
              <w:keepLines w:val="0"/>
              <w:pageBreakBefore w:val="0"/>
              <w:kinsoku/>
              <w:wordWrap/>
              <w:overflowPunct/>
              <w:topLinePunct w:val="0"/>
              <w:autoSpaceDE/>
              <w:autoSpaceDN/>
              <w:bidi w:val="0"/>
              <w:spacing w:after="0" w:line="360" w:lineRule="auto"/>
              <w:ind w:firstLine="420" w:firstLineChars="200"/>
              <w:rPr>
                <w:rFonts w:hint="default" w:ascii="宋体" w:hAnsi="宋体" w:cs="宋体"/>
                <w:b w:val="0"/>
                <w:bCs/>
                <w:szCs w:val="21"/>
                <w:lang w:val="en-US" w:eastAsia="zh-CN"/>
              </w:rPr>
            </w:pPr>
            <w:r>
              <w:rPr>
                <w:rFonts w:hint="eastAsia" w:ascii="宋体" w:hAnsi="宋体" w:cs="宋体"/>
                <w:b w:val="0"/>
                <w:bCs/>
                <w:szCs w:val="21"/>
                <w:lang w:val="en-US" w:eastAsia="zh-CN"/>
              </w:rPr>
              <w:t>3、供应商：汉源县港澳商贸有限责任公司</w:t>
            </w:r>
            <w:r>
              <w:rPr>
                <w:rFonts w:hint="eastAsia" w:ascii="宋体" w:hAnsi="宋体" w:cs="宋体"/>
                <w:b w:val="0"/>
                <w:bCs/>
                <w:szCs w:val="21"/>
                <w:lang w:eastAsia="zh-CN"/>
              </w:rPr>
              <w:t>（年度合同）</w:t>
            </w:r>
          </w:p>
          <w:p>
            <w:pPr>
              <w:pStyle w:val="2"/>
              <w:keepNext w:val="0"/>
              <w:keepLines w:val="0"/>
              <w:pageBreakBefore w:val="0"/>
              <w:numPr>
                <w:ilvl w:val="0"/>
                <w:numId w:val="0"/>
              </w:numPr>
              <w:kinsoku/>
              <w:wordWrap/>
              <w:overflowPunct/>
              <w:topLinePunct w:val="0"/>
              <w:autoSpaceDE/>
              <w:autoSpaceDN/>
              <w:bidi w:val="0"/>
              <w:spacing w:after="0" w:line="360" w:lineRule="auto"/>
              <w:ind w:leftChars="0"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供应：食用油</w:t>
            </w:r>
          </w:p>
          <w:p>
            <w:pPr>
              <w:keepNext w:val="0"/>
              <w:keepLines w:val="0"/>
              <w:pageBreakBefore w:val="0"/>
              <w:kinsoku/>
              <w:wordWrap/>
              <w:overflowPunct/>
              <w:topLinePunct w:val="0"/>
              <w:autoSpaceDE/>
              <w:autoSpaceDN/>
              <w:bidi w:val="0"/>
              <w:spacing w:after="0" w:line="360" w:lineRule="auto"/>
              <w:ind w:firstLine="420" w:firstLineChars="200"/>
              <w:rPr>
                <w:rFonts w:hint="default"/>
                <w:b w:val="0"/>
                <w:bCs/>
                <w:lang w:val="en-US" w:eastAsia="zh-CN"/>
              </w:rPr>
            </w:pPr>
            <w:r>
              <w:rPr>
                <w:rFonts w:hint="eastAsia" w:ascii="宋体" w:hAnsi="宋体" w:cs="宋体"/>
                <w:b w:val="0"/>
                <w:bCs/>
                <w:szCs w:val="21"/>
                <w:lang w:val="en-US" w:eastAsia="zh-CN"/>
              </w:rPr>
              <w:t>合同签订时间：2021.01.01</w:t>
            </w:r>
          </w:p>
          <w:p>
            <w:pPr>
              <w:pStyle w:val="2"/>
              <w:keepNext w:val="0"/>
              <w:keepLines w:val="0"/>
              <w:pageBreakBefore w:val="0"/>
              <w:numPr>
                <w:ilvl w:val="0"/>
                <w:numId w:val="0"/>
              </w:numPr>
              <w:kinsoku/>
              <w:wordWrap/>
              <w:overflowPunct/>
              <w:topLinePunct w:val="0"/>
              <w:autoSpaceDE/>
              <w:autoSpaceDN/>
              <w:bidi w:val="0"/>
              <w:spacing w:after="0" w:line="360" w:lineRule="auto"/>
              <w:ind w:leftChars="0"/>
              <w:rPr>
                <w:rFonts w:hint="default" w:ascii="宋体" w:hAnsi="宋体" w:cs="宋体"/>
                <w:b w:val="0"/>
                <w:bCs/>
                <w:szCs w:val="21"/>
                <w:lang w:val="en-US" w:eastAsia="zh-CN"/>
              </w:rPr>
            </w:pPr>
            <w:r>
              <w:rPr>
                <w:rFonts w:hint="eastAsia" w:ascii="宋体" w:hAnsi="宋体" w:cs="宋体"/>
                <w:b w:val="0"/>
                <w:bCs/>
                <w:szCs w:val="21"/>
                <w:lang w:val="en-US" w:eastAsia="zh-CN"/>
              </w:rPr>
              <w:t>........</w:t>
            </w:r>
          </w:p>
          <w:p>
            <w:pPr>
              <w:keepNext w:val="0"/>
              <w:keepLines w:val="0"/>
              <w:pageBreakBefore w:val="0"/>
              <w:numPr>
                <w:ilvl w:val="0"/>
                <w:numId w:val="0"/>
              </w:numPr>
              <w:kinsoku/>
              <w:wordWrap/>
              <w:overflowPunct/>
              <w:topLinePunct w:val="0"/>
              <w:autoSpaceDE/>
              <w:autoSpaceDN/>
              <w:bidi w:val="0"/>
              <w:spacing w:after="0" w:line="360" w:lineRule="auto"/>
              <w:ind w:firstLine="420"/>
              <w:rPr>
                <w:rFonts w:hint="default" w:ascii="宋体" w:hAnsi="宋体" w:cs="宋体"/>
                <w:b w:val="0"/>
                <w:bCs/>
                <w:szCs w:val="21"/>
                <w:lang w:val="en-US" w:eastAsia="zh-CN"/>
              </w:rPr>
            </w:pPr>
            <w:r>
              <w:rPr>
                <w:rFonts w:hint="eastAsia" w:ascii="宋体" w:hAnsi="宋体" w:cs="宋体"/>
                <w:b w:val="0"/>
                <w:bCs/>
                <w:szCs w:val="21"/>
                <w:lang w:val="en-US" w:eastAsia="zh-CN"/>
              </w:rPr>
              <w:t>采购合同明确了运输产品的内容、时间、违约、付款等</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szCs w:val="21"/>
              </w:rPr>
              <w:t xml:space="preserve">公司的采购合同明确了采购产品的具体要求，且均在合格供方处进行采购。     </w:t>
            </w:r>
          </w:p>
          <w:p>
            <w:pPr>
              <w:keepNext w:val="0"/>
              <w:keepLines w:val="0"/>
              <w:pageBreakBefore w:val="0"/>
              <w:kinsoku/>
              <w:wordWrap/>
              <w:overflowPunct/>
              <w:topLinePunct w:val="0"/>
              <w:autoSpaceDE/>
              <w:autoSpaceDN/>
              <w:bidi w:val="0"/>
              <w:spacing w:after="0" w:line="360" w:lineRule="auto"/>
              <w:ind w:firstLine="420" w:firstLineChars="200"/>
              <w:rPr>
                <w:rFonts w:ascii="宋体" w:hAnsi="宋体" w:cs="宋体"/>
                <w:b w:val="0"/>
                <w:bCs/>
                <w:szCs w:val="21"/>
              </w:rPr>
            </w:pPr>
            <w:r>
              <w:rPr>
                <w:rFonts w:hint="eastAsia" w:ascii="宋体" w:hAnsi="宋体" w:cs="宋体"/>
                <w:b w:val="0"/>
                <w:bCs/>
                <w:szCs w:val="21"/>
              </w:rPr>
              <w:t>外部供方的信息管理有效。</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环境因素</w:t>
            </w:r>
          </w:p>
        </w:tc>
        <w:tc>
          <w:tcPr>
            <w:tcW w:w="87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E6.1.2</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after="0" w:line="360" w:lineRule="auto"/>
              <w:ind w:firstLine="420" w:firstLineChars="200"/>
              <w:jc w:val="left"/>
              <w:textAlignment w:val="auto"/>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cs="宋体"/>
                <w:szCs w:val="21"/>
              </w:rPr>
              <w:t>环境因素识别评价控制程序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采购部</w:t>
            </w:r>
            <w:r>
              <w:rPr>
                <w:rFonts w:hint="eastAsia" w:ascii="宋体" w:cs="宋体"/>
                <w:szCs w:val="21"/>
              </w:rPr>
              <w:t>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20" w:firstLineChars="200"/>
              <w:jc w:val="left"/>
              <w:textAlignment w:val="auto"/>
              <w:rPr>
                <w:rFonts w:hint="eastAsia" w:ascii="宋体" w:hAnsi="宋体" w:eastAsia="宋体" w:cs="宋体"/>
                <w:color w:val="7030A0"/>
                <w:kern w:val="2"/>
                <w:sz w:val="21"/>
                <w:szCs w:val="21"/>
                <w:lang w:val="en-US" w:eastAsia="zh-CN" w:bidi="ar-SA"/>
              </w:rPr>
            </w:pPr>
            <w:r>
              <w:rPr>
                <w:rFonts w:hint="eastAsia" w:ascii="宋体" w:cs="宋体"/>
                <w:szCs w:val="21"/>
              </w:rPr>
              <w:t>现场查看，部门的主要工作为</w:t>
            </w:r>
            <w:r>
              <w:rPr>
                <w:rFonts w:hint="eastAsia" w:ascii="宋体" w:cs="宋体"/>
                <w:szCs w:val="21"/>
                <w:lang w:val="en-US" w:eastAsia="zh-CN"/>
              </w:rPr>
              <w:t>产品采购</w:t>
            </w:r>
            <w:r>
              <w:rPr>
                <w:rFonts w:hint="eastAsia" w:ascii="宋体" w:cs="宋体"/>
                <w:szCs w:val="21"/>
              </w:rPr>
              <w:t>；</w:t>
            </w:r>
            <w:r>
              <w:rPr>
                <w:rFonts w:hint="eastAsia" w:ascii="宋体" w:cs="宋体"/>
                <w:szCs w:val="21"/>
                <w:lang w:val="en-US" w:eastAsia="zh-CN"/>
              </w:rPr>
              <w:t>采购</w:t>
            </w:r>
            <w:r>
              <w:rPr>
                <w:rFonts w:hint="eastAsia" w:ascii="宋体" w:cs="宋体"/>
                <w:szCs w:val="21"/>
              </w:rPr>
              <w:t>过程中有</w:t>
            </w:r>
            <w:r>
              <w:rPr>
                <w:rFonts w:hint="eastAsia" w:cs="宋体"/>
                <w:szCs w:val="21"/>
              </w:rPr>
              <w:t>办公固废、包装箱、包装袋等固废，</w:t>
            </w:r>
            <w:r>
              <w:rPr>
                <w:rFonts w:hint="eastAsia" w:ascii="宋体" w:cs="宋体"/>
                <w:szCs w:val="21"/>
              </w:rPr>
              <w:t>部门的环境因素识别和重要环境因素基本到位。</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沟通</w:t>
            </w:r>
          </w:p>
        </w:tc>
        <w:tc>
          <w:tcPr>
            <w:tcW w:w="87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E7.4</w:t>
            </w:r>
          </w:p>
        </w:tc>
        <w:tc>
          <w:tcPr>
            <w:tcW w:w="10004" w:type="dxa"/>
            <w:vAlign w:val="top"/>
          </w:tcPr>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rPr>
            </w:pPr>
            <w:r>
              <w:rPr>
                <w:rFonts w:hint="eastAsia" w:ascii="宋体" w:cs="宋体"/>
                <w:szCs w:val="21"/>
              </w:rPr>
              <w:t>查，</w:t>
            </w:r>
            <w:r>
              <w:rPr>
                <w:rFonts w:hint="eastAsia" w:ascii="宋体" w:cs="宋体"/>
                <w:szCs w:val="21"/>
                <w:lang w:val="en-US" w:eastAsia="zh-CN"/>
              </w:rPr>
              <w:t>采购部</w:t>
            </w:r>
            <w:r>
              <w:rPr>
                <w:rFonts w:hint="eastAsia" w:ascii="宋体" w:cs="宋体"/>
                <w:szCs w:val="21"/>
              </w:rPr>
              <w:t>经过辨识与评审形成了</w:t>
            </w:r>
            <w:r>
              <w:rPr>
                <w:rFonts w:hint="eastAsia" w:ascii="宋体" w:hAnsi="宋体" w:cs="宋体"/>
                <w:szCs w:val="21"/>
              </w:rPr>
              <w:t>《危险源辩识、风险评价和风险控制程序》，包括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cs="宋体"/>
                <w:szCs w:val="21"/>
                <w:lang w:val="en-US" w:eastAsia="zh-CN"/>
              </w:rPr>
              <w:t>销售搬运造成物体打击，外出交通事故，接触造成新冠感染等</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采用的是经验判断法、过程分析法识别。</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lang w:val="en-US" w:eastAsia="zh-CN"/>
              </w:rPr>
              <w:t>采购部</w:t>
            </w:r>
            <w:r>
              <w:rPr>
                <w:rFonts w:hint="eastAsia" w:ascii="宋体" w:hAnsi="宋体" w:cs="宋体"/>
                <w:szCs w:val="21"/>
              </w:rPr>
              <w:t>采用打分法确定重大风险是：潜在火灾、触电、交通事故、物体打击、新冠病毒肺炎感染。</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危险源辨识基本充分、风险等级评价基本合理。</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 xml:space="preserve">查，风险控制措施有：  </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相关方告知、定期检查线路；设立消防逃生通道、消防设备配备定期检查；</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参与</w:t>
            </w:r>
            <w:r>
              <w:rPr>
                <w:rFonts w:hint="eastAsia" w:ascii="宋体" w:hAnsi="宋体"/>
                <w:szCs w:val="21"/>
              </w:rPr>
              <w:t>火灾</w:t>
            </w:r>
            <w:r>
              <w:rPr>
                <w:rFonts w:hint="eastAsia" w:ascii="宋体" w:hAnsi="宋体" w:cs="宋体"/>
                <w:szCs w:val="21"/>
              </w:rPr>
              <w:t>应急预案的制订及演练等。</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kern w:val="2"/>
                <w:sz w:val="21"/>
                <w:szCs w:val="21"/>
                <w:lang w:val="en-US" w:eastAsia="zh-CN" w:bidi="ar-SA"/>
              </w:rPr>
            </w:pPr>
            <w:r>
              <w:rPr>
                <w:rFonts w:hint="eastAsia" w:ascii="宋体" w:hAnsi="宋体"/>
                <w:b w:val="0"/>
                <w:bCs/>
                <w:szCs w:val="21"/>
              </w:rPr>
              <w:t>运行策划和控制</w:t>
            </w:r>
          </w:p>
        </w:tc>
        <w:tc>
          <w:tcPr>
            <w:tcW w:w="875" w:type="dxa"/>
            <w:vAlign w:val="top"/>
          </w:tcPr>
          <w:p>
            <w:pPr>
              <w:keepNext w:val="0"/>
              <w:keepLines w:val="0"/>
              <w:pageBreakBefore w:val="0"/>
              <w:kinsoku/>
              <w:wordWrap/>
              <w:overflowPunct/>
              <w:topLinePunct w:val="0"/>
              <w:autoSpaceDE/>
              <w:autoSpaceDN/>
              <w:bidi w:val="0"/>
              <w:adjustRightInd w:val="0"/>
              <w:snapToGrid w:val="0"/>
              <w:spacing w:after="0" w:line="360" w:lineRule="auto"/>
              <w:jc w:val="both"/>
              <w:rPr>
                <w:rFonts w:hint="eastAsia" w:ascii="宋体" w:hAnsi="宋体" w:eastAsia="宋体" w:cs="Times New Roman"/>
                <w:b w:val="0"/>
                <w:bCs/>
                <w:kern w:val="2"/>
                <w:sz w:val="21"/>
                <w:szCs w:val="21"/>
                <w:lang w:val="en-US" w:eastAsia="zh-CN" w:bidi="ar-SA"/>
              </w:rPr>
            </w:pPr>
            <w:r>
              <w:rPr>
                <w:rFonts w:hint="eastAsia" w:ascii="宋体" w:hAnsi="宋体"/>
                <w:b w:val="0"/>
                <w:bCs/>
                <w:szCs w:val="21"/>
                <w:lang w:val="en-US" w:eastAsia="zh-CN"/>
              </w:rPr>
              <w:t>E8.1</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after="0" w:line="360" w:lineRule="auto"/>
              <w:textAlignment w:val="auto"/>
            </w:pPr>
            <w:r>
              <w:rPr>
                <w:rFonts w:hint="eastAsia"/>
              </w:rPr>
              <w:t>查，</w:t>
            </w:r>
            <w:r>
              <w:rPr>
                <w:rFonts w:hint="eastAsia"/>
                <w:lang w:val="en-US" w:eastAsia="zh-CN"/>
              </w:rPr>
              <w:t>采购部</w:t>
            </w:r>
            <w:r>
              <w:rPr>
                <w:rFonts w:hint="eastAsia"/>
              </w:rPr>
              <w:t>实施以下环境安全管理制度：《固体废弃物分类处置管理规定》、《消防安全管理制度》、《安全保卫管理制度》、《</w:t>
            </w:r>
            <w:r>
              <w:rPr>
                <w:rFonts w:hint="eastAsia"/>
                <w:lang w:val="zh-CN"/>
              </w:rPr>
              <w:t>应急救援预案</w:t>
            </w:r>
            <w:r>
              <w:rPr>
                <w:rFonts w:hint="eastAsia"/>
              </w:rPr>
              <w:t>》、《</w:t>
            </w:r>
            <w:r>
              <w:t>防中暑</w:t>
            </w:r>
            <w:r>
              <w:rPr>
                <w:rFonts w:hint="eastAsia"/>
              </w:rPr>
              <w:t>应急预案》等。</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查重要环境因素：</w:t>
            </w:r>
          </w:p>
          <w:p>
            <w:pPr>
              <w:keepNext w:val="0"/>
              <w:keepLines w:val="0"/>
              <w:pageBreakBefore w:val="0"/>
              <w:widowControl w:val="0"/>
              <w:numPr>
                <w:ilvl w:val="0"/>
                <w:numId w:val="7"/>
              </w:numPr>
              <w:kinsoku/>
              <w:wordWrap/>
              <w:overflowPunct/>
              <w:topLinePunct w:val="0"/>
              <w:bidi w:val="0"/>
              <w:snapToGrid/>
              <w:spacing w:after="0" w:line="360" w:lineRule="auto"/>
              <w:ind w:firstLine="0"/>
              <w:textAlignment w:val="auto"/>
            </w:pPr>
            <w:r>
              <w:rPr>
                <w:rFonts w:hint="eastAsia"/>
              </w:rPr>
              <w:t>潜在火灾；</w:t>
            </w:r>
          </w:p>
          <w:p>
            <w:pPr>
              <w:keepNext w:val="0"/>
              <w:keepLines w:val="0"/>
              <w:pageBreakBefore w:val="0"/>
              <w:widowControl w:val="0"/>
              <w:numPr>
                <w:ilvl w:val="0"/>
                <w:numId w:val="7"/>
              </w:numPr>
              <w:kinsoku/>
              <w:wordWrap/>
              <w:overflowPunct/>
              <w:topLinePunct w:val="0"/>
              <w:bidi w:val="0"/>
              <w:snapToGrid/>
              <w:spacing w:after="0" w:line="360" w:lineRule="auto"/>
              <w:ind w:firstLine="0"/>
              <w:textAlignment w:val="auto"/>
            </w:pPr>
            <w:r>
              <w:rPr>
                <w:rFonts w:hint="eastAsia"/>
              </w:rPr>
              <w:t>固废排放；</w:t>
            </w:r>
          </w:p>
          <w:p>
            <w:pPr>
              <w:keepNext w:val="0"/>
              <w:keepLines w:val="0"/>
              <w:pageBreakBefore w:val="0"/>
              <w:widowControl w:val="0"/>
              <w:kinsoku/>
              <w:wordWrap/>
              <w:overflowPunct/>
              <w:topLinePunct w:val="0"/>
              <w:bidi w:val="0"/>
              <w:snapToGrid/>
              <w:spacing w:after="0" w:line="360" w:lineRule="auto"/>
              <w:ind w:left="360"/>
              <w:textAlignment w:val="auto"/>
            </w:pPr>
            <w:r>
              <w:rPr>
                <w:rFonts w:hint="eastAsia"/>
              </w:rPr>
              <w:t>查看，公司制订的相应的</w:t>
            </w:r>
            <w:r>
              <w:rPr>
                <w:rFonts w:hint="eastAsia"/>
                <w:lang w:val="en-US" w:eastAsia="zh-CN"/>
              </w:rPr>
              <w:t>环境</w:t>
            </w:r>
            <w:r>
              <w:rPr>
                <w:rFonts w:hint="eastAsia"/>
              </w:rPr>
              <w:t>管理制度及管理方案，对</w:t>
            </w:r>
            <w:r>
              <w:rPr>
                <w:rFonts w:hint="eastAsia"/>
                <w:lang w:val="en-US" w:eastAsia="zh-CN"/>
              </w:rPr>
              <w:t>重要环境因素</w:t>
            </w:r>
            <w:r>
              <w:rPr>
                <w:rFonts w:hint="eastAsia"/>
              </w:rPr>
              <w:t>进行管控。</w:t>
            </w:r>
          </w:p>
          <w:p>
            <w:pPr>
              <w:keepNext w:val="0"/>
              <w:keepLines w:val="0"/>
              <w:pageBreakBefore w:val="0"/>
              <w:widowControl w:val="0"/>
              <w:kinsoku/>
              <w:wordWrap/>
              <w:overflowPunct/>
              <w:topLinePunct w:val="0"/>
              <w:bidi w:val="0"/>
              <w:snapToGrid/>
              <w:spacing w:after="0" w:line="360" w:lineRule="auto"/>
              <w:textAlignment w:val="auto"/>
            </w:pPr>
            <w:r>
              <w:rPr>
                <w:rFonts w:hint="eastAsia"/>
              </w:rPr>
              <w:t>据称：对火灾应急设施、安防设施运行情况等进行了检查维护。</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w:t>
            </w:r>
            <w:r>
              <w:rPr>
                <w:rFonts w:hint="eastAsia"/>
                <w:lang w:val="en-US" w:eastAsia="zh-CN"/>
              </w:rPr>
              <w:t>采购部</w:t>
            </w:r>
            <w:r>
              <w:rPr>
                <w:rFonts w:hint="eastAsia"/>
              </w:rPr>
              <w:t>办公区域环境和安全实施情况；</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现场查看：现场未发现大功率电器使用。</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现场查看：现场电线有穿管保护，固定布局、现场有禁止吸烟的提醒，办公设备均有接地保护。</w:t>
            </w:r>
          </w:p>
          <w:p>
            <w:pPr>
              <w:keepNext w:val="0"/>
              <w:keepLines w:val="0"/>
              <w:pageBreakBefore w:val="0"/>
              <w:widowControl w:val="0"/>
              <w:kinsoku/>
              <w:wordWrap/>
              <w:overflowPunct/>
              <w:topLinePunct w:val="0"/>
              <w:bidi w:val="0"/>
              <w:snapToGrid/>
              <w:spacing w:after="0" w:line="360" w:lineRule="auto"/>
              <w:textAlignment w:val="auto"/>
              <w:rPr>
                <w:rFonts w:hint="eastAsia" w:ascii="Times New Roman" w:hAnsi="Times New Roman" w:eastAsia="宋体" w:cs="Times New Roman"/>
                <w:kern w:val="2"/>
                <w:sz w:val="21"/>
                <w:lang w:val="en-US" w:eastAsia="zh-CN" w:bidi="ar-SA"/>
              </w:rPr>
            </w:pPr>
            <w:r>
              <w:rPr>
                <w:rFonts w:hint="eastAsia"/>
              </w:rPr>
              <w:t>查见办公区有一般固废分装桶，现场有处理的记录。</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kern w:val="2"/>
                <w:sz w:val="21"/>
                <w:szCs w:val="21"/>
                <w:lang w:val="en-US" w:eastAsia="zh-CN" w:bidi="ar-SA"/>
              </w:rPr>
            </w:pPr>
            <w:r>
              <w:rPr>
                <w:rFonts w:hint="eastAsia" w:ascii="宋体" w:hAnsi="宋体"/>
                <w:b w:val="0"/>
                <w:bCs/>
                <w:szCs w:val="21"/>
              </w:rPr>
              <w:t>应急准备和响应</w:t>
            </w:r>
          </w:p>
        </w:tc>
        <w:tc>
          <w:tcPr>
            <w:tcW w:w="875" w:type="dxa"/>
            <w:vAlign w:val="top"/>
          </w:tcPr>
          <w:p>
            <w:pPr>
              <w:keepNext w:val="0"/>
              <w:keepLines w:val="0"/>
              <w:pageBreakBefore w:val="0"/>
              <w:kinsoku/>
              <w:wordWrap/>
              <w:overflowPunct/>
              <w:topLinePunct w:val="0"/>
              <w:autoSpaceDE/>
              <w:autoSpaceDN/>
              <w:bidi w:val="0"/>
              <w:adjustRightInd w:val="0"/>
              <w:snapToGrid w:val="0"/>
              <w:spacing w:after="0" w:line="360" w:lineRule="auto"/>
              <w:jc w:val="both"/>
              <w:rPr>
                <w:rFonts w:hint="eastAsia" w:ascii="宋体" w:hAnsi="宋体" w:eastAsia="宋体" w:cs="Times New Roman"/>
                <w:b w:val="0"/>
                <w:bCs/>
                <w:kern w:val="2"/>
                <w:sz w:val="21"/>
                <w:szCs w:val="21"/>
                <w:lang w:val="en-US" w:eastAsia="zh-CN" w:bidi="ar-SA"/>
              </w:rPr>
            </w:pPr>
            <w:r>
              <w:rPr>
                <w:rFonts w:hint="eastAsia" w:ascii="宋体" w:hAnsi="宋体"/>
                <w:b w:val="0"/>
                <w:bCs/>
                <w:szCs w:val="21"/>
                <w:lang w:val="en-US" w:eastAsia="zh-CN"/>
              </w:rPr>
              <w:t>E8.2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highlight w:val="none"/>
              </w:rPr>
            </w:pPr>
            <w:r>
              <w:rPr>
                <w:rFonts w:hint="eastAsia" w:ascii="宋体" w:hAnsi="宋体" w:cs="宋体"/>
                <w:szCs w:val="21"/>
                <w:highlight w:val="none"/>
              </w:rPr>
              <w:t>查见：《应急准备与响应控制程序》、</w:t>
            </w:r>
            <w:r>
              <w:rPr>
                <w:rFonts w:hint="eastAsia" w:ascii="宋体" w:hAnsi="宋体"/>
                <w:szCs w:val="21"/>
                <w:highlight w:val="none"/>
              </w:rPr>
              <w:t>公司拟定有《火灾、触电、意外伤害应急预案》。</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szCs w:val="21"/>
                <w:highlight w:val="none"/>
              </w:rPr>
              <w:t>进行了火灾应急预案演习。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查见：消防演练实况记录：公司全体人员参加了</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cs="宋体"/>
                <w:szCs w:val="21"/>
                <w:highlight w:val="none"/>
              </w:rPr>
              <w:t>在公司由</w:t>
            </w:r>
            <w:r>
              <w:rPr>
                <w:rFonts w:hint="eastAsia" w:ascii="宋体" w:hAnsi="宋体" w:cs="宋体"/>
                <w:szCs w:val="21"/>
                <w:highlight w:val="none"/>
                <w:lang w:eastAsia="zh-CN"/>
              </w:rPr>
              <w:t>人事部</w:t>
            </w:r>
            <w:r>
              <w:rPr>
                <w:rFonts w:hint="eastAsia" w:ascii="宋体" w:hAnsi="宋体" w:cs="宋体"/>
                <w:szCs w:val="21"/>
                <w:highlight w:val="none"/>
              </w:rPr>
              <w:t>组织的火灾消防演练。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 xml:space="preserve">   公司制定的应急预案和响应措施内容全面、切实可行，能满足公司办公现场的应急响应要求，将继续予以执行，近期不作修改。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应急准备：在公司办公区域，按要求配置灭火器。</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bl>
    <w:p>
      <w:pPr>
        <w:pStyle w:val="6"/>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b w:val="0"/>
          <w:bCs/>
          <w:lang w:val="en-US" w:eastAsia="zh-CN"/>
        </w:rPr>
        <w:t xml:space="preserve"> </w:t>
      </w:r>
    </w:p>
    <w:p>
      <w:pPr>
        <w:pStyle w:val="6"/>
        <w:keepNext w:val="0"/>
        <w:keepLines w:val="0"/>
        <w:pageBreakBefore w:val="0"/>
        <w:kinsoku/>
        <w:wordWrap/>
        <w:overflowPunct/>
        <w:topLinePunct w:val="0"/>
        <w:autoSpaceDE/>
        <w:autoSpaceDN/>
        <w:bidi w:val="0"/>
        <w:spacing w:after="0" w:line="360" w:lineRule="auto"/>
        <w:rPr>
          <w:rFonts w:ascii="隶书" w:hAnsi="宋体" w:eastAsia="隶书"/>
          <w:b w:val="0"/>
          <w:bCs/>
          <w:color w:val="000000"/>
          <w:sz w:val="36"/>
          <w:szCs w:val="36"/>
        </w:rPr>
      </w:pPr>
      <w:r>
        <w:rPr>
          <w:rFonts w:hint="eastAsia"/>
          <w:b w:val="0"/>
          <w:bCs/>
        </w:rPr>
        <w:t>说明：不符合标注N</w:t>
      </w:r>
    </w:p>
    <w:p>
      <w:pPr>
        <w:pStyle w:val="6"/>
        <w:keepNext w:val="0"/>
        <w:keepLines w:val="0"/>
        <w:pageBreakBefore w:val="0"/>
        <w:kinsoku/>
        <w:wordWrap/>
        <w:overflowPunct/>
        <w:topLinePunct w:val="0"/>
        <w:autoSpaceDE/>
        <w:autoSpaceDN/>
        <w:bidi w:val="0"/>
        <w:spacing w:after="0" w:line="360" w:lineRule="auto"/>
        <w:jc w:val="center"/>
        <w:rPr>
          <w:b w:val="0"/>
          <w:bCs/>
        </w:rPr>
      </w:pPr>
      <w:r>
        <w:rPr>
          <w:rFonts w:hint="eastAsia" w:ascii="隶书" w:hAnsi="宋体" w:eastAsia="隶书"/>
          <w:b w:val="0"/>
          <w:bCs/>
          <w:color w:val="000000"/>
          <w:sz w:val="36"/>
          <w:szCs w:val="36"/>
        </w:rPr>
        <w:t>管理体系审核记录表</w:t>
      </w:r>
    </w:p>
    <w:p>
      <w:pPr>
        <w:pStyle w:val="6"/>
        <w:keepNext w:val="0"/>
        <w:keepLines w:val="0"/>
        <w:pageBreakBefore w:val="0"/>
        <w:kinsoku/>
        <w:wordWrap/>
        <w:overflowPunct/>
        <w:topLinePunct w:val="0"/>
        <w:autoSpaceDE/>
        <w:autoSpaceDN/>
        <w:bidi w:val="0"/>
        <w:spacing w:after="0" w:line="360" w:lineRule="auto"/>
        <w:rPr>
          <w:b w:val="0"/>
          <w:bCs/>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keepNext w:val="0"/>
              <w:keepLines w:val="0"/>
              <w:pageBreakBefore w:val="0"/>
              <w:kinsoku/>
              <w:wordWrap/>
              <w:overflowPunct/>
              <w:topLinePunct w:val="0"/>
              <w:autoSpaceDE/>
              <w:autoSpaceDN/>
              <w:bidi w:val="0"/>
              <w:spacing w:after="0" w:line="360" w:lineRule="auto"/>
              <w:jc w:val="center"/>
              <w:rPr>
                <w:b w:val="0"/>
                <w:bCs/>
                <w:sz w:val="24"/>
                <w:szCs w:val="24"/>
              </w:rPr>
            </w:pPr>
            <w:r>
              <w:rPr>
                <w:rFonts w:hint="eastAsia"/>
                <w:b w:val="0"/>
                <w:bCs/>
                <w:sz w:val="24"/>
                <w:szCs w:val="24"/>
              </w:rPr>
              <w:t>过程与活动、</w:t>
            </w:r>
          </w:p>
          <w:p>
            <w:pPr>
              <w:keepNext w:val="0"/>
              <w:keepLines w:val="0"/>
              <w:pageBreakBefore w:val="0"/>
              <w:kinsoku/>
              <w:wordWrap/>
              <w:overflowPunct/>
              <w:topLinePunct w:val="0"/>
              <w:autoSpaceDE/>
              <w:autoSpaceDN/>
              <w:bidi w:val="0"/>
              <w:spacing w:after="0" w:line="360" w:lineRule="auto"/>
              <w:jc w:val="center"/>
              <w:rPr>
                <w:b w:val="0"/>
                <w:bCs/>
              </w:rPr>
            </w:pPr>
            <w:r>
              <w:rPr>
                <w:rFonts w:hint="eastAsia"/>
                <w:b w:val="0"/>
                <w:bCs/>
                <w:sz w:val="24"/>
                <w:szCs w:val="24"/>
              </w:rPr>
              <w:t>抽样计划</w:t>
            </w:r>
          </w:p>
        </w:tc>
        <w:tc>
          <w:tcPr>
            <w:tcW w:w="87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涉及</w:t>
            </w:r>
          </w:p>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条款</w:t>
            </w:r>
          </w:p>
        </w:tc>
        <w:tc>
          <w:tcPr>
            <w:tcW w:w="10004" w:type="dxa"/>
            <w:vAlign w:val="center"/>
          </w:tcPr>
          <w:p>
            <w:pPr>
              <w:keepNext w:val="0"/>
              <w:keepLines w:val="0"/>
              <w:pageBreakBefore w:val="0"/>
              <w:kinsoku/>
              <w:wordWrap/>
              <w:overflowPunct/>
              <w:topLinePunct w:val="0"/>
              <w:autoSpaceDE/>
              <w:autoSpaceDN/>
              <w:bidi w:val="0"/>
              <w:spacing w:after="0" w:line="360" w:lineRule="auto"/>
              <w:rPr>
                <w:rFonts w:hint="eastAsia" w:eastAsia="宋体"/>
                <w:b w:val="0"/>
                <w:bCs/>
                <w:sz w:val="24"/>
                <w:szCs w:val="24"/>
                <w:lang w:eastAsia="zh-CN"/>
              </w:rPr>
            </w:pPr>
            <w:r>
              <w:rPr>
                <w:rFonts w:hint="eastAsia"/>
                <w:b w:val="0"/>
                <w:bCs/>
                <w:sz w:val="24"/>
                <w:szCs w:val="24"/>
              </w:rPr>
              <w:t>受审核部门：</w:t>
            </w:r>
            <w:r>
              <w:rPr>
                <w:rFonts w:hint="eastAsia"/>
                <w:b w:val="0"/>
                <w:bCs/>
                <w:sz w:val="24"/>
                <w:szCs w:val="24"/>
                <w:lang w:eastAsia="zh-CN"/>
              </w:rPr>
              <w:t>采购部</w:t>
            </w:r>
            <w:r>
              <w:rPr>
                <w:rFonts w:hint="eastAsia"/>
                <w:b w:val="0"/>
                <w:bCs/>
                <w:sz w:val="24"/>
                <w:szCs w:val="24"/>
              </w:rPr>
              <w:t xml:space="preserve"> </w:t>
            </w:r>
            <w:r>
              <w:rPr>
                <w:rFonts w:hint="eastAsia"/>
                <w:b w:val="0"/>
                <w:bCs/>
                <w:sz w:val="24"/>
                <w:szCs w:val="24"/>
                <w:lang w:val="en-US" w:eastAsia="zh-CN"/>
              </w:rPr>
              <w:t xml:space="preserve">  </w:t>
            </w:r>
            <w:r>
              <w:rPr>
                <w:rFonts w:hint="eastAsia"/>
                <w:b w:val="0"/>
                <w:bCs/>
                <w:sz w:val="24"/>
                <w:szCs w:val="24"/>
              </w:rPr>
              <w:t>主管领导：</w:t>
            </w:r>
            <w:r>
              <w:rPr>
                <w:rFonts w:hint="eastAsia"/>
                <w:b w:val="0"/>
                <w:bCs/>
                <w:sz w:val="24"/>
                <w:szCs w:val="24"/>
                <w:lang w:eastAsia="zh-CN"/>
              </w:rPr>
              <w:t>王晓芳</w:t>
            </w:r>
            <w:r>
              <w:rPr>
                <w:rFonts w:hint="eastAsia"/>
                <w:b w:val="0"/>
                <w:bCs/>
                <w:sz w:val="24"/>
                <w:szCs w:val="24"/>
              </w:rPr>
              <w:t xml:space="preserve">     陪同人员：</w:t>
            </w:r>
            <w:r>
              <w:rPr>
                <w:rFonts w:hint="eastAsia"/>
                <w:b w:val="0"/>
                <w:bCs/>
                <w:sz w:val="24"/>
                <w:szCs w:val="24"/>
                <w:lang w:eastAsia="zh-CN"/>
              </w:rPr>
              <w:t>王晓芳</w:t>
            </w:r>
          </w:p>
        </w:tc>
        <w:tc>
          <w:tcPr>
            <w:tcW w:w="1585" w:type="dxa"/>
            <w:vMerge w:val="restart"/>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rPr>
            </w:pPr>
            <w:r>
              <w:rPr>
                <w:rFonts w:hint="eastAsia"/>
                <w:b w:val="0"/>
                <w:bCs/>
                <w:sz w:val="24"/>
                <w:szCs w:val="24"/>
              </w:rPr>
              <w:t>审核员：</w:t>
            </w:r>
            <w:r>
              <w:rPr>
                <w:rFonts w:hint="eastAsia"/>
                <w:b w:val="0"/>
                <w:bCs/>
                <w:sz w:val="24"/>
                <w:szCs w:val="24"/>
                <w:lang w:eastAsia="zh-CN"/>
              </w:rPr>
              <w:t>余家龙</w:t>
            </w:r>
            <w:r>
              <w:rPr>
                <w:rFonts w:hint="eastAsia"/>
                <w:b w:val="0"/>
                <w:bCs/>
                <w:sz w:val="24"/>
                <w:szCs w:val="24"/>
              </w:rPr>
              <w:t xml:space="preserve">   审核时间：</w:t>
            </w:r>
            <w:r>
              <w:rPr>
                <w:rFonts w:hint="eastAsia"/>
                <w:b w:val="0"/>
                <w:bCs/>
                <w:sz w:val="24"/>
                <w:szCs w:val="24"/>
                <w:lang w:val="en-US" w:eastAsia="zh-CN"/>
              </w:rPr>
              <w:t>2021.9.15</w:t>
            </w:r>
            <w:r>
              <w:rPr>
                <w:rFonts w:hint="eastAsia"/>
                <w:b w:val="0"/>
                <w:bCs/>
                <w:sz w:val="24"/>
                <w:szCs w:val="24"/>
              </w:rPr>
              <w:t xml:space="preserve"> </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875" w:type="dxa"/>
            <w:vMerge w:val="continue"/>
            <w:vAlign w:val="center"/>
          </w:tcPr>
          <w:p>
            <w:pPr>
              <w:keepNext w:val="0"/>
              <w:keepLines w:val="0"/>
              <w:pageBreakBefore w:val="0"/>
              <w:kinsoku/>
              <w:wordWrap/>
              <w:overflowPunct/>
              <w:topLinePunct w:val="0"/>
              <w:autoSpaceDE/>
              <w:autoSpaceDN/>
              <w:bidi w:val="0"/>
              <w:spacing w:after="0" w:line="360" w:lineRule="auto"/>
              <w:rPr>
                <w:b w:val="0"/>
                <w:bCs/>
              </w:rPr>
            </w:pPr>
          </w:p>
        </w:tc>
        <w:tc>
          <w:tcPr>
            <w:tcW w:w="10004" w:type="dxa"/>
            <w:vAlign w:val="center"/>
          </w:tcPr>
          <w:p>
            <w:pPr>
              <w:keepNext w:val="0"/>
              <w:keepLines w:val="0"/>
              <w:pageBreakBefore w:val="0"/>
              <w:kinsoku/>
              <w:wordWrap/>
              <w:overflowPunct/>
              <w:topLinePunct w:val="0"/>
              <w:autoSpaceDE/>
              <w:autoSpaceDN/>
              <w:bidi w:val="0"/>
              <w:spacing w:after="0" w:line="360" w:lineRule="auto"/>
              <w:rPr>
                <w:b w:val="0"/>
                <w:bCs/>
                <w:sz w:val="24"/>
                <w:szCs w:val="24"/>
              </w:rPr>
            </w:pPr>
            <w:r>
              <w:rPr>
                <w:rFonts w:hint="eastAsia"/>
                <w:b w:val="0"/>
                <w:bCs/>
                <w:sz w:val="24"/>
                <w:szCs w:val="24"/>
              </w:rPr>
              <w:t>审核条款：</w:t>
            </w:r>
          </w:p>
        </w:tc>
        <w:tc>
          <w:tcPr>
            <w:tcW w:w="1585" w:type="dxa"/>
            <w:vMerge w:val="continue"/>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岗位/职责 /权限</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#组织内的岗位设置如何？</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pacing w:val="-4"/>
                <w:szCs w:val="21"/>
              </w:rPr>
            </w:pPr>
            <w:r>
              <w:rPr>
                <w:rFonts w:hint="eastAsia" w:ascii="宋体" w:hAnsi="宋体" w:cs="宋体"/>
                <w:b w:val="0"/>
                <w:bCs/>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after="0" w:line="360" w:lineRule="auto"/>
              <w:jc w:val="center"/>
              <w:rPr>
                <w:rFonts w:ascii="宋体" w:hAnsi="宋体" w:cs="新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S</w:t>
            </w:r>
            <w:r>
              <w:rPr>
                <w:rFonts w:hint="eastAsia" w:ascii="宋体" w:hAnsi="宋体" w:cs="宋体"/>
                <w:b w:val="0"/>
                <w:bCs/>
                <w:szCs w:val="21"/>
              </w:rPr>
              <w:t>5.3</w:t>
            </w:r>
          </w:p>
        </w:tc>
        <w:tc>
          <w:tcPr>
            <w:tcW w:w="10004" w:type="dxa"/>
            <w:vAlign w:val="top"/>
          </w:tcPr>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查组织编制了《岗位职责》等</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体系文件中已经明确了</w:t>
            </w:r>
            <w:r>
              <w:rPr>
                <w:rFonts w:hint="eastAsia" w:ascii="宋体" w:hAnsi="宋体" w:cs="宋体"/>
                <w:b w:val="0"/>
                <w:bCs/>
                <w:szCs w:val="21"/>
                <w:lang w:eastAsia="zh-CN"/>
              </w:rPr>
              <w:t>采购部</w:t>
            </w:r>
            <w:r>
              <w:rPr>
                <w:rFonts w:hint="eastAsia" w:ascii="宋体" w:hAnsi="宋体" w:cs="宋体"/>
                <w:b w:val="0"/>
                <w:bCs/>
                <w:szCs w:val="21"/>
              </w:rPr>
              <w:t>的岗位职责，具体为：</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 xml:space="preserve">1）负责对供方进行评价和选择; </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2）负责原、辅材料的采购</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lang w:val="en-US" w:eastAsia="zh-CN"/>
              </w:rPr>
              <w:t>3）</w:t>
            </w:r>
            <w:r>
              <w:rPr>
                <w:rFonts w:hint="eastAsia" w:ascii="宋体" w:hAnsi="宋体" w:cs="宋体"/>
                <w:b w:val="0"/>
                <w:bCs/>
                <w:szCs w:val="21"/>
              </w:rPr>
              <w:t>负责同本公司的</w:t>
            </w:r>
            <w:r>
              <w:rPr>
                <w:rFonts w:hint="eastAsia" w:ascii="宋体" w:hAnsi="宋体" w:cs="宋体"/>
                <w:b w:val="0"/>
                <w:bCs/>
                <w:szCs w:val="21"/>
                <w:lang w:eastAsia="zh-CN"/>
              </w:rPr>
              <w:t>供方</w:t>
            </w:r>
            <w:r>
              <w:rPr>
                <w:rFonts w:hint="eastAsia" w:ascii="宋体" w:hAnsi="宋体" w:cs="宋体"/>
                <w:b w:val="0"/>
                <w:bCs/>
                <w:szCs w:val="21"/>
              </w:rPr>
              <w:t>进行联系；</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hint="eastAsia" w:ascii="宋体" w:hAnsi="宋体" w:cs="宋体"/>
                <w:b w:val="0"/>
                <w:bCs/>
                <w:szCs w:val="21"/>
              </w:rPr>
            </w:pPr>
            <w:r>
              <w:rPr>
                <w:rFonts w:hint="eastAsia" w:ascii="宋体" w:hAnsi="宋体" w:cs="宋体"/>
                <w:b w:val="0"/>
                <w:bCs/>
                <w:szCs w:val="21"/>
                <w:lang w:val="en-US" w:eastAsia="zh-CN"/>
              </w:rPr>
              <w:t>4</w:t>
            </w:r>
            <w:r>
              <w:rPr>
                <w:rFonts w:hint="eastAsia" w:ascii="宋体" w:hAnsi="宋体" w:cs="宋体"/>
                <w:b w:val="0"/>
                <w:bCs/>
                <w:szCs w:val="21"/>
              </w:rPr>
              <w:t>) 负责市场调研工作和收集有关信息传达到本公司内各部门；</w:t>
            </w:r>
          </w:p>
          <w:p>
            <w:pPr>
              <w:pStyle w:val="2"/>
              <w:ind w:firstLine="210" w:firstLineChars="100"/>
            </w:pPr>
            <w:r>
              <w:rPr>
                <w:rFonts w:hint="eastAsia" w:ascii="宋体" w:hAnsi="宋体" w:cs="宋体"/>
                <w:b w:val="0"/>
                <w:bCs/>
                <w:sz w:val="21"/>
                <w:szCs w:val="21"/>
                <w:lang w:val="en-US" w:eastAsia="zh-CN"/>
              </w:rPr>
              <w:t>5）负责本部门的环境因素和危险源分析评价</w:t>
            </w:r>
          </w:p>
          <w:p>
            <w:pPr>
              <w:keepNext w:val="0"/>
              <w:keepLines w:val="0"/>
              <w:pageBreakBefore w:val="0"/>
              <w:kinsoku/>
              <w:wordWrap/>
              <w:overflowPunct/>
              <w:topLinePunct w:val="0"/>
              <w:autoSpaceDE/>
              <w:autoSpaceDN/>
              <w:bidi w:val="0"/>
              <w:spacing w:after="0" w:line="360" w:lineRule="auto"/>
              <w:ind w:firstLine="210" w:firstLineChars="100"/>
              <w:textAlignment w:val="baseline"/>
              <w:rPr>
                <w:rFonts w:ascii="宋体" w:hAnsi="宋体" w:cs="宋体"/>
                <w:b w:val="0"/>
                <w:bCs/>
                <w:szCs w:val="21"/>
              </w:rPr>
            </w:pPr>
            <w:r>
              <w:rPr>
                <w:rFonts w:hint="eastAsia" w:ascii="宋体" w:hAnsi="宋体" w:cs="宋体"/>
                <w:b w:val="0"/>
                <w:bCs/>
                <w:szCs w:val="21"/>
              </w:rPr>
              <w:t>......</w:t>
            </w:r>
          </w:p>
          <w:p>
            <w:pPr>
              <w:keepNext w:val="0"/>
              <w:keepLines w:val="0"/>
              <w:pageBreakBefore w:val="0"/>
              <w:widowControl/>
              <w:kinsoku/>
              <w:wordWrap/>
              <w:overflowPunct/>
              <w:topLinePunct w:val="0"/>
              <w:autoSpaceDE/>
              <w:autoSpaceDN/>
              <w:bidi w:val="0"/>
              <w:spacing w:after="0" w:line="360" w:lineRule="auto"/>
              <w:jc w:val="left"/>
              <w:rPr>
                <w:rFonts w:ascii="宋体" w:hAnsi="宋体" w:cs="宋体"/>
                <w:b w:val="0"/>
                <w:bCs/>
                <w:szCs w:val="21"/>
              </w:rPr>
            </w:pPr>
            <w:r>
              <w:rPr>
                <w:rFonts w:hint="eastAsia" w:ascii="宋体" w:hAnsi="宋体" w:cs="宋体"/>
                <w:b w:val="0"/>
                <w:bCs/>
                <w:szCs w:val="21"/>
              </w:rPr>
              <w:t>部门职责清楚，描述符合部门实际情况。</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lang w:eastAsia="zh-CN"/>
              </w:rPr>
              <w:t>管理目标</w:t>
            </w:r>
            <w:r>
              <w:rPr>
                <w:rFonts w:hint="eastAsia" w:ascii="宋体" w:hAnsi="宋体" w:cs="宋体"/>
                <w:b w:val="0"/>
                <w:bCs/>
                <w:color w:val="000000"/>
                <w:szCs w:val="21"/>
              </w:rPr>
              <w:t>及其实现的策划</w:t>
            </w:r>
          </w:p>
          <w:p>
            <w:pPr>
              <w:keepNext w:val="0"/>
              <w:keepLines w:val="0"/>
              <w:pageBreakBefore w:val="0"/>
              <w:kinsoku/>
              <w:wordWrap/>
              <w:overflowPunct/>
              <w:topLinePunct w:val="0"/>
              <w:autoSpaceDE/>
              <w:autoSpaceDN/>
              <w:bidi w:val="0"/>
              <w:spacing w:after="0" w:line="360" w:lineRule="auto"/>
              <w:rPr>
                <w:rFonts w:ascii="宋体" w:hAnsi="宋体" w:cs="宋体"/>
                <w:b w:val="0"/>
                <w:bCs/>
                <w:color w:val="000000"/>
                <w:szCs w:val="21"/>
              </w:rPr>
            </w:pPr>
            <w:r>
              <w:rPr>
                <w:rFonts w:hint="eastAsia" w:ascii="宋体" w:hAnsi="宋体" w:cs="宋体"/>
                <w:b w:val="0"/>
                <w:bCs/>
                <w:color w:val="000000"/>
                <w:szCs w:val="21"/>
              </w:rPr>
              <w:t>（含6.2.1/6.2.2）</w:t>
            </w:r>
          </w:p>
          <w:p>
            <w:pPr>
              <w:keepNext w:val="0"/>
              <w:keepLines w:val="0"/>
              <w:pageBreakBefore w:val="0"/>
              <w:kinsoku/>
              <w:wordWrap/>
              <w:overflowPunct/>
              <w:topLinePunct w:val="0"/>
              <w:autoSpaceDE/>
              <w:autoSpaceDN/>
              <w:bidi w:val="0"/>
              <w:spacing w:after="0" w:line="360" w:lineRule="auto"/>
              <w:rPr>
                <w:rFonts w:ascii="宋体" w:hAnsi="宋体"/>
                <w:b w:val="0"/>
                <w:bCs/>
                <w:szCs w:val="21"/>
              </w:rPr>
            </w:pPr>
          </w:p>
        </w:tc>
        <w:tc>
          <w:tcPr>
            <w:tcW w:w="875" w:type="dxa"/>
          </w:tcPr>
          <w:p>
            <w:pPr>
              <w:keepNext w:val="0"/>
              <w:keepLines w:val="0"/>
              <w:pageBreakBefore w:val="0"/>
              <w:kinsoku/>
              <w:wordWrap/>
              <w:overflowPunct/>
              <w:topLinePunct w:val="0"/>
              <w:autoSpaceDE/>
              <w:autoSpaceDN/>
              <w:bidi w:val="0"/>
              <w:spacing w:after="0" w:line="360" w:lineRule="auto"/>
              <w:rPr>
                <w:rFonts w:ascii="宋体" w:hAnsi="宋体" w:cs="新宋体"/>
                <w:b w:val="0"/>
                <w:bCs/>
                <w:szCs w:val="21"/>
              </w:rPr>
            </w:pPr>
            <w:r>
              <w:rPr>
                <w:rFonts w:hint="eastAsia" w:ascii="宋体" w:hAnsi="宋体" w:cs="宋体"/>
                <w:b w:val="0"/>
                <w:bCs/>
                <w:szCs w:val="21"/>
                <w:lang w:val="en-US" w:eastAsia="zh-CN"/>
              </w:rPr>
              <w:t>S</w:t>
            </w:r>
            <w:r>
              <w:rPr>
                <w:rFonts w:hint="eastAsia" w:ascii="宋体" w:hAnsi="宋体" w:cs="宋体"/>
                <w:b w:val="0"/>
                <w:bCs/>
                <w:szCs w:val="21"/>
              </w:rPr>
              <w:t>6.2</w:t>
            </w:r>
          </w:p>
        </w:tc>
        <w:tc>
          <w:tcPr>
            <w:tcW w:w="10004" w:type="dxa"/>
          </w:tcPr>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val="en-US" w:eastAsia="zh-CN"/>
              </w:rPr>
              <w:t>采购部</w:t>
            </w:r>
            <w:r>
              <w:rPr>
                <w:rFonts w:hint="eastAsia" w:ascii="宋体" w:hAnsi="宋体" w:cs="宋体"/>
                <w:b w:val="0"/>
                <w:bCs/>
                <w:szCs w:val="21"/>
                <w:lang w:eastAsia="zh-CN"/>
              </w:rPr>
              <w:t>负责人：王晓芳</w:t>
            </w:r>
          </w:p>
          <w:p>
            <w:pPr>
              <w:keepNext w:val="0"/>
              <w:keepLines w:val="0"/>
              <w:pageBreakBefore w:val="0"/>
              <w:kinsoku/>
              <w:wordWrap/>
              <w:overflowPunct/>
              <w:topLinePunct w:val="0"/>
              <w:autoSpaceDE/>
              <w:autoSpaceDN/>
              <w:bidi w:val="0"/>
              <w:spacing w:after="0" w:line="360" w:lineRule="auto"/>
              <w:rPr>
                <w:rFonts w:hint="eastAsia" w:ascii="宋体" w:hAnsi="宋体" w:cs="宋体"/>
                <w:b w:val="0"/>
                <w:bCs/>
                <w:szCs w:val="21"/>
                <w:lang w:eastAsia="zh-CN"/>
              </w:rPr>
            </w:pPr>
            <w:r>
              <w:rPr>
                <w:rFonts w:hint="eastAsia" w:ascii="宋体" w:hAnsi="宋体" w:cs="宋体"/>
                <w:b w:val="0"/>
                <w:bCs/>
                <w:szCs w:val="21"/>
                <w:lang w:eastAsia="zh-CN"/>
              </w:rPr>
              <w:t xml:space="preserve">查《部门管理目标测量报告》 </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重大安全事故和伤亡事故为0     实测：0</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火灾事故为0                   实测：0</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查见职业健康安全目标管理方案有时间期限、具体措施、责任部门等。</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抽查现场</w:t>
            </w:r>
            <w:r>
              <w:rPr>
                <w:rFonts w:hint="eastAsia" w:ascii="宋体" w:hAnsi="宋体" w:cs="宋体"/>
                <w:b w:val="0"/>
                <w:bCs/>
                <w:szCs w:val="21"/>
                <w:lang w:val="en-US" w:eastAsia="zh-CN"/>
              </w:rPr>
              <w:t>销售</w:t>
            </w:r>
            <w:r>
              <w:rPr>
                <w:rFonts w:hint="eastAsia" w:ascii="宋体" w:hAnsi="宋体" w:cs="宋体"/>
                <w:b w:val="0"/>
                <w:bCs/>
                <w:szCs w:val="21"/>
              </w:rPr>
              <w:t>过程中（可能）发生的意外伤害确定的管理措施要求：</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编制管理手册，对外出作业进行管理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每年进行体检</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对岗位进行培训，提高安全意识</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rPr>
              <w:t>查见职业健康安全管理方案共计有</w:t>
            </w:r>
            <w:r>
              <w:rPr>
                <w:rFonts w:hint="eastAsia" w:ascii="宋体" w:hAnsi="宋体" w:cs="宋体"/>
                <w:b w:val="0"/>
                <w:bCs/>
                <w:szCs w:val="21"/>
                <w:lang w:val="en-US" w:eastAsia="zh-CN"/>
              </w:rPr>
              <w:t>5</w:t>
            </w:r>
            <w:r>
              <w:rPr>
                <w:rFonts w:hint="eastAsia" w:ascii="宋体" w:hAnsi="宋体" w:cs="宋体"/>
                <w:b w:val="0"/>
                <w:bCs/>
                <w:szCs w:val="21"/>
              </w:rPr>
              <w:t>个，分别是潜在火灾，触电，交通事故</w:t>
            </w:r>
            <w:r>
              <w:rPr>
                <w:rFonts w:hint="eastAsia" w:ascii="宋体" w:hAnsi="宋体" w:cs="宋体"/>
                <w:b w:val="0"/>
                <w:bCs/>
                <w:szCs w:val="21"/>
                <w:lang w:eastAsia="zh-CN"/>
              </w:rPr>
              <w:t>，</w:t>
            </w:r>
            <w:r>
              <w:rPr>
                <w:rFonts w:hint="eastAsia" w:ascii="宋体" w:hAnsi="宋体" w:cs="宋体"/>
                <w:b w:val="0"/>
                <w:bCs/>
                <w:szCs w:val="21"/>
                <w:lang w:val="en-US" w:eastAsia="zh-CN"/>
              </w:rPr>
              <w:t>物体打击，</w:t>
            </w:r>
            <w:r>
              <w:rPr>
                <w:rFonts w:hint="eastAsia" w:ascii="宋体" w:hAnsi="宋体" w:cs="宋体"/>
                <w:b w:val="0"/>
                <w:bCs/>
                <w:szCs w:val="21"/>
                <w:lang w:eastAsia="zh-CN"/>
              </w:rPr>
              <w:t>疫情</w:t>
            </w:r>
            <w:r>
              <w:rPr>
                <w:rFonts w:hint="eastAsia" w:ascii="宋体" w:hAnsi="宋体" w:cs="宋体"/>
                <w:b w:val="0"/>
                <w:bCs/>
                <w:szCs w:val="21"/>
              </w:rPr>
              <w:t>。</w:t>
            </w:r>
          </w:p>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rPr>
              <w:t>方案针对目标及指标提出了管理措施，方案中有具体的实施时间及经费，有相应的实施主体。</w:t>
            </w:r>
          </w:p>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r>
              <w:rPr>
                <w:rFonts w:hint="eastAsia" w:ascii="宋体" w:hAnsi="宋体" w:cs="宋体"/>
                <w:b w:val="0"/>
                <w:bCs/>
                <w:szCs w:val="21"/>
                <w:lang w:eastAsia="zh-CN"/>
              </w:rPr>
              <w:t>管理目标</w:t>
            </w:r>
            <w:r>
              <w:rPr>
                <w:rFonts w:hint="eastAsia" w:ascii="宋体" w:hAnsi="宋体" w:cs="宋体"/>
                <w:b w:val="0"/>
                <w:bCs/>
                <w:szCs w:val="21"/>
              </w:rPr>
              <w:t>覆盖相关职能、层次和过程，</w:t>
            </w:r>
            <w:r>
              <w:rPr>
                <w:rFonts w:hint="eastAsia" w:ascii="宋体" w:hAnsi="宋体" w:cs="宋体"/>
                <w:b w:val="0"/>
                <w:bCs/>
                <w:szCs w:val="21"/>
                <w:lang w:eastAsia="zh-CN"/>
              </w:rPr>
              <w:t>管理目标</w:t>
            </w:r>
            <w:r>
              <w:rPr>
                <w:rFonts w:hint="eastAsia" w:ascii="宋体" w:hAnsi="宋体" w:cs="宋体"/>
                <w:b w:val="0"/>
                <w:bCs/>
                <w:szCs w:val="21"/>
              </w:rPr>
              <w:t>与</w:t>
            </w:r>
            <w:r>
              <w:rPr>
                <w:rFonts w:hint="eastAsia" w:ascii="宋体" w:hAnsi="宋体" w:cs="宋体"/>
                <w:b w:val="0"/>
                <w:bCs/>
                <w:szCs w:val="21"/>
                <w:lang w:eastAsia="zh-CN"/>
              </w:rPr>
              <w:t>管理方针</w:t>
            </w:r>
            <w:r>
              <w:rPr>
                <w:rFonts w:hint="eastAsia" w:ascii="宋体" w:hAnsi="宋体" w:cs="宋体"/>
                <w:b w:val="0"/>
                <w:bCs/>
                <w:szCs w:val="21"/>
              </w:rPr>
              <w:t>保持一致，基本符合要求。</w:t>
            </w:r>
          </w:p>
        </w:tc>
        <w:tc>
          <w:tcPr>
            <w:tcW w:w="1585" w:type="dxa"/>
          </w:tcPr>
          <w:p>
            <w:pPr>
              <w:keepNext w:val="0"/>
              <w:keepLines w:val="0"/>
              <w:pageBreakBefore w:val="0"/>
              <w:kinsoku/>
              <w:wordWrap/>
              <w:overflowPunct/>
              <w:topLinePunct w:val="0"/>
              <w:autoSpaceDE/>
              <w:autoSpaceDN/>
              <w:bidi w:val="0"/>
              <w:spacing w:after="0" w:line="360" w:lineRule="auto"/>
              <w:rPr>
                <w:rFonts w:ascii="宋体" w:hAnsi="宋体" w:cs="宋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keepNext w:val="0"/>
              <w:keepLines w:val="0"/>
              <w:pageBreakBefore w:val="0"/>
              <w:kinsoku/>
              <w:wordWrap/>
              <w:overflowPunct/>
              <w:topLinePunct w:val="0"/>
              <w:autoSpaceDE/>
              <w:autoSpaceDN/>
              <w:bidi w:val="0"/>
              <w:spacing w:after="0" w:line="360" w:lineRule="auto"/>
              <w:rPr>
                <w:rFonts w:hint="default" w:ascii="宋体" w:hAnsi="宋体" w:eastAsia="宋体" w:cs="宋体"/>
                <w:b w:val="0"/>
                <w:bCs/>
                <w:szCs w:val="21"/>
                <w:lang w:val="en-US" w:eastAsia="zh-CN"/>
              </w:rPr>
            </w:pPr>
            <w:r>
              <w:rPr>
                <w:rFonts w:hint="default" w:ascii="宋体" w:hAnsi="宋体" w:eastAsia="宋体" w:cs="宋体"/>
                <w:b w:val="0"/>
                <w:bCs/>
                <w:szCs w:val="21"/>
                <w:lang w:val="en-US" w:eastAsia="zh-CN"/>
              </w:rPr>
              <w:t>危险源辨识和职业安全风险评价</w:t>
            </w:r>
          </w:p>
        </w:tc>
        <w:tc>
          <w:tcPr>
            <w:tcW w:w="87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S6.1.2</w:t>
            </w:r>
          </w:p>
        </w:tc>
        <w:tc>
          <w:tcPr>
            <w:tcW w:w="10004" w:type="dxa"/>
            <w:vAlign w:val="top"/>
          </w:tcPr>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rPr>
            </w:pPr>
            <w:r>
              <w:rPr>
                <w:rFonts w:hint="eastAsia" w:ascii="宋体" w:cs="宋体"/>
                <w:szCs w:val="21"/>
              </w:rPr>
              <w:t>查，</w:t>
            </w:r>
            <w:r>
              <w:rPr>
                <w:rFonts w:hint="eastAsia" w:ascii="宋体" w:cs="宋体"/>
                <w:szCs w:val="21"/>
                <w:lang w:val="en-US" w:eastAsia="zh-CN"/>
              </w:rPr>
              <w:t>采购部</w:t>
            </w:r>
            <w:r>
              <w:rPr>
                <w:rFonts w:hint="eastAsia" w:ascii="宋体" w:cs="宋体"/>
                <w:szCs w:val="21"/>
              </w:rPr>
              <w:t>经过辨识与评审形成了</w:t>
            </w:r>
            <w:r>
              <w:rPr>
                <w:rFonts w:hint="eastAsia" w:ascii="宋体" w:hAnsi="宋体" w:cs="宋体"/>
                <w:szCs w:val="21"/>
              </w:rPr>
              <w:t>《危险源辩识、风险评价和风险控制程序》，包括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cs="宋体"/>
                <w:szCs w:val="21"/>
                <w:lang w:val="en-US" w:eastAsia="zh-CN"/>
              </w:rPr>
              <w:t>销售搬运造成物体打击，外出交通事故，接触造成新冠感染等</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采用的是经验判断法、过程分析法识别。</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lang w:val="en-US" w:eastAsia="zh-CN"/>
              </w:rPr>
              <w:t>采购部</w:t>
            </w:r>
            <w:r>
              <w:rPr>
                <w:rFonts w:hint="eastAsia" w:ascii="宋体" w:hAnsi="宋体" w:cs="宋体"/>
                <w:szCs w:val="21"/>
              </w:rPr>
              <w:t>采用打分法确定重大风险是：潜在火灾、触电、交通事故、物体打击、新冠病毒肺炎感染。</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危险源辨识基本充分、风险等级评价基本合理。</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 xml:space="preserve">查，风险控制措施有：  </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相关方告知、定期检查线路；设立消防逃生通道、消防设备配备定期检查；</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szCs w:val="21"/>
              </w:rPr>
            </w:pPr>
            <w:r>
              <w:rPr>
                <w:rFonts w:hint="eastAsia" w:ascii="宋体" w:hAnsi="宋体" w:cs="宋体"/>
                <w:szCs w:val="21"/>
              </w:rPr>
              <w:t>参与</w:t>
            </w:r>
            <w:r>
              <w:rPr>
                <w:rFonts w:hint="eastAsia" w:ascii="宋体" w:hAnsi="宋体"/>
                <w:szCs w:val="21"/>
              </w:rPr>
              <w:t>火灾</w:t>
            </w:r>
            <w:r>
              <w:rPr>
                <w:rFonts w:hint="eastAsia" w:ascii="宋体" w:hAnsi="宋体" w:cs="宋体"/>
                <w:szCs w:val="21"/>
              </w:rPr>
              <w:t>应急预案的制订及演练等。</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default" w:ascii="宋体" w:hAnsi="宋体" w:cs="宋体"/>
                <w:b w:val="0"/>
                <w:bCs/>
                <w:szCs w:val="21"/>
                <w:lang w:val="en-US" w:eastAsia="zh-CN"/>
              </w:rPr>
              <w:t>信息和沟通</w:t>
            </w:r>
          </w:p>
        </w:tc>
        <w:tc>
          <w:tcPr>
            <w:tcW w:w="875" w:type="dxa"/>
          </w:tcPr>
          <w:p>
            <w:pPr>
              <w:keepNext w:val="0"/>
              <w:keepLines w:val="0"/>
              <w:pageBreakBefore w:val="0"/>
              <w:kinsoku/>
              <w:wordWrap/>
              <w:overflowPunct/>
              <w:topLinePunct w:val="0"/>
              <w:autoSpaceDE/>
              <w:autoSpaceDN/>
              <w:bidi w:val="0"/>
              <w:spacing w:after="0" w:line="360" w:lineRule="auto"/>
              <w:rPr>
                <w:rFonts w:hint="default" w:ascii="宋体" w:hAnsi="宋体" w:cs="宋体"/>
                <w:b w:val="0"/>
                <w:bCs/>
                <w:szCs w:val="21"/>
                <w:lang w:val="en-US" w:eastAsia="zh-CN"/>
              </w:rPr>
            </w:pPr>
            <w:r>
              <w:rPr>
                <w:rFonts w:hint="eastAsia" w:ascii="宋体" w:hAnsi="宋体" w:cs="宋体"/>
                <w:b w:val="0"/>
                <w:bCs/>
                <w:szCs w:val="21"/>
                <w:lang w:val="en-US" w:eastAsia="zh-CN"/>
              </w:rPr>
              <w:t>S7.4</w:t>
            </w:r>
          </w:p>
        </w:tc>
        <w:tc>
          <w:tcPr>
            <w:tcW w:w="10004" w:type="dxa"/>
            <w:vAlign w:val="top"/>
          </w:tcPr>
          <w:p>
            <w:pPr>
              <w:pStyle w:val="8"/>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w:t>
            </w:r>
            <w:r>
              <w:rPr>
                <w:rFonts w:hint="eastAsia" w:ascii="宋体" w:hAnsi="宋体" w:cs="宋体"/>
                <w:color w:val="auto"/>
                <w:kern w:val="2"/>
                <w:sz w:val="21"/>
                <w:szCs w:val="21"/>
              </w:rPr>
              <w:t>信息交流管理制度</w:t>
            </w:r>
            <w:r>
              <w:rPr>
                <w:rFonts w:hint="eastAsia" w:ascii="宋体" w:hAnsi="宋体" w:cs="Arial"/>
                <w:iCs/>
                <w:color w:val="auto"/>
                <w:kern w:val="2"/>
                <w:sz w:val="21"/>
                <w:szCs w:val="21"/>
              </w:rPr>
              <w:t>》规定了公司内外信息交流、协商的对象、方式、记录等。</w:t>
            </w:r>
          </w:p>
          <w:p>
            <w:pPr>
              <w:pStyle w:val="8"/>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keepNext w:val="0"/>
              <w:keepLines w:val="0"/>
              <w:pageBreakBefore w:val="0"/>
              <w:kinsoku/>
              <w:wordWrap/>
              <w:overflowPunct/>
              <w:topLinePunct w:val="0"/>
              <w:autoSpaceDE/>
              <w:autoSpaceDN/>
              <w:bidi w:val="0"/>
              <w:adjustRightInd/>
              <w:snapToGrid/>
              <w:spacing w:after="0" w:line="360" w:lineRule="auto"/>
              <w:ind w:firstLine="315" w:firstLineChars="150"/>
              <w:textAlignment w:val="auto"/>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cs="Arial"/>
                <w:iCs/>
                <w:szCs w:val="21"/>
              </w:rPr>
            </w:pPr>
            <w:r>
              <w:rPr>
                <w:rFonts w:hint="eastAsia" w:ascii="宋体" w:hAnsi="宋体" w:cs="宋体"/>
                <w:szCs w:val="21"/>
              </w:rPr>
              <w:t xml:space="preserve">    </w:t>
            </w:r>
            <w:r>
              <w:rPr>
                <w:rFonts w:hint="eastAsia" w:ascii="宋体" w:hAnsi="宋体" w:cs="Arial"/>
                <w:iCs/>
                <w:szCs w:val="21"/>
              </w:rPr>
              <w:t>查见内部交流主要通过直接面谈、会议、文件、培训方式，外部交流主要通过电话、信函方式。</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查见：部门内部会议记录表，沟通信息包括：</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val="en-US" w:eastAsia="zh-CN"/>
              </w:rPr>
              <w:t xml:space="preserve">阮毅 </w:t>
            </w:r>
            <w:r>
              <w:rPr>
                <w:rFonts w:hint="eastAsia" w:ascii="宋体" w:hAnsi="宋体" w:cs="Arial"/>
                <w:iCs/>
                <w:szCs w:val="21"/>
              </w:rPr>
              <w:t>及职业健康安全事务代表</w:t>
            </w:r>
            <w:r>
              <w:rPr>
                <w:rFonts w:hint="eastAsia" w:ascii="宋体" w:hAnsi="宋体" w:cs="Arial"/>
                <w:iCs/>
                <w:szCs w:val="21"/>
                <w:lang w:val="en-US" w:eastAsia="zh-CN"/>
              </w:rPr>
              <w:t>张佩</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2）告知员工：职业健康安全管理体系建立的依据、标准和意义；</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企业职工伤亡事故报告和处理规定》、《工伤保险条例》、《劳动防护用品管理规定》等关于员工权益、保险等内容；</w:t>
            </w:r>
          </w:p>
          <w:p>
            <w:pPr>
              <w:keepNext w:val="0"/>
              <w:keepLines w:val="0"/>
              <w:pageBreakBefore w:val="0"/>
              <w:widowControl/>
              <w:kinsoku/>
              <w:wordWrap/>
              <w:overflowPunct/>
              <w:topLinePunct w:val="0"/>
              <w:autoSpaceDE/>
              <w:autoSpaceDN/>
              <w:bidi w:val="0"/>
              <w:adjustRightInd/>
              <w:snapToGrid/>
              <w:spacing w:after="0" w:line="360" w:lineRule="auto"/>
              <w:ind w:firstLine="315" w:firstLineChars="150"/>
              <w:textAlignment w:val="auto"/>
              <w:rPr>
                <w:rFonts w:ascii="宋体" w:hAnsi="宋体" w:cs="Arial"/>
                <w:iCs/>
                <w:szCs w:val="21"/>
              </w:rPr>
            </w:pPr>
            <w:r>
              <w:rPr>
                <w:rFonts w:hint="eastAsia" w:ascii="宋体" w:hAnsi="宋体" w:cs="Arial"/>
                <w:iCs/>
                <w:szCs w:val="21"/>
              </w:rPr>
              <w:t>4）将劳动保护要求、安全、节能环保要求和意义作为新员工岗前培训内容。</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1D41D5"/>
                <w:kern w:val="2"/>
                <w:sz w:val="21"/>
                <w:szCs w:val="21"/>
                <w:lang w:val="en-US" w:eastAsia="zh-CN" w:bidi="ar-SA"/>
              </w:rPr>
            </w:pPr>
            <w:r>
              <w:rPr>
                <w:rFonts w:hint="eastAsia" w:ascii="宋体" w:hAnsi="宋体"/>
                <w:szCs w:val="21"/>
              </w:rPr>
              <w:t>审核时未发现有相关方投诉和环境安全违规情况发生。</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kern w:val="2"/>
                <w:sz w:val="21"/>
                <w:szCs w:val="21"/>
                <w:lang w:val="en-US" w:eastAsia="zh-CN" w:bidi="ar-SA"/>
              </w:rPr>
            </w:pPr>
            <w:r>
              <w:rPr>
                <w:rFonts w:hint="eastAsia" w:ascii="宋体" w:hAnsi="宋体"/>
                <w:b w:val="0"/>
                <w:bCs/>
                <w:szCs w:val="21"/>
              </w:rPr>
              <w:t>运行策划和控制</w:t>
            </w:r>
          </w:p>
        </w:tc>
        <w:tc>
          <w:tcPr>
            <w:tcW w:w="875"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hint="eastAsia" w:ascii="宋体" w:hAnsi="宋体" w:eastAsia="宋体" w:cs="Times New Roman"/>
                <w:b w:val="0"/>
                <w:bCs/>
                <w:kern w:val="2"/>
                <w:sz w:val="21"/>
                <w:szCs w:val="21"/>
                <w:lang w:val="en-US" w:eastAsia="zh-CN" w:bidi="ar-SA"/>
              </w:rPr>
            </w:pPr>
            <w:r>
              <w:rPr>
                <w:rFonts w:hint="eastAsia" w:ascii="宋体" w:hAnsi="宋体"/>
                <w:b w:val="0"/>
                <w:bCs/>
                <w:szCs w:val="21"/>
                <w:lang w:val="en-US" w:eastAsia="zh-CN"/>
              </w:rPr>
              <w:t>S8.1</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after="0" w:line="360" w:lineRule="auto"/>
              <w:textAlignment w:val="auto"/>
            </w:pPr>
            <w:r>
              <w:rPr>
                <w:rFonts w:hint="eastAsia"/>
              </w:rPr>
              <w:t>查，</w:t>
            </w:r>
            <w:r>
              <w:rPr>
                <w:rFonts w:hint="eastAsia"/>
                <w:lang w:val="en-US" w:eastAsia="zh-CN"/>
              </w:rPr>
              <w:t>采购部</w:t>
            </w:r>
            <w:r>
              <w:rPr>
                <w:rFonts w:hint="eastAsia"/>
              </w:rPr>
              <w:t>实施以下环境安全管理制度：《固体废弃物分类处置管理规定》、《消防安全管理制度》、《安全保卫管理制度》、《</w:t>
            </w:r>
            <w:r>
              <w:rPr>
                <w:rFonts w:hint="eastAsia"/>
                <w:lang w:val="zh-CN"/>
              </w:rPr>
              <w:t>应急救援预案</w:t>
            </w:r>
            <w:r>
              <w:rPr>
                <w:rFonts w:hint="eastAsia"/>
              </w:rPr>
              <w:t>》、《</w:t>
            </w:r>
            <w:r>
              <w:t>防中暑</w:t>
            </w:r>
            <w:r>
              <w:rPr>
                <w:rFonts w:hint="eastAsia"/>
              </w:rPr>
              <w:t>应急预案》等。</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查不可接受风险源：</w:t>
            </w:r>
          </w:p>
          <w:p>
            <w:pPr>
              <w:keepNext w:val="0"/>
              <w:keepLines w:val="0"/>
              <w:pageBreakBefore w:val="0"/>
              <w:widowControl w:val="0"/>
              <w:tabs>
                <w:tab w:val="left" w:pos="1080"/>
              </w:tabs>
              <w:kinsoku/>
              <w:wordWrap/>
              <w:overflowPunct/>
              <w:topLinePunct w:val="0"/>
              <w:bidi w:val="0"/>
              <w:snapToGrid/>
              <w:spacing w:after="0" w:line="360" w:lineRule="auto"/>
              <w:textAlignment w:val="auto"/>
            </w:pPr>
            <w:r>
              <w:rPr>
                <w:rFonts w:hint="eastAsia"/>
              </w:rPr>
              <w:t xml:space="preserve">   火灾、触电、交通事故、物体打击、新冠病毒肺炎感染。</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查看，公司制订的相应的</w:t>
            </w:r>
            <w:r>
              <w:rPr>
                <w:rFonts w:hint="eastAsia"/>
                <w:lang w:val="en-US" w:eastAsia="zh-CN"/>
              </w:rPr>
              <w:t>环境</w:t>
            </w:r>
            <w:r>
              <w:rPr>
                <w:rFonts w:hint="eastAsia"/>
              </w:rPr>
              <w:t>安全管理制度及管理方案，对</w:t>
            </w:r>
            <w:r>
              <w:rPr>
                <w:rFonts w:hint="eastAsia"/>
                <w:lang w:val="en-US" w:eastAsia="zh-CN"/>
              </w:rPr>
              <w:t>重要环境因素、</w:t>
            </w:r>
            <w:r>
              <w:rPr>
                <w:rFonts w:hint="eastAsia"/>
              </w:rPr>
              <w:t>不可接受风险源进行管控。</w:t>
            </w:r>
          </w:p>
          <w:p>
            <w:pPr>
              <w:keepNext w:val="0"/>
              <w:keepLines w:val="0"/>
              <w:pageBreakBefore w:val="0"/>
              <w:widowControl w:val="0"/>
              <w:kinsoku/>
              <w:wordWrap/>
              <w:overflowPunct/>
              <w:topLinePunct w:val="0"/>
              <w:bidi w:val="0"/>
              <w:snapToGrid/>
              <w:spacing w:after="0" w:line="360" w:lineRule="auto"/>
              <w:textAlignment w:val="auto"/>
            </w:pPr>
            <w:r>
              <w:rPr>
                <w:rFonts w:hint="eastAsia"/>
              </w:rPr>
              <w:t>据称：对火灾应急设施、安防设施运行情况等进行了检查维护。</w:t>
            </w:r>
          </w:p>
          <w:p>
            <w:pPr>
              <w:keepNext w:val="0"/>
              <w:keepLines w:val="0"/>
              <w:pageBreakBefore w:val="0"/>
              <w:widowControl w:val="0"/>
              <w:kinsoku/>
              <w:wordWrap/>
              <w:overflowPunct/>
              <w:topLinePunct w:val="0"/>
              <w:bidi w:val="0"/>
              <w:snapToGrid/>
              <w:spacing w:after="0" w:line="360" w:lineRule="auto"/>
              <w:textAlignment w:val="auto"/>
            </w:pPr>
            <w:r>
              <w:rPr>
                <w:rFonts w:hint="eastAsia"/>
              </w:rPr>
              <w:t>查市场部办公区域环境和安全实施情况；</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现场查看：现场未发现大功率电器使用。</w:t>
            </w:r>
          </w:p>
          <w:p>
            <w:pPr>
              <w:keepNext w:val="0"/>
              <w:keepLines w:val="0"/>
              <w:pageBreakBefore w:val="0"/>
              <w:widowControl w:val="0"/>
              <w:kinsoku/>
              <w:wordWrap/>
              <w:overflowPunct/>
              <w:topLinePunct w:val="0"/>
              <w:bidi w:val="0"/>
              <w:snapToGrid/>
              <w:spacing w:after="0" w:line="360" w:lineRule="auto"/>
              <w:textAlignment w:val="auto"/>
            </w:pPr>
            <w:r>
              <w:rPr>
                <w:rFonts w:hint="eastAsia"/>
              </w:rPr>
              <w:t>现场查看：现场电线有穿管保护，固定布局、现场有禁止吸烟的提醒，办公设备均有接地保护。</w:t>
            </w:r>
          </w:p>
          <w:p>
            <w:pPr>
              <w:keepNext w:val="0"/>
              <w:keepLines w:val="0"/>
              <w:pageBreakBefore w:val="0"/>
              <w:widowControl w:val="0"/>
              <w:kinsoku/>
              <w:wordWrap/>
              <w:overflowPunct/>
              <w:topLinePunct w:val="0"/>
              <w:bidi w:val="0"/>
              <w:snapToGrid/>
              <w:spacing w:after="0" w:line="360" w:lineRule="auto"/>
              <w:textAlignment w:val="auto"/>
              <w:rPr>
                <w:rFonts w:hint="eastAsia"/>
              </w:rPr>
            </w:pPr>
            <w:r>
              <w:rPr>
                <w:rFonts w:hint="eastAsia"/>
              </w:rPr>
              <w:t>查见办公区有一般固废分装桶，现场有处理的记录。</w:t>
            </w:r>
          </w:p>
          <w:p>
            <w:pPr>
              <w:pStyle w:val="2"/>
              <w:rPr>
                <w:rFonts w:hint="eastAsia" w:ascii="Times New Roman" w:hAnsi="Times New Roman" w:eastAsia="宋体" w:cs="Times New Roman"/>
                <w:kern w:val="2"/>
                <w:sz w:val="21"/>
                <w:lang w:val="en-US" w:eastAsia="zh-CN" w:bidi="ar-SA"/>
              </w:rPr>
            </w:pPr>
            <w:r>
              <w:rPr>
                <w:rFonts w:hint="eastAsia" w:ascii="宋体" w:hAnsi="宋体" w:cs="宋体"/>
                <w:szCs w:val="21"/>
                <w:lang w:val="en-US" w:eastAsia="zh-CN"/>
              </w:rPr>
              <w:t>查见：对运输车辆进行有年检，出车前由司机负责检查车辆运行状况。驾驶员持有专业驾驶证，有对驾驶员的培训。</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vAlign w:val="top"/>
          </w:tcPr>
          <w:p>
            <w:pPr>
              <w:keepNext w:val="0"/>
              <w:keepLines w:val="0"/>
              <w:pageBreakBefore w:val="0"/>
              <w:kinsoku/>
              <w:wordWrap/>
              <w:overflowPunct/>
              <w:topLinePunct w:val="0"/>
              <w:autoSpaceDE/>
              <w:autoSpaceDN/>
              <w:bidi w:val="0"/>
              <w:spacing w:after="0" w:line="360" w:lineRule="auto"/>
              <w:rPr>
                <w:rFonts w:hint="eastAsia" w:ascii="宋体" w:hAnsi="宋体" w:eastAsia="宋体" w:cs="Times New Roman"/>
                <w:b w:val="0"/>
                <w:bCs/>
                <w:kern w:val="2"/>
                <w:sz w:val="21"/>
                <w:szCs w:val="21"/>
                <w:lang w:val="en-US" w:eastAsia="zh-CN" w:bidi="ar-SA"/>
              </w:rPr>
            </w:pPr>
            <w:r>
              <w:rPr>
                <w:rFonts w:hint="eastAsia" w:ascii="宋体" w:hAnsi="宋体"/>
                <w:b w:val="0"/>
                <w:bCs/>
                <w:szCs w:val="21"/>
              </w:rPr>
              <w:t>应急准备和响应</w:t>
            </w:r>
          </w:p>
        </w:tc>
        <w:tc>
          <w:tcPr>
            <w:tcW w:w="875" w:type="dxa"/>
            <w:vAlign w:val="top"/>
          </w:tcPr>
          <w:p>
            <w:pPr>
              <w:keepNext w:val="0"/>
              <w:keepLines w:val="0"/>
              <w:pageBreakBefore w:val="0"/>
              <w:kinsoku/>
              <w:wordWrap/>
              <w:overflowPunct/>
              <w:topLinePunct w:val="0"/>
              <w:autoSpaceDE/>
              <w:autoSpaceDN/>
              <w:bidi w:val="0"/>
              <w:adjustRightInd w:val="0"/>
              <w:snapToGrid w:val="0"/>
              <w:spacing w:after="0" w:line="360" w:lineRule="auto"/>
              <w:jc w:val="center"/>
              <w:rPr>
                <w:rFonts w:hint="eastAsia" w:ascii="宋体" w:hAnsi="宋体" w:eastAsia="宋体" w:cs="Times New Roman"/>
                <w:b w:val="0"/>
                <w:bCs/>
                <w:kern w:val="2"/>
                <w:sz w:val="21"/>
                <w:szCs w:val="21"/>
                <w:lang w:val="en-US" w:eastAsia="zh-CN" w:bidi="ar-SA"/>
              </w:rPr>
            </w:pPr>
            <w:r>
              <w:rPr>
                <w:rFonts w:hint="eastAsia" w:ascii="宋体" w:hAnsi="宋体"/>
                <w:b w:val="0"/>
                <w:bCs/>
                <w:szCs w:val="21"/>
                <w:lang w:val="en-US" w:eastAsia="zh-CN"/>
              </w:rPr>
              <w:t>S8.2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宋体" w:hAnsi="宋体" w:cs="宋体"/>
                <w:szCs w:val="21"/>
                <w:highlight w:val="none"/>
              </w:rPr>
            </w:pPr>
            <w:r>
              <w:rPr>
                <w:rFonts w:hint="eastAsia" w:ascii="宋体" w:hAnsi="宋体" w:cs="宋体"/>
                <w:szCs w:val="21"/>
                <w:highlight w:val="none"/>
              </w:rPr>
              <w:t>查见：《应急准备与响应控制程序》、</w:t>
            </w:r>
            <w:r>
              <w:rPr>
                <w:rFonts w:hint="eastAsia" w:ascii="宋体" w:hAnsi="宋体"/>
                <w:szCs w:val="21"/>
                <w:highlight w:val="none"/>
              </w:rPr>
              <w:t>公司拟定有《火灾、触电、意外伤害应急预案》。</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szCs w:val="21"/>
                <w:highlight w:val="none"/>
              </w:rPr>
              <w:t>进行了火灾应急预案演习。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查见：消防演练实况记录：公司全体人员参加了</w:t>
            </w:r>
            <w:r>
              <w:rPr>
                <w:rFonts w:hint="eastAsia" w:ascii="宋体" w:hAnsi="宋体"/>
                <w:szCs w:val="21"/>
                <w:highlight w:val="none"/>
                <w:lang w:eastAsia="zh-CN"/>
              </w:rPr>
              <w:t>2021年</w:t>
            </w:r>
            <w:r>
              <w:rPr>
                <w:rFonts w:hint="eastAsia" w:ascii="宋体" w:hAnsi="宋体"/>
                <w:szCs w:val="21"/>
                <w:highlight w:val="none"/>
                <w:lang w:val="en-US" w:eastAsia="zh-CN"/>
              </w:rPr>
              <w:t>5</w:t>
            </w:r>
            <w:r>
              <w:rPr>
                <w:rFonts w:hint="eastAsia" w:ascii="宋体" w:hAnsi="宋体"/>
                <w:szCs w:val="21"/>
                <w:highlight w:val="none"/>
                <w:lang w:eastAsia="zh-CN"/>
              </w:rPr>
              <w:t>月28日</w:t>
            </w:r>
            <w:r>
              <w:rPr>
                <w:rFonts w:hint="eastAsia" w:ascii="宋体" w:hAnsi="宋体" w:cs="宋体"/>
                <w:szCs w:val="21"/>
                <w:highlight w:val="none"/>
              </w:rPr>
              <w:t>在公司由</w:t>
            </w:r>
            <w:r>
              <w:rPr>
                <w:rFonts w:hint="eastAsia" w:ascii="宋体" w:hAnsi="宋体" w:cs="宋体"/>
                <w:szCs w:val="21"/>
                <w:highlight w:val="none"/>
                <w:lang w:eastAsia="zh-CN"/>
              </w:rPr>
              <w:t>人事部</w:t>
            </w:r>
            <w:r>
              <w:rPr>
                <w:rFonts w:hint="eastAsia" w:ascii="宋体" w:hAnsi="宋体" w:cs="宋体"/>
                <w:szCs w:val="21"/>
                <w:highlight w:val="none"/>
              </w:rPr>
              <w:t>组织的火灾消防演练。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szCs w:val="21"/>
                <w:highlight w:val="none"/>
              </w:rPr>
            </w:pPr>
            <w:r>
              <w:rPr>
                <w:rFonts w:hint="eastAsia" w:ascii="宋体" w:hAnsi="宋体" w:cs="宋体"/>
                <w:szCs w:val="21"/>
                <w:highlight w:val="none"/>
              </w:rPr>
              <w:t xml:space="preserve">   公司制定的应急预案和响应措施内容全面、切实可行，能满足公司办公现场的应急响应要求，将继续予以执行，近期不作修改。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应急准备：在公司办公区域，按要求配置灭火器。</w:t>
            </w:r>
          </w:p>
        </w:tc>
        <w:tc>
          <w:tcPr>
            <w:tcW w:w="1585" w:type="dxa"/>
          </w:tcPr>
          <w:p>
            <w:pPr>
              <w:keepNext w:val="0"/>
              <w:keepLines w:val="0"/>
              <w:pageBreakBefore w:val="0"/>
              <w:kinsoku/>
              <w:wordWrap/>
              <w:overflowPunct/>
              <w:topLinePunct w:val="0"/>
              <w:autoSpaceDE/>
              <w:autoSpaceDN/>
              <w:bidi w:val="0"/>
              <w:spacing w:after="0" w:line="360" w:lineRule="auto"/>
              <w:rPr>
                <w:b w:val="0"/>
                <w:bCs/>
              </w:rPr>
            </w:pPr>
          </w:p>
        </w:tc>
      </w:tr>
    </w:tbl>
    <w:p>
      <w:pPr>
        <w:pStyle w:val="6"/>
        <w:keepNext w:val="0"/>
        <w:keepLines w:val="0"/>
        <w:pageBreakBefore w:val="0"/>
        <w:kinsoku/>
        <w:wordWrap/>
        <w:overflowPunct/>
        <w:topLinePunct w:val="0"/>
        <w:autoSpaceDE/>
        <w:autoSpaceDN/>
        <w:bidi w:val="0"/>
        <w:spacing w:after="0" w:line="360" w:lineRule="auto"/>
        <w:rPr>
          <w:rFonts w:hint="eastAsia" w:eastAsia="宋体"/>
          <w:b w:val="0"/>
          <w:bCs/>
          <w:lang w:val="en-US" w:eastAsia="zh-CN"/>
        </w:rPr>
      </w:pPr>
      <w:r>
        <w:rPr>
          <w:rFonts w:hint="eastAsia"/>
          <w:b w:val="0"/>
          <w:bCs/>
          <w:lang w:val="en-US" w:eastAsia="zh-CN"/>
        </w:rPr>
        <w:t xml:space="preserve"> </w:t>
      </w:r>
    </w:p>
    <w:p>
      <w:pPr>
        <w:pStyle w:val="6"/>
        <w:keepNext w:val="0"/>
        <w:keepLines w:val="0"/>
        <w:pageBreakBefore w:val="0"/>
        <w:kinsoku/>
        <w:wordWrap/>
        <w:overflowPunct/>
        <w:topLinePunct w:val="0"/>
        <w:autoSpaceDE/>
        <w:autoSpaceDN/>
        <w:bidi w:val="0"/>
        <w:spacing w:after="0" w:line="360" w:lineRule="auto"/>
        <w:rPr>
          <w:rFonts w:ascii="隶书" w:hAnsi="宋体" w:eastAsia="隶书"/>
          <w:b w:val="0"/>
          <w:bCs/>
          <w:color w:val="000000"/>
          <w:sz w:val="36"/>
          <w:szCs w:val="36"/>
        </w:rPr>
      </w:pPr>
      <w:r>
        <w:rPr>
          <w:rFonts w:hint="eastAsia"/>
          <w:b w:val="0"/>
          <w:bCs/>
        </w:rPr>
        <w:t>说明：不符合标注N</w:t>
      </w:r>
    </w:p>
    <w:p>
      <w:pPr>
        <w:pStyle w:val="6"/>
        <w:keepNext w:val="0"/>
        <w:keepLines w:val="0"/>
        <w:pageBreakBefore w:val="0"/>
        <w:kinsoku/>
        <w:wordWrap/>
        <w:overflowPunct/>
        <w:topLinePunct w:val="0"/>
        <w:autoSpaceDE/>
        <w:autoSpaceDN/>
        <w:bidi w:val="0"/>
        <w:spacing w:after="0" w:line="360" w:lineRule="auto"/>
        <w:rPr>
          <w:b w:val="0"/>
          <w:bCs/>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C3CF8"/>
    <w:multiLevelType w:val="singleLevel"/>
    <w:tmpl w:val="950C3CF8"/>
    <w:lvl w:ilvl="0" w:tentative="0">
      <w:start w:val="3"/>
      <w:numFmt w:val="decimal"/>
      <w:suff w:val="nothing"/>
      <w:lvlText w:val="%1）"/>
      <w:lvlJc w:val="left"/>
    </w:lvl>
  </w:abstractNum>
  <w:abstractNum w:abstractNumId="1">
    <w:nsid w:val="9F2280B5"/>
    <w:multiLevelType w:val="singleLevel"/>
    <w:tmpl w:val="9F2280B5"/>
    <w:lvl w:ilvl="0" w:tentative="0">
      <w:start w:val="2"/>
      <w:numFmt w:val="decimal"/>
      <w:suff w:val="nothing"/>
      <w:lvlText w:val="%1、"/>
      <w:lvlJc w:val="left"/>
    </w:lvl>
  </w:abstractNum>
  <w:abstractNum w:abstractNumId="2">
    <w:nsid w:val="AF2C1F49"/>
    <w:multiLevelType w:val="multilevel"/>
    <w:tmpl w:val="AF2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1ED2948"/>
    <w:multiLevelType w:val="singleLevel"/>
    <w:tmpl w:val="B1ED2948"/>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A2E317"/>
    <w:multiLevelType w:val="singleLevel"/>
    <w:tmpl w:val="23A2E317"/>
    <w:lvl w:ilvl="0" w:tentative="0">
      <w:start w:val="1"/>
      <w:numFmt w:val="decimal"/>
      <w:suff w:val="nothing"/>
      <w:lvlText w:val="%1）"/>
      <w:lvlJc w:val="left"/>
    </w:lvl>
  </w:abstractNum>
  <w:abstractNum w:abstractNumId="6">
    <w:nsid w:val="6C68B177"/>
    <w:multiLevelType w:val="singleLevel"/>
    <w:tmpl w:val="6C68B177"/>
    <w:lvl w:ilvl="0" w:tentative="0">
      <w:start w:val="1"/>
      <w:numFmt w:val="decimal"/>
      <w:suff w:val="nothing"/>
      <w:lvlText w:val="%1、"/>
      <w:lvlJc w:val="left"/>
    </w:lvl>
  </w:abstractNum>
  <w:num w:numId="1">
    <w:abstractNumId w:val="5"/>
  </w:num>
  <w:num w:numId="2">
    <w:abstractNumId w:val="6"/>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B512B"/>
    <w:rsid w:val="013968B8"/>
    <w:rsid w:val="03A32845"/>
    <w:rsid w:val="04945BC9"/>
    <w:rsid w:val="09E02B79"/>
    <w:rsid w:val="0EBF2A92"/>
    <w:rsid w:val="19F9498F"/>
    <w:rsid w:val="21B2266E"/>
    <w:rsid w:val="22A77F14"/>
    <w:rsid w:val="23687FD8"/>
    <w:rsid w:val="440A0B49"/>
    <w:rsid w:val="4CB21A00"/>
    <w:rsid w:val="53522429"/>
    <w:rsid w:val="5C1F1CDD"/>
    <w:rsid w:val="60A2583D"/>
    <w:rsid w:val="6F3C45B1"/>
    <w:rsid w:val="726637A9"/>
    <w:rsid w:val="7F796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2021-09-15T06:47:50Z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