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重庆金科两江大酒店有限公司</w:t>
      </w:r>
      <w:bookmarkEnd w:id="0"/>
      <w:bookmarkStart w:id="7" w:name="_GoBack"/>
      <w:bookmarkEnd w:id="7"/>
      <w:r>
        <w:rPr>
          <w:rFonts w:hint="eastAsia"/>
          <w:b/>
          <w:sz w:val="36"/>
          <w:szCs w:val="36"/>
          <w:lang w:eastAsia="zh-CN"/>
        </w:rPr>
        <w:t>许可范围内的酒店经营管理（住宿、餐饮），物业管理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重庆金科两江大酒店有限公司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2021年09月11日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D17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2021-09-21T02:09:24Z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