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0578-2020-QO-2021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741"/>
        <w:gridCol w:w="596"/>
        <w:gridCol w:w="1058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11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河北中恒电气设备有限公司</w:t>
            </w:r>
            <w:bookmarkEnd w:id="1"/>
          </w:p>
        </w:tc>
        <w:tc>
          <w:tcPr>
            <w:tcW w:w="165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618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11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61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11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91130502MA07XAPG0E</w:t>
            </w:r>
            <w:bookmarkEnd w:id="4"/>
          </w:p>
        </w:tc>
        <w:tc>
          <w:tcPr>
            <w:tcW w:w="165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618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11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</w:p>
        </w:tc>
        <w:tc>
          <w:tcPr>
            <w:tcW w:w="165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61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Q:25,O:25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河北中恒电气设备有限公司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Q：电缆桥架、电缆支架、漏缆卡具的生产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O：电缆桥架、电缆支架、漏缆卡具的生产所涉及的相关职业健康安全管理活动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Cs w:val="21"/>
                <w:lang w:val="en-US" w:eastAsia="zh-CN"/>
              </w:rPr>
              <w:t>河北省邢台市襄都区开元北路开元观塘商务楼C座703室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邢台市经济开发区沙河城镇29号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Hebei Zhongheng Electrical Equipment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  <w:lang w:val="en-US" w:eastAsia="zh-CN"/>
              </w:rPr>
              <w:t>Production of cable tray, cable support and leaky cable fixture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703, block C, Kaiyuan Guantang business building, Kaiyuan North Road, Xiangdu District, Xingtai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  <w:lang w:val="en-US" w:eastAsia="zh-CN"/>
              </w:rPr>
              <w:t>The Relative Occupational Health Safety Management Activities about Production of cable tray, cable support and leaky cable fixture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No.29, Shahe Town, Xingtai Economic Development Zone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11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5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61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15" w:name="_GoBack"/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BB4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2021-12-15T03:17:01Z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2052-11.1.0.11194</vt:lpwstr>
  </property>
</Properties>
</file>