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南京正晴和餐饮管理有限公司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专项技术要求：</w:t>
            </w:r>
            <w:r>
              <w:rPr>
                <w:rFonts w:hint="eastAsia"/>
                <w:sz w:val="22"/>
                <w:szCs w:val="22"/>
                <w:lang w:val="en-US" w:eastAsia="zh-CN"/>
              </w:rPr>
              <w:t>&amp;</w:t>
            </w:r>
            <w:r>
              <w:rPr>
                <w:rFonts w:hint="eastAsia"/>
                <w:sz w:val="22"/>
                <w:szCs w:val="22"/>
              </w:rPr>
              <w:t>GB</w:t>
            </w:r>
            <w:r>
              <w:rPr>
                <w:rFonts w:hint="eastAsia"/>
                <w:sz w:val="22"/>
                <w:szCs w:val="22"/>
                <w:lang w:val="en-US" w:eastAsia="zh-CN"/>
              </w:rPr>
              <w:t>/</w:t>
            </w:r>
            <w:r>
              <w:rPr>
                <w:rFonts w:hint="eastAsia"/>
                <w:sz w:val="22"/>
                <w:szCs w:val="22"/>
              </w:rPr>
              <w:t>T 27306-2008</w:t>
            </w:r>
            <w:r>
              <w:rPr>
                <w:rFonts w:hint="eastAsia"/>
                <w:sz w:val="22"/>
                <w:szCs w:val="22"/>
                <w:lang w:eastAsia="zh-CN"/>
              </w:rPr>
              <w:t>《</w:t>
            </w:r>
            <w:r>
              <w:rPr>
                <w:rFonts w:hint="eastAsia"/>
                <w:sz w:val="22"/>
                <w:szCs w:val="22"/>
              </w:rPr>
              <w:t xml:space="preserve">食品安全管理体系 餐饮业要求 </w:t>
            </w:r>
            <w:r>
              <w:rPr>
                <w:rFonts w:hint="eastAsia"/>
                <w:sz w:val="22"/>
                <w:szCs w:val="22"/>
                <w:lang w:eastAsia="zh-CN"/>
              </w:rPr>
              <w:t>》</w:t>
            </w:r>
            <w:r>
              <w:rPr>
                <w:rFonts w:hint="eastAsia"/>
                <w:sz w:val="22"/>
                <w:szCs w:val="22"/>
              </w:rPr>
              <w:t xml:space="preserve">  </w:t>
            </w:r>
            <w:r>
              <w:rPr>
                <w:sz w:val="22"/>
                <w:szCs w:val="22"/>
              </w:rPr>
              <w:t xml:space="preserve">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0971-2021-F</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w:t>
            </w:r>
            <w:r>
              <w:rPr>
                <w:rFonts w:hint="eastAsia"/>
                <w:sz w:val="22"/>
                <w:szCs w:val="22"/>
                <w:lang w:val="en-US" w:eastAsia="zh-CN"/>
              </w:rPr>
              <w:t>二</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default" w:ascii="Times New Roman" w:hAnsi="Times New Roman" w:eastAsia="宋体" w:cs="Times New Roman"/>
                <w:kern w:val="2"/>
                <w:sz w:val="20"/>
                <w:lang w:val="en-US" w:eastAsia="zh-CN" w:bidi="ar-SA"/>
              </w:rPr>
            </w:pPr>
            <w:r>
              <w:rPr>
                <w:sz w:val="20"/>
                <w:lang w:val="de-DE"/>
              </w:rPr>
              <w:t>肖新龙</w:t>
            </w:r>
            <w:r>
              <w:rPr>
                <w:rFonts w:hint="eastAsia"/>
                <w:sz w:val="20"/>
                <w:lang w:val="en-US" w:eastAsia="zh-CN"/>
              </w:rPr>
              <w:t>-A</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default" w:ascii="Times New Roman" w:hAnsi="Times New Roman" w:eastAsia="宋体" w:cs="Times New Roman"/>
                <w:kern w:val="2"/>
                <w:sz w:val="20"/>
                <w:lang w:val="en-US" w:eastAsia="zh-CN" w:bidi="ar-SA"/>
              </w:rPr>
            </w:pPr>
            <w:r>
              <w:rPr>
                <w:sz w:val="20"/>
                <w:lang w:val="de-DE"/>
              </w:rPr>
              <w:t>任泽华</w:t>
            </w:r>
            <w:r>
              <w:rPr>
                <w:rFonts w:hint="eastAsia"/>
                <w:sz w:val="20"/>
                <w:lang w:val="en-US" w:eastAsia="zh-CN"/>
              </w:rPr>
              <w:t>-B</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2020-N1FSMS-3059498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2021-09-18上午9：00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2021-09-18下午17:30</w:t>
            </w:r>
            <w:bookmarkStart w:id="12" w:name="_GoBack"/>
            <w:bookmarkEnd w:id="12"/>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18425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2021-09-17T05:05:18Z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