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浙江省三门县东海橡胶厂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三门县珠岙镇金湖洋开发区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三门县珠岙镇金湖洋开发区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0947-2021-QEO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张涛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13736582805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597545476@qq.com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张涛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Q：橡胶制品（交通锥，交通柱，分隔栏，隔离墩，防眩网）的设计及生产</w:t>
            </w:r>
          </w:p>
          <w:p>
            <w:r>
              <w:t>E：橡胶制品（交通锥，交通柱，分隔栏，隔离墩，防眩网）的设计及生产所涉及场所的相关环境管理活动</w:t>
            </w:r>
          </w:p>
          <w:p>
            <w:r>
              <w:t>O：橡胶制品（交通锥，交通柱，分隔栏，隔离墩，防眩网）的设计及生产所涉及场所的相关职业健康安全管理活动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Q：14.01.02</w:t>
            </w:r>
          </w:p>
          <w:p>
            <w:r>
              <w:t>E：14.01.02</w:t>
            </w:r>
          </w:p>
          <w:p>
            <w:r>
              <w:t>O：14.01.02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2021年09月13日 上午至2021年09月14日 下午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2.0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2019-N1QMS-1258213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2020-N1EMS-1258213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2020-N1OHSMS-1258213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E:14.01.02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17621168040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强兴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2020-N1QMS-1263375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2020-N1EMS-1263375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2021-N0OHSMS-1263375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E:14.01.02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周海翔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ISC-JSZJ-381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ISC-JSZJ-381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ISC-JSZJ-381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浙江鼎海科技股份有限公司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O:14.01.02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18969697061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王献华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2021-N0EMS-1244982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2021-N0OHSMS-1244982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13758100841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310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2021.9.13</w:t>
            </w:r>
          </w:p>
        </w:tc>
        <w:tc>
          <w:tcPr>
            <w:tcW w:w="13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08:30-09:00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10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09：00-12：00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10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10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12：30-17：00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10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审核员B</w:t>
            </w:r>
            <w:r>
              <w:rPr>
                <w:rFonts w:hint="eastAsia"/>
                <w:b/>
                <w:sz w:val="20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0" w:type="dxa"/>
            <w:vMerge w:val="restart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2021.9.14</w:t>
            </w:r>
          </w:p>
        </w:tc>
        <w:tc>
          <w:tcPr>
            <w:tcW w:w="1310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08：30-10：30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0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10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10：30-12：00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pStyle w:val="8"/>
              <w:numPr>
                <w:numId w:val="0"/>
              </w:numPr>
              <w:rPr>
                <w:rFonts w:hint="eastAsia"/>
              </w:rPr>
            </w:pPr>
            <w:r>
              <w:rPr>
                <w:rFonts w:hint="eastAsia"/>
              </w:rPr>
              <w:t>OHSMS运行情况：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查看危险源的辨识和评价程序合理性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了解重要危险源的辨识和控制措施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了解适用的职业健康安全法律和其他要求的获取、识别程序实施情况和合规性评价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查看合规性证明（安全评估、职业病评估、作业场所监测、）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了解三级安全教育的实施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了解职业病体检的情况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了解危险化学品的种类及MSDS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了解消防控制方法（消防备案或消防验收）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b/>
                <w:sz w:val="20"/>
              </w:rPr>
            </w:pPr>
            <w:r>
              <w:rPr>
                <w:rFonts w:hint="eastAsia"/>
              </w:rPr>
              <w:t>了解应急准备和响应情况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0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10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12：30-14：30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0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10" w:type="dxa"/>
            <w:vMerge w:val="restart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14：30-16：30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0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10" w:type="dxa"/>
            <w:vMerge w:val="continue"/>
            <w:tcBorders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0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10" w:type="dxa"/>
            <w:vMerge w:val="continue"/>
            <w:tcBorders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0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2021.9.14</w:t>
            </w:r>
          </w:p>
        </w:tc>
        <w:tc>
          <w:tcPr>
            <w:tcW w:w="131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16：30-17：00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  <w:bookmarkStart w:id="29" w:name="_GoBack"/>
            <w:bookmarkEnd w:id="29"/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A67C4A"/>
    <w:rsid w:val="21C15F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6</TotalTime>
  <ScaleCrop>false</ScaleCrop>
  <LinksUpToDate>false</LinksUpToDate>
  <CharactersWithSpaces>3682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春华秋实</cp:lastModifiedBy>
  <cp:lastPrinted>2019-03-27T03:10:00Z</cp:lastPrinted>
  <dcterms:modified xsi:type="dcterms:W3CDTF">2021-09-12T02:34:05Z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2052-11.1.0.10700</vt:lpwstr>
  </property>
</Properties>
</file>