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3D" w:rsidRDefault="00D84883" w:rsidP="009E48A3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C603D" w:rsidRDefault="00D8488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5"/>
        <w:gridCol w:w="654"/>
        <w:gridCol w:w="1025"/>
        <w:gridCol w:w="1509"/>
        <w:gridCol w:w="781"/>
        <w:gridCol w:w="508"/>
        <w:gridCol w:w="1504"/>
        <w:gridCol w:w="190"/>
        <w:gridCol w:w="350"/>
        <w:gridCol w:w="1179"/>
        <w:gridCol w:w="1378"/>
      </w:tblGrid>
      <w:tr w:rsidR="006C603D" w:rsidTr="007C1F15">
        <w:trPr>
          <w:cantSplit/>
          <w:trHeight w:val="582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315" w:type="dxa"/>
            <w:gridSpan w:val="3"/>
            <w:tcBorders>
              <w:top w:val="single" w:sz="8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浙江飞龙管业集团有限公司</w:t>
            </w:r>
            <w:bookmarkEnd w:id="7"/>
          </w:p>
        </w:tc>
        <w:tc>
          <w:tcPr>
            <w:tcW w:w="2552" w:type="dxa"/>
            <w:gridSpan w:val="4"/>
            <w:tcBorders>
              <w:top w:val="single" w:sz="8" w:space="0" w:color="auto"/>
            </w:tcBorders>
            <w:vAlign w:val="center"/>
          </w:tcPr>
          <w:p w:rsidR="006C603D" w:rsidRDefault="00D84883" w:rsidP="007C1F1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557" w:type="dxa"/>
            <w:gridSpan w:val="2"/>
            <w:tcBorders>
              <w:top w:val="single" w:sz="8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14.02.01;14.02.04;17.04.02</w:t>
            </w:r>
            <w:bookmarkStart w:id="9" w:name="_GoBack"/>
            <w:bookmarkEnd w:id="8"/>
            <w:bookmarkEnd w:id="9"/>
          </w:p>
        </w:tc>
      </w:tr>
      <w:tr w:rsidR="006C603D" w:rsidTr="007C1F15">
        <w:trPr>
          <w:cantSplit/>
          <w:trHeight w:val="559"/>
          <w:jc w:val="center"/>
        </w:trPr>
        <w:tc>
          <w:tcPr>
            <w:tcW w:w="2249" w:type="dxa"/>
            <w:gridSpan w:val="2"/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6C603D" w:rsidRDefault="007C1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C1F15">
              <w:rPr>
                <w:rFonts w:hint="eastAsia"/>
                <w:b/>
                <w:sz w:val="20"/>
              </w:rPr>
              <w:t>柴梦妮</w:t>
            </w:r>
          </w:p>
        </w:tc>
        <w:tc>
          <w:tcPr>
            <w:tcW w:w="1289" w:type="dxa"/>
            <w:gridSpan w:val="2"/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6C603D" w:rsidRDefault="007C1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17.04.02</w:t>
            </w:r>
          </w:p>
        </w:tc>
        <w:tc>
          <w:tcPr>
            <w:tcW w:w="1719" w:type="dxa"/>
            <w:gridSpan w:val="3"/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6C603D" w:rsidRDefault="006C60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6C603D" w:rsidTr="007C1F15">
        <w:trPr>
          <w:cantSplit/>
          <w:trHeight w:val="554"/>
          <w:jc w:val="center"/>
        </w:trPr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:rsidR="006C603D" w:rsidRDefault="00D8488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654" w:type="dxa"/>
            <w:vAlign w:val="center"/>
          </w:tcPr>
          <w:p w:rsidR="006C603D" w:rsidRDefault="00D8488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6C603D" w:rsidRDefault="007C1F1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509" w:type="dxa"/>
            <w:vAlign w:val="center"/>
          </w:tcPr>
          <w:p w:rsidR="006C603D" w:rsidRDefault="006C60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6C603D" w:rsidRDefault="006C60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6C603D" w:rsidRDefault="006C60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3"/>
            <w:vAlign w:val="center"/>
          </w:tcPr>
          <w:p w:rsidR="006C603D" w:rsidRDefault="006C60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6C603D" w:rsidRDefault="006C603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603D" w:rsidTr="007C1F15">
        <w:trPr>
          <w:cantSplit/>
          <w:trHeight w:val="83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6C603D" w:rsidRPr="003F3C15" w:rsidRDefault="007C1F15" w:rsidP="003F3C1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F3C15">
              <w:rPr>
                <w:rFonts w:hint="eastAsia"/>
                <w:sz w:val="20"/>
              </w:rPr>
              <w:t>原材料→加热剪切→挤压→矫直→切割→</w:t>
            </w:r>
            <w:r w:rsidR="009E48A3">
              <w:rPr>
                <w:rFonts w:hint="eastAsia"/>
                <w:sz w:val="20"/>
              </w:rPr>
              <w:t>时效</w:t>
            </w:r>
            <w:r w:rsidR="009E48A3" w:rsidRPr="003F3C15">
              <w:rPr>
                <w:rFonts w:hint="eastAsia"/>
                <w:sz w:val="20"/>
              </w:rPr>
              <w:t>→</w:t>
            </w:r>
            <w:r w:rsidRPr="003F3C15">
              <w:rPr>
                <w:rFonts w:hint="eastAsia"/>
                <w:sz w:val="20"/>
              </w:rPr>
              <w:t>水洗表面处理→喷涂→开齿→穿条→压合→检验→包装入库。</w:t>
            </w:r>
          </w:p>
        </w:tc>
      </w:tr>
      <w:tr w:rsidR="006C603D" w:rsidTr="007C1F15">
        <w:trPr>
          <w:cantSplit/>
          <w:trHeight w:val="126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C603D" w:rsidRDefault="00D848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C603D" w:rsidRDefault="00D84883" w:rsidP="007C1F1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9"/>
            <w:vAlign w:val="center"/>
          </w:tcPr>
          <w:p w:rsidR="007C1F15" w:rsidRPr="003F3C15" w:rsidRDefault="007C1F15" w:rsidP="003F3C15">
            <w:pPr>
              <w:spacing w:after="0" w:line="280" w:lineRule="exact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3F3C15">
              <w:rPr>
                <w:rFonts w:asciiTheme="minorEastAsia" w:eastAsiaTheme="minorEastAsia" w:hAnsiTheme="minorEastAsia"/>
                <w:sz w:val="20"/>
              </w:rPr>
              <w:t>关键过程</w:t>
            </w:r>
            <w:r w:rsidRPr="003F3C15">
              <w:rPr>
                <w:rFonts w:asciiTheme="minorEastAsia" w:eastAsiaTheme="minorEastAsia" w:hAnsiTheme="minorEastAsia" w:hint="eastAsia"/>
                <w:sz w:val="20"/>
              </w:rPr>
              <w:t>有</w:t>
            </w:r>
            <w:r w:rsidR="00BE6B9F">
              <w:rPr>
                <w:rFonts w:asciiTheme="minorEastAsia" w:eastAsiaTheme="minorEastAsia" w:hAnsiTheme="minorEastAsia"/>
                <w:sz w:val="20"/>
              </w:rPr>
              <w:t>切割、挤压、喷涂</w:t>
            </w:r>
            <w:r w:rsidRPr="003F3C15">
              <w:rPr>
                <w:rFonts w:asciiTheme="minorEastAsia" w:eastAsiaTheme="minorEastAsia" w:hAnsiTheme="minorEastAsia"/>
                <w:sz w:val="20"/>
              </w:rPr>
              <w:t>等过程，主要是控制</w:t>
            </w:r>
            <w:r w:rsidRPr="003F3C15">
              <w:rPr>
                <w:rFonts w:asciiTheme="minorEastAsia" w:eastAsiaTheme="minorEastAsia" w:hAnsiTheme="minorEastAsia" w:hint="eastAsia"/>
                <w:sz w:val="20"/>
              </w:rPr>
              <w:t>产品的规格尺寸，颜色外观等。</w:t>
            </w:r>
          </w:p>
          <w:p w:rsidR="006C603D" w:rsidRPr="003F3C15" w:rsidRDefault="007C1F15" w:rsidP="003F3C1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F3C15">
              <w:rPr>
                <w:rFonts w:asciiTheme="minorEastAsia" w:eastAsiaTheme="minorEastAsia" w:hAnsiTheme="minorEastAsia" w:hint="eastAsia"/>
                <w:sz w:val="20"/>
              </w:rPr>
              <w:t>特殊过程有挤压、喷涂。控制温度、速度、时间、电流、压力等，按作业指导书要求操作。</w:t>
            </w:r>
          </w:p>
        </w:tc>
      </w:tr>
      <w:tr w:rsidR="006C603D" w:rsidTr="00E36C2A">
        <w:trPr>
          <w:cantSplit/>
          <w:trHeight w:val="8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6C603D" w:rsidRDefault="007C1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C603D" w:rsidTr="007C1F15">
        <w:trPr>
          <w:cantSplit/>
          <w:trHeight w:val="57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6C603D" w:rsidRDefault="007C1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C603D" w:rsidTr="007C1F15">
        <w:trPr>
          <w:cantSplit/>
          <w:trHeight w:val="50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9"/>
            <w:vAlign w:val="center"/>
          </w:tcPr>
          <w:p w:rsidR="006C603D" w:rsidRDefault="007C1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C603D" w:rsidTr="007C1F15">
        <w:trPr>
          <w:cantSplit/>
          <w:trHeight w:val="583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9"/>
            <w:vAlign w:val="center"/>
          </w:tcPr>
          <w:p w:rsidR="006C603D" w:rsidRDefault="007C1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C603D" w:rsidTr="007C1F15">
        <w:trPr>
          <w:cantSplit/>
          <w:trHeight w:val="8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6C603D" w:rsidRPr="003F3C15" w:rsidRDefault="007C1F15" w:rsidP="007C1F1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3F3C15">
              <w:rPr>
                <w:rFonts w:asciiTheme="minorEastAsia" w:eastAsiaTheme="minorEastAsia" w:hAnsiTheme="minorEastAsia" w:hint="eastAsia"/>
                <w:sz w:val="20"/>
              </w:rPr>
              <w:t>中华人民共和国质量法、劳动法、</w:t>
            </w:r>
            <w:r w:rsidRPr="003F3C15">
              <w:rPr>
                <w:rFonts w:hint="eastAsia"/>
                <w:sz w:val="20"/>
              </w:rPr>
              <w:t>铝及铝合金挤压型材尺寸偏差</w:t>
            </w:r>
            <w:r w:rsidRPr="003F3C15">
              <w:rPr>
                <w:sz w:val="20"/>
              </w:rPr>
              <w:t>GB /T 14846-2014</w:t>
            </w:r>
            <w:r w:rsidRPr="003F3C15">
              <w:rPr>
                <w:rFonts w:hint="eastAsia"/>
                <w:sz w:val="20"/>
              </w:rPr>
              <w:t>、</w:t>
            </w:r>
            <w:r w:rsidRPr="003F3C15">
              <w:rPr>
                <w:rFonts w:hint="eastAsia"/>
                <w:sz w:val="20"/>
              </w:rPr>
              <w:t xml:space="preserve"> </w:t>
            </w:r>
            <w:r w:rsidRPr="003F3C15">
              <w:rPr>
                <w:rFonts w:hint="eastAsia"/>
                <w:sz w:val="20"/>
              </w:rPr>
              <w:t>铝合金建筑型材</w:t>
            </w:r>
            <w:r w:rsidRPr="003F3C15">
              <w:rPr>
                <w:rFonts w:hint="eastAsia"/>
                <w:sz w:val="20"/>
              </w:rPr>
              <w:t xml:space="preserve"> </w:t>
            </w:r>
            <w:r w:rsidRPr="003F3C15">
              <w:rPr>
                <w:rFonts w:hint="eastAsia"/>
                <w:sz w:val="20"/>
              </w:rPr>
              <w:t>第一部分</w:t>
            </w:r>
            <w:r w:rsidRPr="003F3C15">
              <w:rPr>
                <w:rFonts w:hint="eastAsia"/>
                <w:sz w:val="20"/>
              </w:rPr>
              <w:t xml:space="preserve"> </w:t>
            </w:r>
            <w:r w:rsidRPr="003F3C15">
              <w:rPr>
                <w:rFonts w:hint="eastAsia"/>
                <w:sz w:val="20"/>
              </w:rPr>
              <w:t>基材</w:t>
            </w:r>
            <w:r w:rsidRPr="003F3C15">
              <w:rPr>
                <w:sz w:val="20"/>
              </w:rPr>
              <w:t>GB T5237.1-2017</w:t>
            </w:r>
            <w:r w:rsidRPr="003F3C15">
              <w:rPr>
                <w:sz w:val="20"/>
              </w:rPr>
              <w:t>、</w:t>
            </w:r>
            <w:r w:rsidRPr="003F3C15">
              <w:rPr>
                <w:rFonts w:hint="eastAsia"/>
                <w:sz w:val="20"/>
              </w:rPr>
              <w:t>铝合金建筑型材</w:t>
            </w:r>
            <w:r w:rsidRPr="003F3C15">
              <w:rPr>
                <w:rFonts w:hint="eastAsia"/>
                <w:sz w:val="20"/>
              </w:rPr>
              <w:t xml:space="preserve"> </w:t>
            </w:r>
            <w:r w:rsidRPr="003F3C15">
              <w:rPr>
                <w:rFonts w:hint="eastAsia"/>
                <w:sz w:val="20"/>
              </w:rPr>
              <w:t>第</w:t>
            </w:r>
            <w:r w:rsidRPr="003F3C15">
              <w:rPr>
                <w:rFonts w:hint="eastAsia"/>
                <w:sz w:val="20"/>
              </w:rPr>
              <w:t>4</w:t>
            </w:r>
            <w:r w:rsidRPr="003F3C15">
              <w:rPr>
                <w:rFonts w:hint="eastAsia"/>
                <w:sz w:val="20"/>
              </w:rPr>
              <w:t>部门</w:t>
            </w:r>
            <w:r w:rsidRPr="003F3C15">
              <w:rPr>
                <w:rFonts w:hint="eastAsia"/>
                <w:sz w:val="20"/>
              </w:rPr>
              <w:t xml:space="preserve"> </w:t>
            </w:r>
            <w:r w:rsidRPr="003F3C15">
              <w:rPr>
                <w:rFonts w:hint="eastAsia"/>
                <w:sz w:val="20"/>
              </w:rPr>
              <w:t>喷涂</w:t>
            </w:r>
            <w:r w:rsidRPr="003F3C15">
              <w:rPr>
                <w:sz w:val="20"/>
              </w:rPr>
              <w:t xml:space="preserve">GB /T5237.4-2017 </w:t>
            </w:r>
            <w:r w:rsidRPr="003F3C15">
              <w:rPr>
                <w:sz w:val="20"/>
              </w:rPr>
              <w:t>、</w:t>
            </w:r>
            <w:r w:rsidRPr="003F3C15">
              <w:rPr>
                <w:rFonts w:hint="eastAsia"/>
                <w:sz w:val="20"/>
              </w:rPr>
              <w:t>一般工业用铝及铝合金挤压型材</w:t>
            </w:r>
            <w:r w:rsidRPr="003F3C15">
              <w:rPr>
                <w:rFonts w:hint="eastAsia"/>
                <w:sz w:val="20"/>
              </w:rPr>
              <w:t xml:space="preserve"> </w:t>
            </w:r>
            <w:r w:rsidRPr="003F3C15">
              <w:rPr>
                <w:sz w:val="20"/>
              </w:rPr>
              <w:t>GB/T 6892-2015</w:t>
            </w:r>
            <w:r w:rsidRPr="003F3C15">
              <w:rPr>
                <w:sz w:val="20"/>
              </w:rPr>
              <w:t>、客户要求等</w:t>
            </w:r>
          </w:p>
        </w:tc>
      </w:tr>
      <w:tr w:rsidR="006C603D" w:rsidTr="007C1F15">
        <w:trPr>
          <w:cantSplit/>
          <w:trHeight w:val="70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6C603D" w:rsidRPr="003F3C15" w:rsidRDefault="007C1F15" w:rsidP="009E48A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F3C15">
              <w:rPr>
                <w:rFonts w:asciiTheme="minorEastAsia" w:eastAsiaTheme="minorEastAsia" w:hAnsiTheme="minorEastAsia"/>
                <w:sz w:val="20"/>
              </w:rPr>
              <w:t>检验</w:t>
            </w:r>
            <w:r w:rsidR="009E48A3">
              <w:rPr>
                <w:rFonts w:asciiTheme="minorEastAsia" w:eastAsiaTheme="minorEastAsia" w:hAnsiTheme="minorEastAsia"/>
                <w:sz w:val="20"/>
              </w:rPr>
              <w:t>尺寸、外观、力学性能、涂层质量、耐冲击等</w:t>
            </w:r>
            <w:r w:rsidRPr="003F3C15">
              <w:rPr>
                <w:rFonts w:asciiTheme="minorEastAsia" w:eastAsiaTheme="minorEastAsia" w:hAnsiTheme="minorEastAsia" w:hint="eastAsia"/>
                <w:sz w:val="20"/>
              </w:rPr>
              <w:t>，不需要型式检验。</w:t>
            </w:r>
          </w:p>
        </w:tc>
      </w:tr>
      <w:tr w:rsidR="006C603D" w:rsidTr="007C1F15">
        <w:trPr>
          <w:cantSplit/>
          <w:trHeight w:val="41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vAlign w:val="center"/>
          </w:tcPr>
          <w:p w:rsidR="006C603D" w:rsidRDefault="00E36C2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6C603D" w:rsidTr="007C1F1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6C603D" w:rsidRDefault="006C60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4"/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3"/>
            <w:vAlign w:val="center"/>
          </w:tcPr>
          <w:p w:rsidR="006C603D" w:rsidRDefault="007C1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2021-9-9</w:t>
            </w:r>
          </w:p>
        </w:tc>
      </w:tr>
      <w:tr w:rsidR="006C603D" w:rsidTr="007C1F1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6C603D" w:rsidRDefault="006C603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4"/>
            <w:tcBorders>
              <w:bottom w:val="single" w:sz="8" w:space="0" w:color="auto"/>
            </w:tcBorders>
            <w:vAlign w:val="center"/>
          </w:tcPr>
          <w:p w:rsidR="006C603D" w:rsidRDefault="00D8488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3"/>
            <w:tcBorders>
              <w:bottom w:val="single" w:sz="8" w:space="0" w:color="auto"/>
            </w:tcBorders>
            <w:vAlign w:val="center"/>
          </w:tcPr>
          <w:p w:rsidR="006C603D" w:rsidRDefault="007C1F1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2021-9-9</w:t>
            </w:r>
          </w:p>
        </w:tc>
      </w:tr>
    </w:tbl>
    <w:p w:rsidR="006C603D" w:rsidRDefault="00D8488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sectPr w:rsidR="006C603D" w:rsidSect="006C603D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DE4" w:rsidRDefault="003D3DE4" w:rsidP="006C603D">
      <w:pPr>
        <w:spacing w:after="0" w:line="240" w:lineRule="auto"/>
      </w:pPr>
      <w:r>
        <w:separator/>
      </w:r>
    </w:p>
  </w:endnote>
  <w:endnote w:type="continuationSeparator" w:id="1">
    <w:p w:rsidR="003D3DE4" w:rsidRDefault="003D3DE4" w:rsidP="006C6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DE4" w:rsidRDefault="003D3DE4" w:rsidP="006C603D">
      <w:pPr>
        <w:spacing w:after="0" w:line="240" w:lineRule="auto"/>
      </w:pPr>
      <w:r>
        <w:separator/>
      </w:r>
    </w:p>
  </w:footnote>
  <w:footnote w:type="continuationSeparator" w:id="1">
    <w:p w:rsidR="003D3DE4" w:rsidRDefault="003D3DE4" w:rsidP="006C6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03D" w:rsidRDefault="00DB73E4" w:rsidP="007C1F1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DB73E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D84883">
      <w:rPr>
        <w:rStyle w:val="CharChar1"/>
        <w:rFonts w:hint="default"/>
      </w:rPr>
      <w:t>北京国标联合认证有限公司</w:t>
    </w:r>
    <w:r w:rsidR="00D84883">
      <w:rPr>
        <w:rStyle w:val="CharChar1"/>
        <w:rFonts w:hint="default"/>
      </w:rPr>
      <w:tab/>
    </w:r>
    <w:r w:rsidR="00D84883">
      <w:rPr>
        <w:rStyle w:val="CharChar1"/>
        <w:rFonts w:hint="default"/>
      </w:rPr>
      <w:tab/>
    </w:r>
    <w:r w:rsidR="00D84883">
      <w:rPr>
        <w:rStyle w:val="CharChar1"/>
        <w:rFonts w:hint="default"/>
      </w:rPr>
      <w:tab/>
    </w:r>
  </w:p>
  <w:p w:rsidR="006C603D" w:rsidRDefault="00DB73E4" w:rsidP="007C1F1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79.65pt;margin-top:2.8pt;width:111.8pt;height:20.2pt;z-index:251658240" stroked="f">
          <v:textbox>
            <w:txbxContent>
              <w:p w:rsidR="006C603D" w:rsidRDefault="00D84883" w:rsidP="007C1F15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84883"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603D"/>
    <w:rsid w:val="001F3DF6"/>
    <w:rsid w:val="003D3DE4"/>
    <w:rsid w:val="003F3C15"/>
    <w:rsid w:val="00571F43"/>
    <w:rsid w:val="006C603D"/>
    <w:rsid w:val="007C1F15"/>
    <w:rsid w:val="009E48A3"/>
    <w:rsid w:val="00BE6B9F"/>
    <w:rsid w:val="00D84883"/>
    <w:rsid w:val="00DB73E4"/>
    <w:rsid w:val="00E36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03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C603D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6C6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6C6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6C603D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6C603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6C603D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6C60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104</Words>
  <Characters>593</Characters>
  <Application>Microsoft Office Word</Application>
  <DocSecurity>0</DocSecurity>
  <Lines>4</Lines>
  <Paragraphs>1</Paragraphs>
  <ScaleCrop>false</ScaleCrop>
  <Company>微软中国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dcterms:created xsi:type="dcterms:W3CDTF">2015-06-17T11:40:00Z</dcterms:created>
  <dcterms:modified xsi:type="dcterms:W3CDTF">2021-09-09T03:10:00Z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