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675"/>
        <w:gridCol w:w="1689"/>
        <w:gridCol w:w="86"/>
        <w:gridCol w:w="1004"/>
        <w:gridCol w:w="934"/>
        <w:gridCol w:w="762"/>
        <w:gridCol w:w="256"/>
        <w:gridCol w:w="294"/>
        <w:gridCol w:w="680"/>
        <w:gridCol w:w="189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重庆亿企机械制造有限公司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重庆市渝北区双凤桥街道劝业路11号1幢整幢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重庆市渝北区双凤桥街道劝业路11号1幢整幢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唐春贤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18983636582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0303-2019-QEO-2021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模具的制作及机械零部件的一般机械加工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17.10.02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2021年09月09日 上午至2021年09月09日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7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779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</w:t>
            </w:r>
          </w:p>
        </w:tc>
        <w:tc>
          <w:tcPr>
            <w:tcW w:w="141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67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张心</w:t>
            </w:r>
          </w:p>
        </w:tc>
        <w:tc>
          <w:tcPr>
            <w:tcW w:w="1775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  <w:bookmarkStart w:id="33" w:name="_GoBack"/>
            <w:bookmarkEnd w:id="33"/>
          </w:p>
        </w:tc>
        <w:tc>
          <w:tcPr>
            <w:tcW w:w="218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15023289133</w:t>
            </w:r>
          </w:p>
        </w:tc>
        <w:tc>
          <w:tcPr>
            <w:tcW w:w="1775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8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2021年09月</w:t>
            </w:r>
            <w:r>
              <w:rPr>
                <w:rFonts w:hint="eastAsia"/>
                <w:b/>
                <w:sz w:val="20"/>
                <w:lang w:val="en-US" w:eastAsia="zh-CN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2021年09月</w:t>
            </w:r>
            <w:r>
              <w:rPr>
                <w:rFonts w:hint="eastAsia"/>
                <w:b/>
                <w:sz w:val="20"/>
                <w:lang w:val="en-US" w:eastAsia="zh-CN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8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6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2021年09月</w:t>
            </w:r>
            <w:r>
              <w:rPr>
                <w:rFonts w:hint="eastAsia"/>
                <w:b/>
                <w:sz w:val="20"/>
                <w:lang w:val="en-US" w:eastAsia="zh-CN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sz w:val="21"/>
          <w:szCs w:val="21"/>
        </w:rPr>
        <w:t>审核日程安排</w:t>
      </w:r>
    </w:p>
    <w:tbl>
      <w:tblPr>
        <w:tblStyle w:val="6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9:00-10:00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pStyle w:val="11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4.1组织及其环境;4.2相关方需求与期望;4.3确定体系范围;4.4体系及其过程;5.1领导作用与承诺;5.2方针;5.3组织的角色、职责和权限；6.1应对风险和机遇的措施；6.2目标及其实现的策划；6.3变更的策划 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7.1.1资源 总则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标准/规范/法规的执行情况、上次审核不符合项的验证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7.1.5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、认证证书、标志的使用情况、投诉或事故、监督抽查情况、体系变动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2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7.1.2人员；</w:t>
            </w:r>
            <w:r>
              <w:rPr>
                <w:rFonts w:hint="eastAsia" w:ascii="宋体" w:hAnsi="宋体" w:cs="新宋体"/>
                <w:color w:val="0000FF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7.1.3基础设施；7.1.4过程运行环境；7.2能力；7.3意识；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新宋体"/>
                <w:sz w:val="21"/>
                <w:szCs w:val="21"/>
              </w:rPr>
              <w:t>.4沟通；7.5文件化信息；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9.1.3分析和评价；9.2内部审核；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2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供销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8.5.3顾客或外部供方的财产；8.5.5交付后的活动；9.1.2顾客满意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3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技质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</w:rPr>
              <w:t>上次审核不符合项的验证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9.1.1监测、分析和评价总则；10.2不合格和纠正措施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生产部：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5.3组织的角色、职责和权限；6.2质量目标及其实现的策划；8.5.1生产和服务提供的控制；8.5.2标识和可追溯性；8.5.4防护；8.5.6更改控制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241750"/>
    <w:rsid w:val="1A5C647E"/>
    <w:rsid w:val="1F4C6C93"/>
    <w:rsid w:val="430F19DA"/>
    <w:rsid w:val="479711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2021-09-07T07:35:11Z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