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0136-2018-QEO -2019</w:t>
      </w:r>
      <w:bookmarkEnd w:id="0"/>
      <w:r>
        <w:rPr>
          <w:rFonts w:hint="eastAsia"/>
          <w:b/>
          <w:szCs w:val="21"/>
        </w:rPr>
        <w:t xml:space="preserve">                      </w:t>
      </w:r>
      <w:bookmarkStart w:id="3" w:name="_GoBack"/>
      <w:bookmarkEnd w:id="3"/>
      <w:r>
        <w:rPr>
          <w:rFonts w:hint="eastAsia"/>
          <w:b/>
          <w:szCs w:val="21"/>
        </w:rPr>
        <w:t xml:space="preserve"> 组织名称:</w:t>
      </w:r>
      <w:bookmarkStart w:id="1" w:name="组织名称"/>
      <w:r>
        <w:rPr>
          <w:rFonts w:ascii="宋体" w:hAnsi="宋体" w:cs="宋体"/>
          <w:kern w:val="0"/>
          <w:sz w:val="24"/>
        </w:rPr>
        <w:t>彭州市大众运业有限责任公司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065F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Dell</cp:lastModifiedBy>
  <cp:lastPrinted>2016-01-28T05:47:00Z</cp:lastPrinted>
  <dcterms:modified xsi:type="dcterms:W3CDTF">2019-11-24T00:44:53Z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2052-11.1.0.9208</vt:lpwstr>
  </property>
</Properties>
</file>