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0473-2020-QEO-2021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北京华星隆盛劳务服务有限公司</w:t>
      </w:r>
      <w:bookmarkEnd w:id="1"/>
    </w:p>
    <w:p>
      <w:pPr>
        <w:rPr>
          <w:sz w:val="28"/>
          <w:szCs w:val="28"/>
        </w:rPr>
      </w:pPr>
    </w:p>
    <w:p>
      <w:pPr>
        <w:rPr>
          <w:sz w:val="28"/>
          <w:szCs w:val="28"/>
        </w:rPr>
      </w:pPr>
      <w:r>
        <w:rPr>
          <w:rFonts w:hint="eastAsia"/>
          <w:sz w:val="28"/>
          <w:szCs w:val="28"/>
        </w:rPr>
        <w:t>审核体系：</w:t>
      </w:r>
    </w:p>
    <w:p>
      <w:pPr>
        <w:jc w:val="left"/>
        <w:rPr>
          <w:rFonts w:hint="default" w:eastAsia="宋体"/>
          <w:sz w:val="28"/>
          <w:szCs w:val="28"/>
          <w:lang w:val="en-US" w:eastAsia="zh-CN"/>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r>
        <w:rPr>
          <w:rFonts w:hint="eastAsia"/>
          <w:sz w:val="28"/>
          <w:szCs w:val="28"/>
          <w:u w:val="single"/>
          <w:lang w:val="en-US" w:eastAsia="zh-CN"/>
        </w:rPr>
        <w:t>监督1</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default" w:eastAsia="宋体"/>
          <w:sz w:val="28"/>
          <w:szCs w:val="28"/>
          <w:lang w:val="en-US"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r>
        <w:rPr>
          <w:rFonts w:hint="eastAsia"/>
          <w:sz w:val="28"/>
          <w:szCs w:val="28"/>
          <w:u w:val="single"/>
          <w:lang w:val="en-US" w:eastAsia="zh-CN"/>
        </w:rPr>
        <w:t>监督1</w:t>
      </w:r>
    </w:p>
    <w:p>
      <w:pPr>
        <w:jc w:val="left"/>
        <w:rPr>
          <w:rFonts w:hint="eastAsia" w:eastAsia="宋体"/>
          <w:sz w:val="28"/>
          <w:szCs w:val="28"/>
          <w:lang w:val="en-US" w:eastAsia="zh-CN"/>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r>
        <w:rPr>
          <w:rFonts w:hint="eastAsia"/>
          <w:sz w:val="28"/>
          <w:szCs w:val="28"/>
          <w:lang w:val="en-US" w:eastAsia="zh-CN"/>
        </w:rPr>
        <w:t xml:space="preserve"> </w:t>
      </w:r>
      <w:r>
        <w:rPr>
          <w:rFonts w:hint="eastAsia"/>
          <w:sz w:val="28"/>
          <w:szCs w:val="28"/>
          <w:u w:val="single"/>
          <w:lang w:val="en-US" w:eastAsia="zh-CN"/>
        </w:rPr>
        <w:t>监督1</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北京华星隆盛劳务服务有限公司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北京市延庆区延庆镇唐家堡村西一幢302室</w:t>
            </w:r>
          </w:p>
        </w:tc>
        <w:tc>
          <w:tcPr>
            <w:tcW w:w="1242" w:type="dxa"/>
            <w:vMerge w:val="restart"/>
            <w:vAlign w:val="center"/>
          </w:tcPr>
          <w:p>
            <w:r>
              <w:rPr>
                <w:rFonts w:hint="eastAsia"/>
              </w:rPr>
              <w:t>邮编</w:t>
            </w:r>
          </w:p>
        </w:tc>
        <w:tc>
          <w:tcPr>
            <w:tcW w:w="1771" w:type="dxa"/>
            <w:vAlign w:val="top"/>
          </w:tcPr>
          <w:p>
            <w:r>
              <w:t>102100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vAlign w:val="top"/>
          </w:tcPr>
          <w:p>
            <w:r>
              <w:t>北京市延庆区张山营镇龙聚山庄东区6号</w:t>
            </w:r>
          </w:p>
        </w:tc>
        <w:tc>
          <w:tcPr>
            <w:tcW w:w="1242" w:type="dxa"/>
            <w:vMerge w:val="continue"/>
            <w:vAlign w:val="center"/>
          </w:tcPr>
          <w:p/>
        </w:tc>
        <w:tc>
          <w:tcPr>
            <w:tcW w:w="1771" w:type="dxa"/>
            <w:vAlign w:val="top"/>
          </w:tcPr>
          <w:p>
            <w:r>
              <w:t>102199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669" w:type="dxa"/>
            <w:vAlign w:val="center"/>
          </w:tcPr>
          <w:p>
            <w:r>
              <w:rPr>
                <w:rFonts w:hint="eastAsia"/>
              </w:rPr>
              <w:t>联系人</w:t>
            </w:r>
          </w:p>
        </w:tc>
        <w:tc>
          <w:tcPr>
            <w:tcW w:w="1552" w:type="dxa"/>
            <w:vAlign w:val="top"/>
          </w:tcPr>
          <w:p>
            <w:r>
              <w:t>孟洁</w:t>
            </w:r>
          </w:p>
        </w:tc>
        <w:tc>
          <w:tcPr>
            <w:tcW w:w="1313" w:type="dxa"/>
            <w:vAlign w:val="center"/>
          </w:tcPr>
          <w:p>
            <w:r>
              <w:rPr>
                <w:rFonts w:hint="eastAsia"/>
              </w:rPr>
              <w:t>电话.</w:t>
            </w:r>
          </w:p>
        </w:tc>
        <w:tc>
          <w:tcPr>
            <w:tcW w:w="2180" w:type="dxa"/>
            <w:vAlign w:val="center"/>
          </w:tcPr>
          <w:p>
            <w:r>
              <w:t>13070141601</w:t>
            </w:r>
          </w:p>
        </w:tc>
        <w:tc>
          <w:tcPr>
            <w:tcW w:w="1242" w:type="dxa"/>
            <w:vAlign w:val="center"/>
          </w:tcPr>
          <w:p>
            <w:r>
              <w:rPr>
                <w:rFonts w:hint="eastAsia"/>
              </w:rPr>
              <w:t>传真</w:t>
            </w:r>
          </w:p>
        </w:tc>
        <w:tc>
          <w:tcPr>
            <w:tcW w:w="1771" w:type="dxa"/>
            <w:vAlign w:val="top"/>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vAlign w:val="top"/>
          </w:tcPr>
          <w:p>
            <w:r>
              <w:t>张健</w:t>
            </w:r>
          </w:p>
        </w:tc>
        <w:tc>
          <w:tcPr>
            <w:tcW w:w="1313" w:type="dxa"/>
            <w:vAlign w:val="center"/>
          </w:tcPr>
          <w:p>
            <w:r>
              <w:rPr>
                <w:rFonts w:hint="eastAsia"/>
              </w:rPr>
              <w:t>管理者代表</w:t>
            </w:r>
          </w:p>
        </w:tc>
        <w:tc>
          <w:tcPr>
            <w:tcW w:w="2180" w:type="dxa"/>
            <w:vAlign w:val="top"/>
          </w:tcPr>
          <w:p>
            <w:r>
              <w:t>吴伟</w:t>
            </w:r>
          </w:p>
        </w:tc>
        <w:tc>
          <w:tcPr>
            <w:tcW w:w="1242" w:type="dxa"/>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0000FF"/>
              </w:rPr>
            </w:pPr>
            <w:r>
              <w:rPr>
                <w:rFonts w:hint="eastAsia"/>
                <w:color w:val="0000FF"/>
              </w:rPr>
              <w:t>生产/服务提供流程简图</w:t>
            </w:r>
          </w:p>
          <w:p>
            <w:pPr>
              <w:rPr>
                <w:color w:val="0000FF"/>
              </w:rPr>
            </w:pPr>
          </w:p>
          <w:p>
            <w:pPr>
              <w:rPr>
                <w:color w:val="0000FF"/>
              </w:rPr>
            </w:pPr>
          </w:p>
        </w:tc>
        <w:tc>
          <w:tcPr>
            <w:tcW w:w="8058" w:type="dxa"/>
            <w:gridSpan w:val="5"/>
            <w:shd w:val="clear" w:color="auto" w:fill="auto"/>
          </w:tcPr>
          <w:p>
            <w:pPr>
              <w:tabs>
                <w:tab w:val="left" w:pos="540"/>
              </w:tabs>
              <w:spacing w:line="300" w:lineRule="exact"/>
              <w:ind w:left="201" w:hanging="210" w:hangingChars="100"/>
              <w:rPr>
                <w:rFonts w:hint="eastAsia"/>
                <w:color w:val="000000" w:themeColor="text1"/>
                <w:szCs w:val="21"/>
              </w:rPr>
            </w:pPr>
          </w:p>
          <w:p>
            <w:pPr>
              <w:tabs>
                <w:tab w:val="left" w:pos="540"/>
              </w:tabs>
              <w:spacing w:line="300" w:lineRule="exact"/>
              <w:ind w:left="201" w:hanging="210" w:hangingChars="100"/>
              <w:rPr>
                <w:rFonts w:hint="eastAsia"/>
                <w:color w:val="000000" w:themeColor="text1"/>
                <w:szCs w:val="21"/>
              </w:rPr>
            </w:pPr>
            <w:r>
              <w:rPr>
                <w:rFonts w:hint="eastAsia"/>
                <w:color w:val="000000" w:themeColor="text1"/>
                <w:szCs w:val="21"/>
              </w:rPr>
              <w:t>服务需求-洽谈-签订劳务派遣协议-人员派遣-人员劳务  -服务跟踪</w:t>
            </w:r>
          </w:p>
          <w:p>
            <w:pPr>
              <w:rPr>
                <w:rFonts w:hint="eastAsia"/>
                <w:color w:val="0000FF"/>
                <w:szCs w:val="22"/>
                <w:lang w:eastAsia="zh-CN"/>
              </w:rPr>
            </w:pPr>
          </w:p>
          <w:p>
            <w:pPr>
              <w:rPr>
                <w:rFonts w:hint="eastAsia"/>
                <w:color w:val="0000FF"/>
              </w:rPr>
            </w:pPr>
          </w:p>
          <w:p>
            <w:pPr>
              <w:rPr>
                <w:color w:val="0000FF"/>
              </w:rPr>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审核日期</w:t>
            </w:r>
          </w:p>
        </w:tc>
        <w:tc>
          <w:tcPr>
            <w:tcW w:w="7831" w:type="dxa"/>
            <w:gridSpan w:val="3"/>
            <w:tcMar>
              <w:left w:w="113" w:type="dxa"/>
            </w:tcMar>
            <w:vAlign w:val="top"/>
          </w:tcPr>
          <w:p>
            <w:r>
              <w:rPr>
                <w:rFonts w:hint="eastAsia"/>
              </w:rPr>
              <w:t>2021年10月11日 上午至2021年10月11日 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w:char="00A8"/>
            </w:r>
            <w:r>
              <w:rPr>
                <w:rFonts w:hint="eastAsia"/>
              </w:rPr>
              <w:t>初审二阶段：评价组织管理体系建立、实施运行的符合性及有效性，以确定是否推荐认证注册。</w:t>
            </w:r>
          </w:p>
          <w:p>
            <w:bookmarkStart w:id="6" w:name="监督勾选"/>
            <w:r>
              <w:rPr>
                <w:rFonts w:hint="eastAsia"/>
              </w:rPr>
              <w:t>■</w:t>
            </w:r>
            <w:bookmarkEnd w:id="6"/>
            <w:r>
              <w:rPr>
                <w:rFonts w:hint="eastAsia"/>
              </w:rPr>
              <w:t>监督审核：评价组织管理体系的持续符合性和有效性，以确定是否推荐保持认证证书。</w:t>
            </w:r>
          </w:p>
          <w:p>
            <w:bookmarkStart w:id="7" w:name="再认证勾选Add1"/>
            <w:r>
              <w:rPr>
                <w:rFonts w:hint="eastAsia"/>
              </w:rPr>
              <w:t>□</w:t>
            </w:r>
            <w:bookmarkEnd w:id="7"/>
            <w:r>
              <w:rPr>
                <w:rFonts w:hint="eastAsia"/>
              </w:rPr>
              <w:t>再认证：评价组织管理体系整体的持续符合性和有效性，以确定是否推荐更新认证并换发认证证书。</w:t>
            </w:r>
          </w:p>
          <w:p>
            <w:bookmarkStart w:id="8" w:name="扩项勾选"/>
            <w:r>
              <w:rPr>
                <w:rFonts w:hint="eastAsia"/>
              </w:rPr>
              <w:t>□</w:t>
            </w:r>
            <w:bookmarkEnd w:id="8"/>
            <w:r>
              <w:rPr>
                <w:rFonts w:hint="eastAsia"/>
              </w:rPr>
              <w:t xml:space="preserve">扩大认证：评价受审核方在申请的扩大认证范围内管理体系的建立、实施运行的符合性及有效性，以确定是否推荐扩大范围的认证注册□其他：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0" w:name="QJ勾选Add1"/>
            <w:r>
              <w:rPr>
                <w:rFonts w:hint="eastAsia"/>
                <w:lang w:val="de-DE"/>
              </w:rPr>
              <w:t>□</w:t>
            </w:r>
            <w:bookmarkEnd w:id="10"/>
            <w:r>
              <w:rPr>
                <w:rFonts w:hint="eastAsia"/>
                <w:lang w:val="de-DE"/>
              </w:rPr>
              <w:t>GB/T 50430-2017</w:t>
            </w:r>
            <w:r>
              <w:rPr>
                <w:rFonts w:hint="eastAsia"/>
              </w:rPr>
              <w:t xml:space="preserve">    </w:t>
            </w:r>
          </w:p>
          <w:p>
            <w:pPr>
              <w:rPr>
                <w:lang w:val="de-DE"/>
              </w:rPr>
            </w:pPr>
            <w:bookmarkStart w:id="11" w:name="E勾选Add1"/>
            <w:r>
              <w:rPr>
                <w:rFonts w:hint="eastAsia"/>
                <w:lang w:val="de-DE"/>
              </w:rPr>
              <w:t>■</w:t>
            </w:r>
            <w:bookmarkEnd w:id="1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2" w:name="S勾选Add1"/>
            <w:r>
              <w:rPr>
                <w:rFonts w:hint="eastAsia"/>
                <w:lang w:val="de-DE"/>
              </w:rPr>
              <w:t>■</w:t>
            </w:r>
            <w:bookmarkEnd w:id="1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bookmarkStart w:id="13" w:name="监督勾选Add1"/>
            <w:r>
              <w:rPr>
                <w:rFonts w:hint="eastAsia"/>
              </w:rPr>
              <w:t>■</w:t>
            </w:r>
            <w:bookmarkEnd w:id="13"/>
            <w:r>
              <w:rPr>
                <w:rFonts w:hint="eastAsia"/>
              </w:rPr>
              <w:t xml:space="preserve">监督 第 </w:t>
            </w:r>
            <w:bookmarkStart w:id="14" w:name="监督次数"/>
            <w:r>
              <w:rPr>
                <w:rFonts w:hint="eastAsia"/>
              </w:rPr>
              <w:t>一</w:t>
            </w:r>
            <w:bookmarkEnd w:id="14"/>
            <w:r>
              <w:rPr>
                <w:rFonts w:hint="eastAsia"/>
              </w:rPr>
              <w:t xml:space="preserve"> 次监督审核  </w:t>
            </w:r>
            <w:bookmarkStart w:id="15" w:name="再认证勾选"/>
            <w:r>
              <w:rPr>
                <w:rFonts w:hint="eastAsia"/>
              </w:rPr>
              <w:t>□</w:t>
            </w:r>
            <w:bookmarkEnd w:id="15"/>
            <w:r>
              <w:rPr>
                <w:rFonts w:hint="eastAsia"/>
              </w:rPr>
              <w:t xml:space="preserve">再认证 </w:t>
            </w:r>
            <w:bookmarkStart w:id="16" w:name="扩项勾选Add1"/>
            <w:r>
              <w:rPr>
                <w:rFonts w:hint="eastAsia"/>
              </w:rPr>
              <w:t>□</w:t>
            </w:r>
            <w:bookmarkEnd w:id="16"/>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Q：许可范围内劳务派遣</w:t>
            </w:r>
          </w:p>
          <w:p>
            <w:r>
              <w:t>E：许可范围内劳务派遣及相关环境管理活动</w:t>
            </w:r>
          </w:p>
          <w:p>
            <w:pPr>
              <w:rPr>
                <w:rFonts w:hint="eastAsia"/>
                <w:color w:val="FF0000"/>
              </w:rPr>
            </w:pPr>
            <w:r>
              <w:t>O：许可范围内劳务派遣及相关职业健康安全管理活动</w:t>
            </w:r>
          </w:p>
        </w:tc>
        <w:tc>
          <w:tcPr>
            <w:tcW w:w="3215" w:type="dxa"/>
            <w:vAlign w:val="center"/>
          </w:tcPr>
          <w:p>
            <w:pPr>
              <w:rPr>
                <w:color w:val="FF0000"/>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pPr>
              <w:rPr>
                <w:color w:val="FF0000"/>
              </w:rPr>
            </w:pPr>
          </w:p>
        </w:tc>
        <w:tc>
          <w:tcPr>
            <w:tcW w:w="3215" w:type="dxa"/>
            <w:vAlign w:val="center"/>
          </w:tcPr>
          <w:p>
            <w:r>
              <w:t>Q：35.10.00</w:t>
            </w:r>
          </w:p>
          <w:p>
            <w:r>
              <w:t>E：35.10.00</w:t>
            </w:r>
          </w:p>
          <w:p>
            <w:pPr>
              <w:rPr>
                <w:color w:val="FF0000"/>
              </w:rPr>
            </w:pPr>
            <w: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widowControl/>
              <w:jc w:val="left"/>
              <w:rPr>
                <w:rFonts w:hint="default" w:eastAsia="宋体"/>
                <w:lang w:val="en-US" w:eastAsia="zh-CN"/>
              </w:rPr>
            </w:pPr>
            <w:r>
              <w:rPr>
                <w:rFonts w:hint="eastAsia" w:ascii="宋体" w:hAnsi="宋体"/>
                <w:b/>
                <w:color w:val="000000" w:themeColor="text1"/>
                <w:sz w:val="20"/>
                <w:szCs w:val="20"/>
                <w:u w:val="none"/>
              </w:rPr>
              <w:t>8.3  不适用理由：因该公司的</w:t>
            </w:r>
            <w:r>
              <w:rPr>
                <w:rFonts w:ascii="宋体" w:hAnsi="宋体" w:cs="宋体"/>
                <w:color w:val="000000"/>
                <w:kern w:val="0"/>
                <w:szCs w:val="21"/>
              </w:rPr>
              <w:t>许可范围内劳务派遣</w:t>
            </w:r>
            <w:r>
              <w:rPr>
                <w:rFonts w:ascii="宋体" w:hAnsi="宋体" w:cs="宋体"/>
                <w:color w:val="FF0000"/>
                <w:kern w:val="0"/>
                <w:szCs w:val="21"/>
              </w:rPr>
              <w:t>服务</w:t>
            </w:r>
            <w:r>
              <w:rPr>
                <w:rFonts w:hint="eastAsia" w:ascii="宋体" w:hAnsi="宋体"/>
                <w:b/>
                <w:color w:val="000000" w:themeColor="text1"/>
                <w:sz w:val="20"/>
                <w:szCs w:val="20"/>
                <w:u w:val="none"/>
              </w:rPr>
              <w:t>，按照顾客的要求进行，该条款的不适用,不影响组织确保其产品和服务合格的能力和责任，也不会对增强顾客满意产生影响。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widowControl/>
              <w:jc w:val="left"/>
            </w:pPr>
            <w:r>
              <w:rPr>
                <w:rFonts w:hint="eastAsia"/>
                <w:lang w:eastAsia="zh-CN"/>
              </w:rPr>
              <w:t>☑</w:t>
            </w:r>
            <w:r>
              <w:rPr>
                <w:rFonts w:hint="eastAsia"/>
              </w:rPr>
              <w:t>其他：</w:t>
            </w:r>
            <w:r>
              <w:rPr>
                <w:rFonts w:hint="eastAsia" w:ascii="宋体" w:hAnsi="宋体"/>
                <w:color w:val="000000" w:themeColor="text1"/>
                <w:sz w:val="21"/>
                <w:szCs w:val="21"/>
                <w:lang w:val="en-US" w:eastAsia="zh-CN"/>
              </w:rPr>
              <w:t>因该公司的</w:t>
            </w:r>
            <w:r>
              <w:rPr>
                <w:rFonts w:ascii="宋体" w:hAnsi="宋体" w:cs="宋体"/>
                <w:color w:val="000000"/>
                <w:kern w:val="0"/>
                <w:szCs w:val="21"/>
              </w:rPr>
              <w:t>许可范围内劳务派遣</w:t>
            </w:r>
            <w:r>
              <w:rPr>
                <w:rFonts w:hint="eastAsia" w:ascii="宋体" w:hAnsi="宋体" w:cs="宋体"/>
                <w:color w:val="000000"/>
                <w:kern w:val="0"/>
                <w:szCs w:val="21"/>
                <w:lang w:val="en-US" w:eastAsia="zh-CN"/>
              </w:rPr>
              <w:t>按照合同</w:t>
            </w:r>
            <w:r>
              <w:rPr>
                <w:rFonts w:hint="eastAsia" w:ascii="宋体" w:hAnsi="宋体"/>
                <w:color w:val="000000" w:themeColor="text1"/>
                <w:szCs w:val="21"/>
                <w:lang w:val="en-US" w:eastAsia="zh-CN"/>
              </w:rPr>
              <w:t>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 xml:space="preserve">年 </w:t>
            </w:r>
            <w:r>
              <w:rPr>
                <w:rFonts w:hint="eastAsia"/>
                <w:lang w:val="en-US" w:eastAsia="zh-CN"/>
              </w:rPr>
              <w:t>3</w:t>
            </w:r>
            <w:r>
              <w:rPr>
                <w:rFonts w:hint="eastAsia"/>
              </w:rPr>
              <w:t>月</w:t>
            </w:r>
            <w:r>
              <w:rPr>
                <w:rFonts w:hint="eastAsia"/>
                <w:lang w:val="en-US" w:eastAsia="zh-CN"/>
              </w:rPr>
              <w:t>10</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rPr>
            </w:pPr>
            <w:r>
              <w:rPr>
                <w:rFonts w:hint="eastAsia"/>
              </w:rPr>
              <w:t>上次审核时间</w:t>
            </w:r>
          </w:p>
        </w:tc>
        <w:tc>
          <w:tcPr>
            <w:tcW w:w="2733" w:type="dxa"/>
            <w:vAlign w:val="center"/>
          </w:tcPr>
          <w:p>
            <w:pPr>
              <w:rPr>
                <w:rFonts w:hint="eastAsia"/>
              </w:rPr>
            </w:pPr>
            <w:r>
              <w:rPr>
                <w:rFonts w:hint="eastAsia"/>
              </w:rPr>
              <w:t>2020-11-06 -- 2020-11-30</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2023.12.10</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4"/>
        <w:gridCol w:w="958"/>
        <w:gridCol w:w="1917"/>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34" w:type="dxa"/>
            <w:shd w:val="clear" w:color="auto" w:fill="F3F3F3"/>
          </w:tcPr>
          <w:p>
            <w:r>
              <w:rPr>
                <w:rFonts w:hint="eastAsia"/>
              </w:rPr>
              <w:t>经营场所的地址</w:t>
            </w:r>
          </w:p>
          <w:p>
            <w:r>
              <w:rPr>
                <w:rFonts w:hint="eastAsia"/>
              </w:rPr>
              <w:t>（多现场和临时现场）</w:t>
            </w:r>
          </w:p>
        </w:tc>
        <w:tc>
          <w:tcPr>
            <w:tcW w:w="958" w:type="dxa"/>
            <w:shd w:val="clear" w:color="auto" w:fill="F3F3F3"/>
            <w:tcMar>
              <w:left w:w="57" w:type="dxa"/>
              <w:right w:w="57" w:type="dxa"/>
            </w:tcMar>
          </w:tcPr>
          <w:p>
            <w:r>
              <w:rPr>
                <w:rFonts w:hint="eastAsia"/>
              </w:rPr>
              <w:t>员工人数</w:t>
            </w:r>
          </w:p>
        </w:tc>
        <w:tc>
          <w:tcPr>
            <w:tcW w:w="1917" w:type="dxa"/>
            <w:shd w:val="clear" w:color="auto" w:fill="F3F3F3"/>
            <w:tcMar>
              <w:left w:w="57" w:type="dxa"/>
              <w:right w:w="57" w:type="dxa"/>
            </w:tcMar>
          </w:tcPr>
          <w:p>
            <w:r>
              <w:rPr>
                <w:rFonts w:hint="eastAsia"/>
              </w:rPr>
              <w:t>审核范围（产品和过程）</w:t>
            </w:r>
          </w:p>
          <w:p/>
          <w:p/>
        </w:tc>
        <w:tc>
          <w:tcPr>
            <w:tcW w:w="19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北京华星隆盛劳务服务有限公司</w:t>
            </w:r>
            <w:r>
              <w:rPr>
                <w:rFonts w:hint="eastAsia" w:ascii="宋体" w:hAnsi="宋体" w:cs="宋体"/>
                <w:color w:val="000000"/>
                <w:kern w:val="0"/>
                <w:szCs w:val="21"/>
                <w:lang w:val="en-US" w:eastAsia="zh-CN"/>
              </w:rPr>
              <w:t>/</w:t>
            </w:r>
            <w:bookmarkStart w:id="17" w:name="注册地址"/>
            <w:r>
              <w:rPr>
                <w:rFonts w:hint="eastAsia" w:ascii="宋体" w:hAnsi="宋体" w:cs="宋体"/>
                <w:color w:val="000000"/>
                <w:kern w:val="0"/>
                <w:szCs w:val="21"/>
              </w:rPr>
              <w:t>北京市延庆区延庆镇唐家堡村西一幢302室</w:t>
            </w:r>
            <w:bookmarkEnd w:id="17"/>
          </w:p>
        </w:tc>
        <w:tc>
          <w:tcPr>
            <w:tcW w:w="1534" w:type="dxa"/>
          </w:tcPr>
          <w:p>
            <w:pPr>
              <w:rPr>
                <w:rFonts w:hint="eastAsia" w:eastAsia="宋体"/>
                <w:lang w:val="en-US" w:eastAsia="zh-CN"/>
              </w:rPr>
            </w:pPr>
            <w:bookmarkStart w:id="18" w:name="生产地址"/>
            <w:r>
              <w:rPr>
                <w:rFonts w:ascii="宋体" w:hAnsi="宋体" w:cs="宋体"/>
                <w:color w:val="000000"/>
                <w:kern w:val="0"/>
                <w:szCs w:val="21"/>
              </w:rPr>
              <w:t>北京市延庆区张山营镇龙聚山庄东区6号</w:t>
            </w:r>
            <w:bookmarkEnd w:id="18"/>
          </w:p>
        </w:tc>
        <w:tc>
          <w:tcPr>
            <w:tcW w:w="958" w:type="dxa"/>
            <w:vAlign w:val="center"/>
          </w:tcPr>
          <w:p>
            <w:pPr>
              <w:rPr>
                <w:rFonts w:hint="default" w:eastAsia="宋体"/>
                <w:lang w:val="en-US" w:eastAsia="zh-CN"/>
              </w:rPr>
            </w:pPr>
            <w:r>
              <w:rPr>
                <w:rFonts w:hint="eastAsia"/>
                <w:lang w:val="en-US" w:eastAsia="zh-CN"/>
              </w:rPr>
              <w:t>24</w:t>
            </w:r>
          </w:p>
        </w:tc>
        <w:tc>
          <w:tcPr>
            <w:tcW w:w="1917" w:type="dxa"/>
            <w:vAlign w:val="center"/>
          </w:tcPr>
          <w:p>
            <w:pPr>
              <w:rPr>
                <w:rFonts w:hint="eastAsia" w:eastAsia="宋体"/>
                <w:lang w:val="en-US" w:eastAsia="zh-CN"/>
              </w:rPr>
            </w:pPr>
            <w:r>
              <w:rPr>
                <w:rFonts w:ascii="宋体" w:hAnsi="宋体" w:cs="宋体"/>
                <w:color w:val="000000"/>
                <w:kern w:val="0"/>
                <w:szCs w:val="21"/>
              </w:rPr>
              <w:t>许可范围内劳务派遣</w:t>
            </w:r>
          </w:p>
        </w:tc>
        <w:tc>
          <w:tcPr>
            <w:tcW w:w="1901" w:type="dxa"/>
            <w:vAlign w:val="center"/>
          </w:tcPr>
          <w:p>
            <w:pPr>
              <w:rPr>
                <w:lang w:eastAsia="ja-JP"/>
              </w:rPr>
            </w:pPr>
            <w:bookmarkStart w:id="19" w:name="审核依据"/>
            <w:r>
              <w:rPr>
                <w:rFonts w:hint="eastAsia" w:ascii="宋体" w:hAnsi="宋体"/>
                <w:snapToGrid w:val="0"/>
                <w:color w:val="000000"/>
                <w:kern w:val="0"/>
                <w:sz w:val="18"/>
                <w:szCs w:val="21"/>
              </w:rPr>
              <w:t>Q：GB/T19001-2016/ISO9001:2015,E：GB/T 24001-2016/ISO14001:2015,O：GB/T45001-2020 / ISO45001：2018</w:t>
            </w:r>
            <w:bookmarkEnd w:id="19"/>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r>
              <w:t>Q:35.10.00</w:t>
            </w:r>
          </w:p>
          <w:p>
            <w:r>
              <w:t>E:35.10.00</w:t>
            </w:r>
          </w:p>
          <w:p>
            <w:pPr>
              <w:rPr>
                <w:rFonts w:ascii="Times New Roman" w:hAnsi="Times New Roman" w:eastAsia="宋体" w:cs="Times New Roman"/>
                <w:kern w:val="2"/>
                <w:sz w:val="21"/>
                <w:szCs w:val="24"/>
                <w:lang w:val="en-US" w:eastAsia="zh-CN" w:bidi="ar-SA"/>
              </w:rPr>
            </w:pPr>
            <w: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李雅静</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2019-N1QMS-1218164</w:t>
            </w:r>
          </w:p>
          <w:p>
            <w:r>
              <w:t>2020-N1EMS-1218164</w:t>
            </w:r>
          </w:p>
          <w:p>
            <w:pPr>
              <w:rPr>
                <w:rFonts w:ascii="Times New Roman" w:hAnsi="Times New Roman" w:eastAsia="宋体" w:cs="Times New Roman"/>
                <w:kern w:val="2"/>
                <w:sz w:val="21"/>
                <w:szCs w:val="24"/>
                <w:lang w:val="en-US" w:eastAsia="zh-CN" w:bidi="ar-SA"/>
              </w:rPr>
            </w:pPr>
            <w:r>
              <w:t>2019-N1OHSMS-1218164</w:t>
            </w:r>
          </w:p>
        </w:tc>
        <w:tc>
          <w:tcPr>
            <w:tcW w:w="2179" w:type="dxa"/>
            <w:vAlign w:val="center"/>
          </w:tcPr>
          <w:p>
            <w:r>
              <w:t>E:35.10.00</w:t>
            </w:r>
          </w:p>
          <w:p>
            <w:pPr>
              <w:rPr>
                <w:rFonts w:ascii="Times New Roman" w:hAnsi="Times New Roman" w:eastAsia="宋体" w:cs="Times New Roman"/>
                <w:kern w:val="2"/>
                <w:sz w:val="21"/>
                <w:szCs w:val="24"/>
                <w:lang w:val="en-US" w:eastAsia="zh-CN" w:bidi="ar-SA"/>
              </w:rPr>
            </w:pPr>
            <w: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朱晓丽</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2021-N1QMS-3205805</w:t>
            </w:r>
          </w:p>
          <w:p>
            <w:pPr>
              <w:rPr>
                <w:rFonts w:ascii="Times New Roman" w:hAnsi="Times New Roman" w:eastAsia="宋体" w:cs="Times New Roman"/>
                <w:kern w:val="2"/>
                <w:sz w:val="21"/>
                <w:szCs w:val="24"/>
                <w:lang w:val="en-US" w:eastAsia="zh-CN" w:bidi="ar-SA"/>
              </w:rPr>
            </w:pPr>
            <w:r>
              <w:t>2021-N1EMS-3205805</w:t>
            </w:r>
          </w:p>
        </w:tc>
        <w:tc>
          <w:tcPr>
            <w:tcW w:w="2179" w:type="dxa"/>
            <w:vAlign w:val="center"/>
          </w:tcPr>
          <w:p>
            <w:pPr>
              <w:rPr>
                <w:rFonts w:ascii="Times New Roman" w:hAnsi="Times New Roman" w:eastAsia="宋体" w:cs="Times New Roman"/>
                <w:kern w:val="2"/>
                <w:sz w:val="21"/>
                <w:szCs w:val="24"/>
                <w:lang w:val="en-US" w:eastAsia="zh-CN" w:bidi="ar-SA"/>
              </w:rPr>
            </w:pPr>
            <w:r>
              <w:t>E:35.10.00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0" w:name="Q勾选Add2"/>
            <w:r>
              <w:rPr>
                <w:rFonts w:hint="eastAsia"/>
              </w:rPr>
              <w:t>■</w:t>
            </w:r>
            <w:bookmarkEnd w:id="20"/>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1" w:name="E勾选Add2"/>
            <w:r>
              <w:rPr>
                <w:rFonts w:hint="eastAsia"/>
              </w:rPr>
              <w:t>■</w:t>
            </w:r>
            <w:bookmarkEnd w:id="2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2" w:name="S勾选Add2"/>
            <w:r>
              <w:rPr>
                <w:rFonts w:hint="eastAsia"/>
              </w:rPr>
              <w:t>■</w:t>
            </w:r>
            <w:bookmarkEnd w:id="2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000000" w:themeColor="text1"/>
              </w:rPr>
            </w:pPr>
            <w:r>
              <w:rPr>
                <w:rFonts w:hint="eastAsia"/>
                <w:color w:val="000000" w:themeColor="text1"/>
              </w:rPr>
              <w:t>审核组长签字</w:t>
            </w:r>
          </w:p>
        </w:tc>
        <w:tc>
          <w:tcPr>
            <w:tcW w:w="2764" w:type="dxa"/>
            <w:tcMar>
              <w:left w:w="113" w:type="dxa"/>
            </w:tcMar>
          </w:tcPr>
          <w:p>
            <w:pPr>
              <w:rPr>
                <w:color w:val="000000" w:themeColor="text1"/>
              </w:rPr>
            </w:pPr>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2021.10.11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ind w:firstLine="632" w:firstLineChars="300"/>
              <w:rPr>
                <w:rFonts w:hint="eastAsia"/>
                <w:b/>
                <w:bCs/>
              </w:rPr>
            </w:pPr>
            <w:r>
              <w:rPr>
                <w:rFonts w:hint="eastAsia"/>
                <w:b/>
                <w:bCs/>
              </w:rPr>
              <w:t>守法诚信追求质量，预防污染保护环境；</w:t>
            </w:r>
          </w:p>
          <w:p>
            <w:pPr>
              <w:shd w:val="clear" w:color="auto" w:fill="C7DAF1" w:themeFill="text2" w:themeFillTint="32"/>
              <w:rPr>
                <w:rFonts w:hint="eastAsia"/>
                <w:b/>
                <w:bCs/>
              </w:rPr>
            </w:pPr>
            <w:r>
              <w:rPr>
                <w:rFonts w:hint="eastAsia"/>
                <w:b/>
                <w:bCs/>
              </w:rPr>
              <w:t xml:space="preserve">    </w:t>
            </w:r>
            <w:r>
              <w:rPr>
                <w:rFonts w:hint="eastAsia"/>
                <w:b/>
                <w:bCs/>
                <w:lang w:val="en-US" w:eastAsia="zh-CN"/>
              </w:rPr>
              <w:t xml:space="preserve"> </w:t>
            </w:r>
            <w:r>
              <w:rPr>
                <w:rFonts w:hint="eastAsia"/>
                <w:b/>
                <w:bCs/>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政策风险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及时识别国家正常，管理策划及时更新</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资金风险</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lang w:val="en-US" w:eastAsia="zh-CN"/>
                    </w:rPr>
                    <w:t>产品及人工成本不断提高，控制成本</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工程咨询风险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人员的工程咨询意识提供</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default" w:eastAsia="宋体"/>
                      <w:lang w:val="en-US" w:eastAsia="zh-CN"/>
                    </w:rPr>
                  </w:pPr>
                  <w:r>
                    <w:rPr>
                      <w:rFonts w:hint="eastAsia" w:hAnsi="宋体" w:cs="宋体"/>
                      <w:kern w:val="0"/>
                    </w:rPr>
                    <w:t>服务质量合格率</w:t>
                  </w:r>
                  <w:r>
                    <w:rPr>
                      <w:rFonts w:hint="eastAsia" w:hAnsi="宋体" w:cs="宋体"/>
                      <w:kern w:val="0"/>
                      <w:lang w:val="en-US" w:eastAsia="zh-CN"/>
                    </w:rPr>
                    <w:t>100%</w:t>
                  </w:r>
                </w:p>
              </w:tc>
              <w:tc>
                <w:tcPr>
                  <w:tcW w:w="3136" w:type="dxa"/>
                  <w:shd w:val="clear" w:color="auto" w:fill="auto"/>
                  <w:vAlign w:val="center"/>
                </w:tcPr>
                <w:p>
                  <w:pPr>
                    <w:shd w:val="clear" w:color="auto" w:fill="C7DAF1" w:themeFill="text2" w:themeFillTint="32"/>
                    <w:rPr>
                      <w:lang w:val="en-GB"/>
                    </w:rPr>
                  </w:pPr>
                  <w:r>
                    <w:rPr>
                      <w:rFonts w:hint="eastAsia"/>
                      <w:lang w:val="en-GB"/>
                    </w:rPr>
                    <w:t>合格率数量/总数量*100%；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8</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jc w:val="left"/>
                    <w:rPr>
                      <w:rFonts w:hAnsi="宋体" w:cs="宋体"/>
                      <w:kern w:val="0"/>
                    </w:rPr>
                  </w:pPr>
                  <w:r>
                    <w:rPr>
                      <w:rFonts w:hint="eastAsia" w:hAnsi="宋体" w:cs="宋体"/>
                      <w:kern w:val="0"/>
                      <w:lang w:val="en-US" w:eastAsia="zh-CN"/>
                    </w:rPr>
                    <w:t>合同评审</w:t>
                  </w:r>
                  <w:r>
                    <w:rPr>
                      <w:rFonts w:hint="eastAsia" w:hAnsi="宋体" w:cs="宋体"/>
                      <w:kern w:val="0"/>
                    </w:rPr>
                    <w:t>率100%</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合同评审完成数量/总数量</w:t>
                  </w:r>
                  <w:r>
                    <w:rPr>
                      <w:rFonts w:hint="eastAsia" w:ascii="宋体" w:hAnsi="宋体"/>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 xml:space="preserve"> </w:t>
            </w:r>
            <w:r>
              <w:rPr>
                <w:rFonts w:hint="eastAsia"/>
                <w:u w:val="single"/>
                <w:lang w:val="en-US" w:eastAsia="zh-CN"/>
              </w:rPr>
              <w:t>300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szCs w:val="21"/>
              </w:rPr>
              <w:t>电话，电脑、打印机、复印机、空调、办公桌椅</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rPr>
                      <w:rFonts w:hint="default"/>
                      <w:lang w:val="en-US" w:eastAsia="zh-CN"/>
                    </w:rPr>
                  </w:pPr>
                  <w:bookmarkStart w:id="23" w:name="_GoBack" w:colFirst="0" w:colLast="1"/>
                  <w:r>
                    <w:rPr>
                      <w:rFonts w:hint="eastAsia"/>
                      <w:lang w:eastAsia="zh-CN"/>
                    </w:rPr>
                    <w:t>劳务派遣</w:t>
                  </w:r>
                  <w:r>
                    <w:rPr>
                      <w:rFonts w:hint="eastAsia"/>
                    </w:rPr>
                    <w:t xml:space="preserve">过程 </w:t>
                  </w:r>
                </w:p>
              </w:tc>
              <w:tc>
                <w:tcPr>
                  <w:tcW w:w="2978" w:type="dxa"/>
                </w:tcPr>
                <w:p>
                  <w:pPr>
                    <w:shd w:val="clear" w:color="auto" w:fill="C7DAF1" w:themeFill="text2" w:themeFillTint="32"/>
                    <w:jc w:val="left"/>
                    <w:rPr>
                      <w:rFonts w:hint="default"/>
                      <w:lang w:val="en-US" w:eastAsia="zh-CN"/>
                    </w:rPr>
                  </w:pPr>
                  <w:r>
                    <w:rPr>
                      <w:rFonts w:hint="eastAsia"/>
                      <w:lang w:eastAsia="zh-CN"/>
                    </w:rPr>
                    <w:t>劳务派遣</w:t>
                  </w:r>
                  <w:r>
                    <w:rPr>
                      <w:rFonts w:hint="eastAsia"/>
                    </w:rPr>
                    <w:t xml:space="preserve">过程 </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人员能力、设备情况、服务标准、派遣流程等</w:t>
                  </w:r>
                </w:p>
              </w:tc>
            </w:tr>
            <w:bookmark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lang w:eastAsia="zh-CN"/>
              </w:rPr>
              <w:t>劳务派遣</w:t>
            </w:r>
            <w:r>
              <w:rPr>
                <w:rFonts w:hint="eastAsia"/>
              </w:rPr>
              <w:t xml:space="preserve">过程  </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ind w:firstLine="632" w:firstLineChars="300"/>
              <w:rPr>
                <w:rFonts w:hint="eastAsia"/>
                <w:b/>
                <w:bCs/>
              </w:rPr>
            </w:pPr>
            <w:r>
              <w:rPr>
                <w:rFonts w:hint="eastAsia"/>
                <w:b/>
                <w:bCs/>
              </w:rPr>
              <w:t>守法诚信追求质量，预防污染保护环境；</w:t>
            </w:r>
          </w:p>
          <w:p>
            <w:pPr>
              <w:shd w:val="clear" w:color="auto" w:fill="EBF1DE" w:themeFill="accent3" w:themeFillTint="32"/>
              <w:rPr>
                <w:rFonts w:hint="eastAsia"/>
                <w:b/>
                <w:bCs/>
              </w:rPr>
            </w:pPr>
            <w:r>
              <w:rPr>
                <w:rFonts w:hint="eastAsia"/>
                <w:b/>
                <w:bCs/>
              </w:rPr>
              <w:t xml:space="preserve">    </w:t>
            </w:r>
            <w:r>
              <w:rPr>
                <w:rFonts w:hint="eastAsia"/>
                <w:b/>
                <w:bCs/>
                <w:lang w:val="en-US" w:eastAsia="zh-CN"/>
              </w:rPr>
              <w:t xml:space="preserve"> </w:t>
            </w:r>
            <w:r>
              <w:rPr>
                <w:rFonts w:hint="eastAsia"/>
                <w:b/>
                <w:bCs/>
              </w:rPr>
              <w:t>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 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hAnsi="宋体" w:cs="宋体"/>
                      <w:kern w:val="0"/>
                    </w:rPr>
                    <w:t>环境污染事故发生率为零</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无环境污染事故发生</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300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电脑、电话、打印机等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24</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2</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lang w:val="en-US" w:eastAsia="zh-CN"/>
              </w:rPr>
              <w:t>20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守法诚信追求质量，预防污染保护环境；</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 xml:space="preserve"> 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李婷婷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rPr>
                      <w:rFonts w:hint="eastAsia" w:eastAsia="宋体"/>
                      <w:lang w:val="en-US" w:eastAsia="zh-CN"/>
                    </w:rPr>
                  </w:pPr>
                  <w:r>
                    <w:rPr>
                      <w:rFonts w:hint="eastAsia" w:hAnsi="宋体" w:cs="宋体"/>
                      <w:kern w:val="0"/>
                    </w:rPr>
                    <w:t>各类重伤以上事故发生率为零</w:t>
                  </w:r>
                </w:p>
              </w:tc>
              <w:tc>
                <w:tcPr>
                  <w:tcW w:w="3965" w:type="dxa"/>
                </w:tcPr>
                <w:p>
                  <w:pPr>
                    <w:rPr>
                      <w:rFonts w:hint="default" w:eastAsia="宋体"/>
                      <w:lang w:val="en-US" w:eastAsia="zh-CN"/>
                    </w:rPr>
                  </w:pPr>
                  <w:r>
                    <w:rPr>
                      <w:rFonts w:hint="eastAsia"/>
                      <w:lang w:val="en-US" w:eastAsia="zh-CN"/>
                    </w:rPr>
                    <w:t>定期检查、安全培训、应急演练</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p>
              </w:tc>
              <w:tc>
                <w:tcPr>
                  <w:tcW w:w="3965" w:type="dxa"/>
                </w:tcPr>
                <w:p>
                  <w:pPr>
                    <w:rPr>
                      <w:rFonts w:hint="default" w:eastAsia="宋体"/>
                      <w:lang w:val="en-US" w:eastAsia="zh-CN"/>
                    </w:rPr>
                  </w:pPr>
                </w:p>
              </w:tc>
              <w:tc>
                <w:tcPr>
                  <w:tcW w:w="1717"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300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打印机</w:t>
            </w:r>
            <w:r>
              <w:rPr>
                <w:rFonts w:hint="eastAsia"/>
                <w:u w:val="single"/>
              </w:rPr>
              <w:t>、台式机笔记本电脑（列举2~4种）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24</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lang w:val="en-US" w:eastAsia="zh-CN"/>
              </w:rPr>
              <w:t>2021</w:t>
            </w:r>
            <w:r>
              <w:rPr>
                <w:rFonts w:hint="eastAsia"/>
                <w:u w:val="single"/>
              </w:rPr>
              <w:t xml:space="preserve">      </w:t>
            </w:r>
            <w:r>
              <w:rPr>
                <w:rFonts w:hint="eastAsia"/>
              </w:rPr>
              <w:t>年</w:t>
            </w:r>
            <w:r>
              <w:rPr>
                <w:rFonts w:hint="eastAsia"/>
                <w:u w:val="single"/>
                <w:lang w:val="en-US" w:eastAsia="zh-CN"/>
              </w:rPr>
              <w:t>2</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10</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0B4004"/>
    <w:rsid w:val="085464E3"/>
    <w:rsid w:val="0C955299"/>
    <w:rsid w:val="15127974"/>
    <w:rsid w:val="200107B3"/>
    <w:rsid w:val="20212AAB"/>
    <w:rsid w:val="26861592"/>
    <w:rsid w:val="2BE13F4C"/>
    <w:rsid w:val="2D794D9C"/>
    <w:rsid w:val="361A7120"/>
    <w:rsid w:val="375841FD"/>
    <w:rsid w:val="39302B9F"/>
    <w:rsid w:val="3B0B4456"/>
    <w:rsid w:val="3F8E5DE5"/>
    <w:rsid w:val="464863E3"/>
    <w:rsid w:val="4A726890"/>
    <w:rsid w:val="51925152"/>
    <w:rsid w:val="5BE42D97"/>
    <w:rsid w:val="601301DD"/>
    <w:rsid w:val="701F2AB7"/>
    <w:rsid w:val="7FD04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19059</Words>
  <Characters>20104</Characters>
  <Lines>179</Lines>
  <Paragraphs>50</Paragraphs>
  <TotalTime>17</TotalTime>
  <ScaleCrop>false</ScaleCrop>
  <LinksUpToDate>false</LinksUpToDate>
  <CharactersWithSpaces>23024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2021-10-12T14:44:00Z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