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0937-2021-AA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895350" cy="461010"/>
            <wp:effectExtent l="0" t="0" r="3810" b="1143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175B4"/>
    <w:rsid w:val="12D536AC"/>
    <w:rsid w:val="18B10103"/>
    <w:rsid w:val="1DC83435"/>
    <w:rsid w:val="32680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2021-09-24T04:03:51Z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CE33933DDFF244388E439FEE638CE3B7</vt:lpwstr>
  </property>
</Properties>
</file>