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0151-2018-2021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通化石油工具股份有限公司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任丹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查企业2021年4月磁粉探伤检验报告中，没有编号，保存期限等相关信息，不符合GB/T19022-2003条款中6.2.3记录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GB/T19022-2003条款中6.2.3记录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3555" cy="412750"/>
                  <wp:effectExtent l="0" t="0" r="4445" b="6350"/>
                  <wp:docPr id="3" name="图片 3" descr="a0ad278b94fb916495dc4c333714d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0ad278b94fb916495dc4c333714d6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2145" t="45096" r="6340" b="26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1. 将该记录从新补充完整信息记录，以确保符合要求。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2. 举一返三 对其它记录进行检查，杜绝类似问题的发生。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3555" cy="412750"/>
                  <wp:effectExtent l="0" t="0" r="4445" b="6350"/>
                  <wp:docPr id="5" name="图片 5" descr="a0ad278b94fb916495dc4c333714d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0ad278b94fb916495dc4c333714d6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2145" t="45096" r="6340" b="26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6" name="图片 6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2021.9.18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782719"/>
    <w:rsid w:val="5F28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6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2021-09-17T12:59:29Z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1D2CF1FBEFA8439CBD0F5E76752D9E30</vt:lpwstr>
  </property>
</Properties>
</file>